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88f2" w14:paraId="c9988f2" w:rsidRDefault="00351135" w:rsidP="00101D38" w:rsidR="00101D38" w:rsidRPr="00101D38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101D38" w:rsidP="00101D38" w:rsidR="00101D38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01D38" w:rsidRPr="00101D3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101D38" w:rsidP="00101D38" w:rsid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101D38" w:rsidP="00101D38" w:rsid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 po  sucu Jadranki Mađeruh u pravnoj stvari podnositelja zahtjeva Financijske agencije, za pokretanje  skraćenog stečajnog postupka nad dužnikom  </w:t>
      </w:r>
      <w:r w:rsidR="00944167">
        <w:rPr>
          <w:rFonts w:cs="Times New Roman" w:eastAsia="Times New Roman" w:hAnsi="Times New Roman" w:ascii="Times New Roman"/>
          <w:sz w:val="24"/>
          <w:szCs w:val="24"/>
          <w:lang w:eastAsia="hr-HR"/>
        </w:rPr>
        <w:t>ŠTURM OPREMA d.o.o. Ivanić-Grad, Savska 41, OIB: 14096613458,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 </w:t>
      </w:r>
      <w:r w:rsidR="00BB1199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65353D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</w:t>
      </w: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j e </w:t>
      </w: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101D38" w:rsidP="00101D38" w:rsidR="00101D38" w:rsidRPr="00101D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Hrvatski zavod za mirovinsko osiguranje, </w:t>
      </w:r>
      <w:r w:rsidR="00944167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Ivanić-grad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4167"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Tomislava 40,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 u roku 8 dana dostavi ovom sudu, pozivom na gornji broj spisa, podatak ima li uvodno naznačeni dužnik zaposlenika.</w:t>
      </w:r>
    </w:p>
    <w:p w:rsidRDefault="00101D38" w:rsidP="00101D38" w:rsidR="00101D38" w:rsidRPr="00101D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01D38" w:rsidP="00101D38" w:rsidR="00101D38" w:rsidRPr="00101D3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ovom sudu podnijela zahtjev za provedbu skraćenog stečajnog postupka nad uvodno naznačenim dužnikom.</w:t>
      </w: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je podnesen temeljem čl. 429. st. 1. Stečajnog zakona (Narodne novine broj 71/15, dalje:SZ).</w:t>
      </w: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st. 1. SZ-a propisane su pretpostavke za provedbu skraćenog stečajnog postupka nad pravnom osobom i to:</w:t>
      </w:r>
    </w:p>
    <w:p w:rsidRDefault="00101D38" w:rsidP="00101D38" w:rsidR="00101D38" w:rsidRPr="00101D3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ako nema zaposlenih,</w:t>
      </w:r>
    </w:p>
    <w:p w:rsidRDefault="00101D38" w:rsidP="00101D38" w:rsidR="00101D38" w:rsidRPr="00101D3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ako u Očevidniku redoslijeda osnova za plaćanje ima evidentirane neizvršene osnove za plaćanje u neprekinutom razdoblju od 120 dana,</w:t>
      </w:r>
    </w:p>
    <w:p w:rsidRDefault="00101D38" w:rsidP="00101D38" w:rsidR="00101D38" w:rsidRPr="00101D3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ako nisu ispunjene pretpostavke za pokretanje drugog postupka radi brisanja iz sudskog registra.</w:t>
      </w:r>
    </w:p>
    <w:p w:rsidRDefault="00101D38" w:rsidP="00101D38" w:rsidR="00101D38" w:rsidRPr="00101D38">
      <w:pPr>
        <w:spacing w:lineRule="auto" w:line="240" w:after="0"/>
        <w:ind w:left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11. st. 3. SZ-a, sud po službenoj dužnosti utvrđuje sve činjenice koje su važne za stečajni i predstečajni postupak, te radi toga može izvoditi sve potrebne dokaze.</w:t>
      </w:r>
    </w:p>
    <w:p w:rsidRDefault="00101D38" w:rsidP="00101D38" w:rsidR="00101D38" w:rsidRPr="00101D38">
      <w:pPr>
        <w:spacing w:lineRule="auto" w:line="240" w:after="0"/>
        <w:ind w:left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Jedna od pretpostavki za provedbu skraćenog stečajnog postupka je okolnost da dužnik nema zaposlenih, o čemu u skladu s odredbama Zakona o mirovinskom osiguranju 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Hrvatski zavod za mirovinsko osiguranje vodi propisane evidencije, pa je valjalo pozvati Hrvatski zavod za mirovinsko osiguranje na dostavu podataka kao u izreci zaključka.</w:t>
      </w: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Karlovcu </w:t>
      </w:r>
      <w:r w:rsidR="00BB1199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65353D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</w:t>
      </w: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Sudac:</w:t>
      </w:r>
    </w:p>
    <w:p w:rsidRDefault="00101D38" w:rsidP="00101D38" w:rsid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žalba nije dopuštena 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(čl. 19. st. 7. SZ-a).                                                       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135" w:rsidP="00101D38" w:rsidR="0035113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101D38" w:rsidP="00101D38" w:rsidR="00101D38" w:rsidRPr="00101D38">
      <w:pPr>
        <w:tabs>
          <w:tab w:pos="578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01D38" w:rsidP="00101D38" w:rsidR="00101D38" w:rsidRPr="00101D38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HZMIO</w:t>
      </w:r>
    </w:p>
    <w:p w:rsidRDefault="00101D38" w:rsidP="00101D38" w:rsidR="00101D38" w:rsidRPr="00101D38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p w:rsidRDefault="00101D38" w:rsidP="00101D38" w:rsidR="00101D38" w:rsidRPr="00101D38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101D38" w:rsidP="00101D38" w:rsidR="00101D38" w:rsidRPr="00101D3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101D38" w:rsidP="00101D38" w:rsidR="00101D38" w:rsidRPr="00101D3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E34FB" w:rsidR="00CE34FB"/>
    <w:sectPr w:rsidR="00CE34F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B44" w:rsidP="00101D38" w:rsidR="00E72B44">
      <w:pPr>
        <w:spacing w:lineRule="auto" w:line="240" w:after="0"/>
      </w:pPr>
      <w:r>
        <w:separator/>
      </w:r>
    </w:p>
  </w:endnote>
  <w:endnote w:id="0" w:type="continuationSeparator">
    <w:p w:rsidRDefault="00E72B44" w:rsidP="00101D38" w:rsidR="00E72B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B44" w:rsidP="00101D38" w:rsidR="00E72B44">
      <w:pPr>
        <w:spacing w:lineRule="auto" w:line="240" w:after="0"/>
      </w:pPr>
      <w:r>
        <w:separator/>
      </w:r>
    </w:p>
  </w:footnote>
  <w:footnote w:id="0" w:type="continuationSeparator">
    <w:p w:rsidRDefault="00E72B44" w:rsidP="00101D38" w:rsidR="00E72B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13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944167">
      <w:t>7153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32BD2"/>
    <w:rsid w:val="002440F9"/>
    <w:rsid w:val="00351135"/>
    <w:rsid w:val="003E294F"/>
    <w:rsid w:val="004F575B"/>
    <w:rsid w:val="005815C2"/>
    <w:rsid w:val="0065353D"/>
    <w:rsid w:val="00667EE7"/>
    <w:rsid w:val="00675EE5"/>
    <w:rsid w:val="00676E07"/>
    <w:rsid w:val="006C7507"/>
    <w:rsid w:val="0070019A"/>
    <w:rsid w:val="00754C7B"/>
    <w:rsid w:val="00842A75"/>
    <w:rsid w:val="008A3EEA"/>
    <w:rsid w:val="00935908"/>
    <w:rsid w:val="00944167"/>
    <w:rsid w:val="00A034EE"/>
    <w:rsid w:val="00B54A5E"/>
    <w:rsid w:val="00BB1199"/>
    <w:rsid w:val="00C064FF"/>
    <w:rsid w:val="00CE34FB"/>
    <w:rsid w:val="00D11852"/>
    <w:rsid w:val="00D449BD"/>
    <w:rsid w:val="00D47B75"/>
    <w:rsid w:val="00D575C1"/>
    <w:rsid w:val="00DF554F"/>
    <w:rsid w:val="00E7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styleId="Tekstrezerviranogmjesta" w:type="character">
    <w:name w:val="Placeholder Text"/>
    <w:basedOn w:val="Zadanifontodlomka"/>
    <w:uiPriority w:val="99"/>
    <w:semiHidden/>
    <w:rsid w:val="00351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13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113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113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113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styleId="Tekstrezerviranogmjesta" w:type="character">
    <w:name w:val="Placeholder Text"/>
    <w:basedOn w:val="Zadanifontodlomka"/>
    <w:uiPriority w:val="99"/>
    <w:semiHidden/>
    <w:rsid w:val="00351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13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113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113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113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7153</izvorni_sadrzaj>
    <derivirana_varijabla naziv="DomainObject.Predmet.Broj_1">7153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St-7153/2015</izvorni_sadrzaj>
    <derivirana_varijabla naziv="DomainObject.Predmet.OznakaBroj_1">St-7153/2015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ŠTURM OPREMA d.o.o. zastupanog po punomoćniku Čedomir Češković</izvorni_sadrzaj>
    <derivirana_varijabla naziv="DomainObject.Predmet.ProtustrankaFormated_1">  ŠTURM OPREMA d.o.o. zastupanog po punomoćniku Čedomir Češković</derivirana_varijabla>
  </DomainObject.Predmet.ProtustrankaFormated>
  <DomainObject.Predmet.ProtustrankaFormatedOIB>
    <izvorni_sadrzaj>  ŠTURM OPREMA d.o.o., OIB 14096613458 zastupanog po punomoćniku Čedomir Češković</izvorni_sadrzaj>
    <derivirana_varijabla naziv="DomainObject.Predmet.ProtustrankaFormatedOIB_1">  ŠTURM OPREMA d.o.o., OIB 14096613458 zastupanog po punomoćniku Čedomir Češković</derivirana_varijabla>
  </DomainObject.Predmet.ProtustrankaFormatedOIB>
  <DomainObject.Predmet.ProtustrankaFormatedWithAdress>
    <izvorni_sadrzaj> ŠTURM OPREMA d.o.o., Savska 141, 10310 Ivanić-Grad zastupanog po punomoćniku Čedomir Češković</izvorni_sadrzaj>
    <derivirana_varijabla naziv="DomainObject.Predmet.ProtustrankaFormatedWithAdress_1"> ŠTURM OPREMA d.o.o., Savska 141, 10310 Ivanić-Grad zastupanog po punomoćniku Čedomir Češković</derivirana_varijabla>
  </DomainObject.Predmet.ProtustrankaFormatedWithAdress>
  <DomainObject.Predmet.ProtustrankaFormatedWithAdressOIB>
    <izvorni_sadrzaj> ŠTURM OPREMA d.o.o., OIB 14096613458, Savska 141, 10310 Ivanić-Grad zastupanog po punomoćniku Čedomir Češković</izvorni_sadrzaj>
    <derivirana_varijabla naziv="DomainObject.Predmet.ProtustrankaFormatedWithAdressOIB_1"> ŠTURM OPREMA d.o.o., OIB 14096613458, Savska 141, 10310 Ivanić-Grad zastupanog po punomoćniku Čedomir Češković</derivirana_varijabla>
  </DomainObject.Predmet.ProtustrankaFormatedWithAdressOIB>
  <DomainObject.Predmet.ProtustrankaWithAdress>
    <izvorni_sadrzaj>ŠTURM OPREMA d.o.o. Savska 141, 10310 Ivanić-Grad</izvorni_sadrzaj>
    <derivirana_varijabla naziv="DomainObject.Predmet.ProtustrankaWithAdress_1">ŠTURM OPREMA d.o.o. Savska 141, 10310 Ivanić-Grad</derivirana_varijabla>
  </DomainObject.Predmet.ProtustrankaWithAdress>
  <DomainObject.Predmet.ProtustrankaWithAdressOIB>
    <izvorni_sadrzaj>ŠTURM OPREMA d.o.o., OIB 14096613458, Savska 141, 10310 Ivanić-Grad</izvorni_sadrzaj>
    <derivirana_varijabla naziv="DomainObject.Predmet.ProtustrankaWithAdressOIB_1">ŠTURM OPREMA d.o.o., OIB 14096613458, Savska 141, 10310 Ivanić-Grad</derivirana_varijabla>
  </DomainObject.Predmet.ProtustrankaWithAdressOIB>
  <DomainObject.Predmet.ProtustrankaNazivFormated>
    <izvorni_sadrzaj>ŠTURM OPREMA d.o.o.</izvorni_sadrzaj>
    <derivirana_varijabla naziv="DomainObject.Predmet.ProtustrankaNazivFormated_1">ŠTURM OPREMA d.o.o.</derivirana_varijabla>
  </DomainObject.Predmet.ProtustrankaNazivFormated>
  <DomainObject.Predmet.ProtustrankaNazivFormatedOIB>
    <izvorni_sadrzaj>ŠTURM OPREMA d.o.o., OIB 14096613458</izvorni_sadrzaj>
    <derivirana_varijabla naziv="DomainObject.Predmet.ProtustrankaNazivFormatedOIB_1">ŠTURM OPREMA d.o.o., OIB 14096613458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ŠTURM OPREMA d.o.o. zastupanog po punomoćniku Čedomir Češković</item>
    </izvorni_sadrzaj>
    <derivirana_varijabla naziv="DomainObject.Predmet.ProtuStrankaListFormated_1">
      <item>ŠTURM OPREMA d.o.o. zastupanog po punomoćniku Čedomir Češković</item>
    </derivirana_varijabla>
  </DomainObject.Predmet.ProtuStrankaListFormated>
  <DomainObject.Predmet.ProtuStrankaListFormatedOIB>
    <izvorni_sadrzaj>
      <item>ŠTURM OPREMA d.o.o., OIB 14096613458 zastupanog po punomoćniku Čedomir Češković</item>
    </izvorni_sadrzaj>
    <derivirana_varijabla naziv="DomainObject.Predmet.ProtuStrankaListFormatedOIB_1">
      <item>ŠTURM OPREMA d.o.o., OIB 14096613458 zastupanog po punomoćniku Čedomir Češković</item>
    </derivirana_varijabla>
  </DomainObject.Predmet.ProtuStrankaListFormatedOIB>
  <DomainObject.Predmet.ProtuStrankaListFormatedWithAdress>
    <izvorni_sadrzaj>
      <item>ŠTURM OPREMA d.o.o., Savska 141, 10310 Ivanić-Grad zastupanog po punomoćniku Čedomir Češković</item>
    </izvorni_sadrzaj>
    <derivirana_varijabla naziv="DomainObject.Predmet.ProtuStrankaListFormatedWithAdress_1">
      <item>ŠTURM OPREMA d.o.o., Savska 141, 10310 Ivanić-Grad zastupanog po punomoćniku Čedomir Češković</item>
    </derivirana_varijabla>
  </DomainObject.Predmet.ProtuStrankaListFormatedWithAdress>
  <DomainObject.Predmet.ProtuStrankaListFormatedWithAdressOIB>
    <izvorni_sadrzaj>
      <item>ŠTURM OPREMA d.o.o., OIB 14096613458, Savska 141, 10310 Ivanić-Grad zastupanog po punomoćniku Čedomir Češković</item>
    </izvorni_sadrzaj>
    <derivirana_varijabla naziv="DomainObject.Predmet.ProtuStrankaListFormatedWithAdressOIB_1">
      <item>ŠTURM OPREMA d.o.o., OIB 14096613458, Savska 141, 10310 Ivanić-Grad zastupanog po punomoćniku Čedomir Češković</item>
    </derivirana_varijabla>
  </DomainObject.Predmet.ProtuStrankaListFormatedWithAdressOIB>
  <DomainObject.Predmet.ProtuStrankaListNazivFormated>
    <izvorni_sadrzaj>
      <item>ŠTURM OPREMA d.o.o.</item>
    </izvorni_sadrzaj>
    <derivirana_varijabla naziv="DomainObject.Predmet.ProtuStrankaListNazivFormated_1">
      <item>ŠTURM OPREMA d.o.o.</item>
    </derivirana_varijabla>
  </DomainObject.Predmet.ProtuStrankaListNazivFormated>
  <DomainObject.Predmet.ProtuStrankaListNazivFormatedOIB>
    <izvorni_sadrzaj>
      <item>ŠTURM OPREMA d.o.o., OIB 14096613458</item>
    </izvorni_sadrzaj>
    <derivirana_varijabla naziv="DomainObject.Predmet.ProtuStrankaListNazivFormatedOIB_1">
      <item>ŠTURM OPREMA d.o.o., OIB 14096613458</item>
    </derivirana_varijabla>
  </DomainObject.Predmet.ProtuStrankaListNazivFormatedOIB>
  <DomainObject.Predmet.OstaliListFormated>
    <izvorni_sadrzaj>
      <item>Čedomir Češković punomoćnik sudionika u postupku ŠTURM OPREMA d.o.o.</item>
    </izvorni_sadrzaj>
    <derivirana_varijabla naziv="DomainObject.Predmet.OstaliListFormated_1">
      <item>Čedomir Češković punomoćnik sudionika u postupku ŠTURM OPREMA d.o.o.</item>
    </derivirana_varijabla>
  </DomainObject.Predmet.OstaliListFormated>
  <DomainObject.Predmet.OstaliListFormatedOIB>
    <izvorni_sadrzaj>
      <item>Čedomir Češković, OIB 69163236652 punomoćnik sudionika u postupku ŠTURM OPREMA d.o.o.</item>
    </izvorni_sadrzaj>
    <derivirana_varijabla naziv="DomainObject.Predmet.OstaliListFormatedOIB_1">
      <item>Čedomir Češković, OIB 69163236652 punomoćnik sudionika u postupku ŠTURM OPREMA d.o.o.</item>
    </derivirana_varijabla>
  </DomainObject.Predmet.OstaliListFormatedOIB>
  <DomainObject.Predmet.OstaliListFormatedWithAdress>
    <izvorni_sadrzaj>
      <item>Čedomir Češković, Ulica Ruža 3, 10310 Ivanić-Grad punomoćnik sudionika u postupku ŠTURM OPREMA d.o.o.</item>
    </izvorni_sadrzaj>
    <derivirana_varijabla naziv="DomainObject.Predmet.OstaliListFormatedWithAdress_1">
      <item>Čedomir Češković, Ulica Ruža 3, 10310 Ivanić-Grad punomoćnik sudionika u postupku ŠTURM OPREMA d.o.o.</item>
    </derivirana_varijabla>
  </DomainObject.Predmet.OstaliListFormatedWithAdress>
  <DomainObject.Predmet.OstaliListFormatedWithAdressOIB>
    <izvorni_sadrzaj>
      <item>Čedomir Češković, OIB 69163236652, Ulica Ruža 3, 10310 Ivanić-Grad punomoćnik sudionika u postupku ŠTURM OPREMA d.o.o.</item>
    </izvorni_sadrzaj>
    <derivirana_varijabla naziv="DomainObject.Predmet.OstaliListFormatedWithAdressOIB_1">
      <item>Čedomir Češković, OIB 69163236652, Ulica Ruža 3, 10310 Ivanić-Grad punomoćnik sudionika u postupku ŠTURM OPREMA d.o.o.</item>
    </derivirana_varijabla>
  </DomainObject.Predmet.OstaliListFormatedWithAdressOIB>
  <DomainObject.Predmet.OstaliListNazivFormated>
    <izvorni_sadrzaj>
      <item>Čedomir Češković</item>
    </izvorni_sadrzaj>
    <derivirana_varijabla naziv="DomainObject.Predmet.OstaliListNazivFormated_1">
      <item>Čedomir Češković</item>
    </derivirana_varijabla>
  </DomainObject.Predmet.OstaliListNazivFormated>
  <DomainObject.Predmet.OstaliListNazivFormatedOIB>
    <izvorni_sadrzaj>
      <item>Čedomir Češković, OIB 69163236652</item>
    </izvorni_sadrzaj>
    <derivirana_varijabla naziv="DomainObject.Predmet.OstaliListNazivFormatedOIB_1">
      <item>Čedomir Češković, OIB 69163236652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ŠTURM OPREMA d.o.o.</izvorni_sadrzaj>
    <derivirana_varijabla naziv="DomainObject.Predmet.ProtustrankaIDrugi_1">ŠTURM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ŠTURM OPREMA d.o.o., OIB 14096613458, Savska 141, 10310 Ivanić-Grad</izvorni_sadrzaj>
    <derivirana_varijabla naziv="DomainObject.Predmet.ProtustrankaIDrugiAdressOIB_1">ŠTURM OPREMA d.o.o., OIB 14096613458, Savska 141,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ŠTURM OPREMA d.o.o.</item>
      <item>FINA Regionalni centar Zagreb</item>
      <item>Čedomir Češković</item>
    </izvorni_sadrzaj>
    <derivirana_varijabla naziv="DomainObject.Predmet.SudioniciListNaziv_1">
      <item>ŠTURM OPREMA d.o.o.</item>
      <item>FINA Regionalni centar Zagreb</item>
      <item>Čedomir Češković</item>
    </derivirana_varijabla>
  </DomainObject.Predmet.SudioniciListNaziv>
  <DomainObject.Predmet.SudioniciListAdressOIB>
    <izvorni_sadrzaj>
      <item>ŠTURM OPREMA d.o.o., OIB 14096613458, Savska 141,10310 Ivanić-Grad</item>
      <item>FINA Regionalni centar Zagreb, OIB 85821130368, Trg svibanjskih žrtava 1995. 1,10000 Zagreb</item>
      <item>Čedomir Češković, OIB 69163236652, Ulica Ruža 3,10310 Ivanić-Grad</item>
    </izvorni_sadrzaj>
    <derivirana_varijabla naziv="DomainObject.Predmet.SudioniciListAdressOIB_1">
      <item>ŠTURM OPREMA d.o.o., OIB 14096613458, Savska 141,10310 Ivanić-Grad</item>
      <item>FINA Regionalni centar Zagreb, OIB 85821130368, Trg svibanjskih žrtava 1995. 1,10000 Zagreb</item>
      <item>Čedomir Češković, OIB 69163236652, Ulica Ruža 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14096613458</item>
      <item>, OIB 85821130368</item>
      <item>, OIB 69163236652</item>
    </izvorni_sadrzaj>
    <derivirana_varijabla naziv="DomainObject.Predmet.SudioniciListNazivOIB_1">
      <item>, OIB 14096613458</item>
      <item>, OIB 85821130368</item>
      <item>, OIB 69163236652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1635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2015-12-21T07:51:00Z</dcterms:created>
  <dc:creator>Draženka Prpić</dc:creator>
  <cp:lastModifiedBy>Draženka Prpić</cp:lastModifiedBy>
  <cp:lastPrinted>2015-12-21T07:53:00Z</cp:lastPrinted>
  <dcterms:modified xmlns:xsi="http://www.w3.org/2001/XMLSchema-instance" xsi:type="dcterms:W3CDTF">2015-12-21T07:53:00Z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