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94880" w14:paraId="6394880" w:rsidRDefault="00396359" w:rsidP="00396359" w:rsidR="00396359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396359" w:rsidP="00396359" w:rsidR="00396359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6359" w:rsidP="00396359" w:rsidR="00396359" w:rsidRPr="00396359">
      <w:pPr>
        <w:rPr>
          <w:rFonts w:cstheme="minorBidi" w:eastAsiaTheme="minorHAnsi" w:hAnsi="Times New Roman" w:ascii="Times New Roman"/>
          <w:szCs w:val="22"/>
          <w:lang w:eastAsia="en-US"/>
        </w:rPr>
      </w:pPr>
      <w:r w:rsidRPr="00396359">
        <w:rPr>
          <w:rFonts w:cstheme="minorBidi" w:eastAsiaTheme="minorHAnsi" w:hAnsi="Times New Roman" w:ascii="Times New Roman"/>
          <w:szCs w:val="22"/>
          <w:lang w:eastAsia="en-US"/>
        </w:rPr>
        <w:t xml:space="preserve">REPUBLIKA HRVATSKA                                                                             </w:t>
      </w:r>
    </w:p>
    <w:p w:rsidRDefault="00396359" w:rsidP="00396359" w:rsidR="00396359" w:rsidRPr="00396359">
      <w:pPr>
        <w:rPr>
          <w:rFonts w:cstheme="minorBidi" w:eastAsiaTheme="minorHAnsi" w:hAnsi="Times New Roman" w:ascii="Times New Roman"/>
          <w:szCs w:val="22"/>
          <w:lang w:eastAsia="en-US"/>
        </w:rPr>
      </w:pPr>
      <w:r w:rsidRPr="00396359">
        <w:rPr>
          <w:rFonts w:cstheme="minorBidi" w:eastAsiaTheme="minorHAnsi" w:hAnsi="Times New Roman" w:ascii="Times New Roman"/>
          <w:szCs w:val="22"/>
          <w:lang w:eastAsia="en-US"/>
        </w:rPr>
        <w:t>Trgovački sud u Zagrebu</w:t>
      </w:r>
    </w:p>
    <w:p w:rsidRDefault="00396359" w:rsidP="00396359" w:rsidR="00396359" w:rsidRPr="00396359">
      <w:pPr>
        <w:rPr>
          <w:rFonts w:cstheme="minorBidi" w:eastAsiaTheme="minorHAnsi" w:hAnsi="Times New Roman" w:ascii="Times New Roman"/>
          <w:szCs w:val="22"/>
          <w:lang w:eastAsia="en-US"/>
        </w:rPr>
      </w:pPr>
      <w:r w:rsidRPr="00396359">
        <w:rPr>
          <w:rFonts w:cstheme="minorBidi" w:eastAsiaTheme="minorHAnsi" w:hAnsi="Times New Roman" w:ascii="Times New Roman"/>
          <w:szCs w:val="22"/>
          <w:lang w:eastAsia="en-US"/>
        </w:rPr>
        <w:t>Zagreb, Amruševa 2/II</w:t>
      </w:r>
    </w:p>
    <w:p w:rsidRDefault="00396359" w:rsidP="00396359" w:rsidR="00396359">
      <w:pPr>
        <w:jc w:val="center"/>
        <w:rPr>
          <w:rFonts w:cs="Times New Roman" w:hAnsi="Times New Roman" w:ascii="Times New Roman"/>
        </w:rPr>
      </w:pPr>
    </w:p>
    <w:p w:rsidRDefault="00396359" w:rsidP="00396359" w:rsidR="00396359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396359" w:rsidP="00396359" w:rsidR="00396359">
      <w:pPr>
        <w:jc w:val="center"/>
        <w:rPr>
          <w:rFonts w:cs="Times New Roman" w:hAnsi="Times New Roman" w:ascii="Times New Roman"/>
        </w:rPr>
      </w:pPr>
    </w:p>
    <w:p w:rsidRDefault="00396359" w:rsidP="00396359" w:rsidR="00396359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J E Š E N J E </w:t>
      </w:r>
    </w:p>
    <w:p w:rsidRDefault="00396359" w:rsidP="00396359" w:rsidR="00396359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</w:t>
      </w:r>
    </w:p>
    <w:p w:rsidRDefault="00396359" w:rsidP="00396359" w:rsidR="00396359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 A K L J U Č A K </w:t>
      </w:r>
    </w:p>
    <w:p w:rsidRDefault="00396359" w:rsidP="00396359" w:rsidR="00396359">
      <w:pPr>
        <w:jc w:val="center"/>
        <w:rPr>
          <w:rFonts w:cs="Times New Roman" w:hAnsi="Times New Roman" w:ascii="Times New Roman"/>
        </w:rPr>
      </w:pPr>
    </w:p>
    <w:p w:rsidRDefault="00396359" w:rsidP="00396359" w:rsidR="00396359">
      <w:pPr>
        <w:jc w:val="center"/>
        <w:rPr>
          <w:rFonts w:cs="Times New Roman" w:hAnsi="Times New Roman" w:ascii="Times New Roman"/>
        </w:rPr>
      </w:pPr>
    </w:p>
    <w:p w:rsidRDefault="00396359" w:rsidP="00396359" w:rsidR="00396359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TRGOVAČKI SUD U ZAGREBU po sucu Mirjani Chour Hršak, povodom prijedloga predlagatelja FINA-Regionalni centar Karlovac za pokretanje stečajnog postupka nad dužnikom DAŠO PROM j.d.o.o. za trgovinu za usluge, Karlovac, Kralja Zvonimira 4, MBS: 080832270, OIB: 77619846549, dana 14. veljače 2018. godine </w:t>
      </w:r>
    </w:p>
    <w:p w:rsidRDefault="00396359" w:rsidP="00396359" w:rsidR="00396359">
      <w:pPr>
        <w:jc w:val="both"/>
        <w:rPr>
          <w:rFonts w:cs="Times New Roman" w:hAnsi="Times New Roman" w:ascii="Times New Roman"/>
        </w:rPr>
      </w:pPr>
    </w:p>
    <w:p w:rsidRDefault="00834DA3" w:rsidP="00396359" w:rsidR="00396359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i j e š i o    j e </w:t>
      </w:r>
    </w:p>
    <w:p w:rsidRDefault="00396359" w:rsidP="00396359" w:rsidR="00396359">
      <w:pPr>
        <w:jc w:val="center"/>
        <w:rPr>
          <w:rFonts w:cs="Times New Roman" w:hAnsi="Times New Roman" w:ascii="Times New Roman"/>
        </w:rPr>
      </w:pPr>
    </w:p>
    <w:p w:rsidRDefault="00396359" w:rsidP="00834DA3" w:rsidR="00396359" w:rsidRPr="00834DA3">
      <w:pPr>
        <w:pStyle w:val="Odlomakpopisa"/>
        <w:numPr>
          <w:ilvl w:val="0"/>
          <w:numId w:val="1"/>
        </w:numPr>
        <w:ind w:hanging="720"/>
        <w:jc w:val="both"/>
        <w:rPr>
          <w:rFonts w:cs="Times New Roman" w:hAnsi="Times New Roman" w:ascii="Times New Roman"/>
        </w:rPr>
      </w:pPr>
      <w:r w:rsidRPr="00834DA3">
        <w:rPr>
          <w:rFonts w:cs="Times New Roman" w:hAnsi="Times New Roman" w:ascii="Times New Roman"/>
        </w:rPr>
        <w:t xml:space="preserve">Pokreće se postupak radi utvrđivanje pretpostavki za otvaranje stečajnog postupka nad dužnikom </w:t>
      </w:r>
      <w:r w:rsidR="00834DA3" w:rsidRPr="00834DA3">
        <w:rPr>
          <w:rFonts w:cs="Times New Roman" w:hAnsi="Times New Roman" w:ascii="Times New Roman"/>
        </w:rPr>
        <w:t>DAŠO PROM j.d.o.o. za trgovinu za usluge, Karlovac, Kralja Zvonimira 4, MBS: 080832270, OIB: 77619846549.</w:t>
      </w:r>
    </w:p>
    <w:p w:rsidRDefault="00834DA3" w:rsidP="00834DA3" w:rsidR="00834DA3" w:rsidRPr="00834DA3">
      <w:pPr>
        <w:pStyle w:val="Odlomakpopisa"/>
        <w:jc w:val="both"/>
        <w:rPr>
          <w:rFonts w:cs="Times New Roman" w:hAnsi="Times New Roman" w:ascii="Times New Roman"/>
        </w:rPr>
      </w:pPr>
    </w:p>
    <w:p w:rsidRDefault="00396359" w:rsidP="00834DA3" w:rsidR="00396359">
      <w:pPr>
        <w:ind w:hanging="705" w:left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2. </w:t>
      </w:r>
      <w:r w:rsidR="00834DA3"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 xml:space="preserve">Određuje se ročište radi izjašnjenja o prijedlogu za otvaranje stečajnog postupka za dan: </w:t>
      </w:r>
    </w:p>
    <w:p w:rsidRDefault="00396359" w:rsidP="00396359" w:rsidR="00396359">
      <w:pPr>
        <w:rPr>
          <w:rFonts w:cs="Times New Roman" w:hAnsi="Times New Roman" w:ascii="Times New Roman"/>
        </w:rPr>
      </w:pPr>
    </w:p>
    <w:p w:rsidRDefault="00834DA3" w:rsidP="00834DA3" w:rsidR="00834DA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20. ožujka 2018. godine u 10,00 sati</w:t>
      </w:r>
    </w:p>
    <w:p w:rsidRDefault="00834DA3" w:rsidP="00834DA3" w:rsidR="00834DA3">
      <w:pPr>
        <w:jc w:val="center"/>
        <w:rPr>
          <w:rFonts w:cs="Times New Roman" w:hAnsi="Times New Roman" w:ascii="Times New Roman"/>
        </w:rPr>
      </w:pPr>
    </w:p>
    <w:p w:rsidRDefault="00834DA3" w:rsidP="00834DA3" w:rsidR="00834DA3" w:rsidRPr="00834DA3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  <w:rPr>
          <w:rFonts w:cs="Times New Roman" w:hAnsi="Times New Roman" w:ascii="Times New Roman"/>
        </w:rPr>
      </w:pPr>
      <w:r w:rsidRPr="00834DA3">
        <w:rPr>
          <w:rFonts w:cs="Times New Roman" w:hAnsi="Times New Roman" w:ascii="Times New Roman"/>
        </w:rPr>
        <w:t xml:space="preserve">kod ovoga suda u Zagrebu, Petrinjska 8 (dvorišna zgrada), soba broj 39/II. </w:t>
      </w:r>
    </w:p>
    <w:p w:rsidRDefault="00834DA3" w:rsidP="00834DA3" w:rsidR="00834DA3" w:rsidRPr="00834DA3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  <w:rPr>
          <w:rFonts w:cs="Times New Roman" w:hAnsi="Times New Roman" w:ascii="Times New Roman"/>
        </w:rPr>
      </w:pPr>
    </w:p>
    <w:p w:rsidRDefault="00834DA3" w:rsidP="00834DA3" w:rsidR="00834DA3" w:rsidRPr="00834DA3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  <w:rPr>
          <w:rFonts w:cstheme="minorBidi" w:eastAsiaTheme="minorHAnsi" w:hAnsi="Times New Roman" w:ascii="Times New Roman"/>
          <w:szCs w:val="22"/>
          <w:lang w:eastAsia="en-US"/>
        </w:rPr>
      </w:pPr>
      <w:r w:rsidRPr="00834DA3">
        <w:rPr>
          <w:rFonts w:cstheme="minorBidi" w:eastAsiaTheme="minorHAnsi" w:hAnsi="Times New Roman" w:ascii="Times New Roman"/>
          <w:szCs w:val="22"/>
          <w:lang w:eastAsia="en-US"/>
        </w:rPr>
        <w:t>Na ročište se pozivaju:</w:t>
      </w:r>
    </w:p>
    <w:p w:rsidRDefault="00834DA3" w:rsidP="00834DA3" w:rsidR="00834DA3" w:rsidRPr="00834DA3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theme="minorBidi" w:eastAsiaTheme="minorHAnsi" w:hAnsi="Times New Roman" w:ascii="Times New Roman"/>
          <w:szCs w:val="22"/>
          <w:lang w:eastAsia="en-US"/>
        </w:rPr>
      </w:pPr>
      <w:r w:rsidRPr="00834DA3">
        <w:rPr>
          <w:rFonts w:cstheme="minorBidi" w:eastAsiaTheme="minorHAnsi" w:hAnsi="Times New Roman" w:ascii="Times New Roman"/>
          <w:szCs w:val="22"/>
          <w:lang w:eastAsia="en-US"/>
        </w:rPr>
        <w:t>predlagatelj – FINA,</w:t>
      </w:r>
    </w:p>
    <w:p w:rsidRDefault="00834DA3" w:rsidP="00834DA3" w:rsidR="00834DA3" w:rsidRPr="00834DA3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theme="minorBidi" w:eastAsiaTheme="minorHAnsi" w:hAnsi="Times New Roman" w:ascii="Times New Roman"/>
          <w:szCs w:val="22"/>
          <w:lang w:eastAsia="en-US"/>
        </w:rPr>
      </w:pPr>
      <w:r w:rsidRPr="00834DA3">
        <w:rPr>
          <w:rFonts w:cstheme="minorBidi" w:eastAsiaTheme="minorHAnsi" w:hAnsi="Times New Roman" w:ascii="Times New Roman"/>
          <w:szCs w:val="22"/>
          <w:lang w:eastAsia="en-US"/>
        </w:rPr>
        <w:t>dužnik,</w:t>
      </w:r>
    </w:p>
    <w:p w:rsidRDefault="00834DA3" w:rsidP="00834DA3" w:rsidR="00834DA3" w:rsidRPr="00834DA3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theme="minorBidi" w:eastAsiaTheme="minorHAnsi" w:hAnsi="Times New Roman" w:ascii="Times New Roman"/>
          <w:szCs w:val="22"/>
          <w:lang w:eastAsia="en-US"/>
        </w:rPr>
      </w:pPr>
      <w:r w:rsidRPr="00834DA3">
        <w:rPr>
          <w:rFonts w:cstheme="minorBidi" w:eastAsiaTheme="minorHAnsi" w:hAnsi="Times New Roman" w:ascii="Times New Roman"/>
          <w:szCs w:val="22"/>
          <w:lang w:eastAsia="en-US"/>
        </w:rPr>
        <w:t>zakonski zastupnik dužnika,</w:t>
      </w:r>
    </w:p>
    <w:p w:rsidRDefault="00396359" w:rsidP="00396359" w:rsidR="00396359" w:rsidRPr="00834DA3">
      <w:pPr>
        <w:rPr>
          <w:rFonts w:cs="Times New Roman" w:hAnsi="Times New Roman" w:ascii="Times New Roman"/>
        </w:rPr>
      </w:pPr>
    </w:p>
    <w:p w:rsidRDefault="00834DA3" w:rsidP="00396359" w:rsidR="00396359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 a k l j u č i o     j e</w:t>
      </w:r>
    </w:p>
    <w:p w:rsidRDefault="00396359" w:rsidP="00396359" w:rsidR="00396359">
      <w:pPr>
        <w:jc w:val="center"/>
        <w:rPr>
          <w:rFonts w:cs="Times New Roman" w:hAnsi="Times New Roman" w:ascii="Times New Roman"/>
        </w:rPr>
      </w:pPr>
    </w:p>
    <w:p w:rsidRDefault="00834DA3" w:rsidP="00834DA3" w:rsidR="00396359">
      <w:pPr>
        <w:ind w:hanging="705" w:left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1.</w:t>
      </w:r>
      <w:r>
        <w:rPr>
          <w:rFonts w:cs="Times New Roman" w:hAnsi="Times New Roman" w:ascii="Times New Roman"/>
        </w:rPr>
        <w:tab/>
      </w:r>
      <w:r w:rsidR="00396359">
        <w:rPr>
          <w:rFonts w:cs="Times New Roman" w:hAnsi="Times New Roman" w:ascii="Times New Roman"/>
        </w:rPr>
        <w:t xml:space="preserve">Naređuje se direktoru dužnika </w:t>
      </w:r>
      <w:r>
        <w:rPr>
          <w:rFonts w:cs="Times New Roman" w:hAnsi="Times New Roman" w:ascii="Times New Roman"/>
        </w:rPr>
        <w:t xml:space="preserve">SAFETU DERVIŠEVIĆU, </w:t>
      </w:r>
      <w:r w:rsidR="00714BBA">
        <w:rPr>
          <w:rFonts w:cs="Times New Roman" w:hAnsi="Times New Roman" w:ascii="Times New Roman"/>
        </w:rPr>
        <w:t>Zagreb, Apatinska 26,</w:t>
      </w:r>
      <w:r w:rsidR="00396359">
        <w:rPr>
          <w:rFonts w:cs="Times New Roman" w:hAnsi="Times New Roman" w:ascii="Times New Roman"/>
        </w:rPr>
        <w:t xml:space="preserve">  OIB: </w:t>
      </w:r>
      <w:r>
        <w:rPr>
          <w:rFonts w:cs="Times New Roman" w:hAnsi="Times New Roman" w:ascii="Times New Roman"/>
        </w:rPr>
        <w:t>30716663440,</w:t>
      </w:r>
      <w:r w:rsidR="00396359">
        <w:rPr>
          <w:rFonts w:cs="Times New Roman" w:hAnsi="Times New Roman" w:ascii="Times New Roman"/>
        </w:rPr>
        <w:t xml:space="preserve"> u roku od 8 dana dostaviti ovom sudu popis imovine dužnika u kojem će biti naznačeni podaci: </w:t>
      </w:r>
    </w:p>
    <w:p w:rsidRDefault="00834DA3" w:rsidP="00834DA3" w:rsidR="00834DA3">
      <w:pPr>
        <w:ind w:hanging="705" w:left="705"/>
        <w:jc w:val="both"/>
        <w:rPr>
          <w:rFonts w:cs="Times New Roman" w:hAnsi="Times New Roman" w:ascii="Times New Roman"/>
        </w:rPr>
      </w:pPr>
    </w:p>
    <w:p w:rsidRDefault="00396359" w:rsidP="00834DA3" w:rsidR="00396359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</w:t>
      </w:r>
      <w:r w:rsidR="00834DA3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gdje se nalaze pojedine stvari koje čine dužnikovu imovinu, </w:t>
      </w:r>
    </w:p>
    <w:p w:rsidRDefault="00396359" w:rsidP="00834DA3" w:rsidR="00396359">
      <w:pPr>
        <w:ind w:hanging="1" w:left="709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834DA3" w:rsidP="00834DA3" w:rsidR="00834DA3">
      <w:pPr>
        <w:ind w:hanging="1" w:left="709"/>
        <w:jc w:val="both"/>
        <w:rPr>
          <w:rFonts w:cs="Times New Roman" w:hAnsi="Times New Roman" w:ascii="Times New Roman"/>
        </w:rPr>
      </w:pPr>
    </w:p>
    <w:p w:rsidRDefault="00396359" w:rsidP="00834DA3" w:rsidR="00396359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 xml:space="preserve">- prema kome dužnik ima kakvu novčanu ili koju drugu tražbinu, </w:t>
      </w:r>
    </w:p>
    <w:p w:rsidRDefault="00396359" w:rsidP="00834DA3" w:rsidR="00396359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koja druga prava čine dužnikovu imovinu</w:t>
      </w:r>
    </w:p>
    <w:p w:rsidRDefault="00396359" w:rsidP="00834DA3" w:rsidR="00396359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396359" w:rsidP="00834DA3" w:rsidR="00396359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ima li dužnik kakvu drugu imovinu. </w:t>
      </w:r>
    </w:p>
    <w:p w:rsidRDefault="00834DA3" w:rsidP="00834DA3" w:rsidR="00834DA3">
      <w:pPr>
        <w:jc w:val="both"/>
        <w:rPr>
          <w:rFonts w:cs="Times New Roman" w:hAnsi="Times New Roman" w:ascii="Times New Roman"/>
        </w:rPr>
      </w:pPr>
    </w:p>
    <w:p w:rsidRDefault="00396359" w:rsidP="00834DA3" w:rsidR="00396359" w:rsidRPr="00834DA3">
      <w:pPr>
        <w:pStyle w:val="Odlomakpopisa"/>
        <w:numPr>
          <w:ilvl w:val="0"/>
          <w:numId w:val="1"/>
        </w:numPr>
        <w:ind w:hanging="720"/>
        <w:jc w:val="both"/>
        <w:rPr>
          <w:rFonts w:cs="Times New Roman" w:hAnsi="Times New Roman" w:ascii="Times New Roman"/>
        </w:rPr>
      </w:pPr>
      <w:r w:rsidRPr="00834DA3">
        <w:rPr>
          <w:rFonts w:cs="Times New Roman" w:hAnsi="Times New Roman" w:ascii="Times New Roman"/>
        </w:rPr>
        <w:t xml:space="preserve">Ako direktor dužnika u dodijeljenom roku ne dostavi popis imovine dužnika sud će mu izreći novčanu kaznu i zaprijetiti mu novim novčanim kaznama sve dok se ne pokori. </w:t>
      </w:r>
    </w:p>
    <w:p w:rsidRDefault="00834DA3" w:rsidP="00834DA3" w:rsidR="00834DA3" w:rsidRPr="00834DA3">
      <w:pPr>
        <w:pStyle w:val="Odlomakpopisa"/>
        <w:jc w:val="both"/>
        <w:rPr>
          <w:rFonts w:cs="Times New Roman" w:hAnsi="Times New Roman" w:ascii="Times New Roman"/>
        </w:rPr>
      </w:pPr>
    </w:p>
    <w:p w:rsidRDefault="00396359" w:rsidP="00834DA3" w:rsidR="00396359" w:rsidRPr="00834DA3">
      <w:pPr>
        <w:pStyle w:val="Odlomakpopisa"/>
        <w:numPr>
          <w:ilvl w:val="0"/>
          <w:numId w:val="1"/>
        </w:numPr>
        <w:ind w:hanging="720"/>
        <w:jc w:val="both"/>
        <w:rPr>
          <w:rFonts w:cs="Times New Roman" w:hAnsi="Times New Roman" w:ascii="Times New Roman"/>
        </w:rPr>
      </w:pPr>
      <w:r w:rsidRPr="00834DA3">
        <w:rPr>
          <w:rFonts w:cs="Times New Roman" w:hAnsi="Times New Roman" w:ascii="Times New Roman"/>
        </w:rPr>
        <w:t xml:space="preserve">Ako direktor dužnika u dodijeljenom roku ne dostavi popis imovine ili dostavi netočan ili nepotpun popis imovine odgovara vjerovnicima za štetu koju time prouzroči. </w:t>
      </w:r>
    </w:p>
    <w:p w:rsidRDefault="00834DA3" w:rsidP="00834DA3" w:rsidR="00834DA3" w:rsidRPr="00834DA3">
      <w:pPr>
        <w:jc w:val="both"/>
        <w:rPr>
          <w:rFonts w:cs="Times New Roman" w:hAnsi="Times New Roman" w:ascii="Times New Roman"/>
        </w:rPr>
      </w:pPr>
    </w:p>
    <w:p w:rsidRDefault="00396359" w:rsidP="00834DA3" w:rsidR="00396359" w:rsidRPr="00834DA3">
      <w:pPr>
        <w:pStyle w:val="Odlomakpopisa"/>
        <w:numPr>
          <w:ilvl w:val="0"/>
          <w:numId w:val="1"/>
        </w:numPr>
        <w:ind w:hanging="720"/>
        <w:jc w:val="both"/>
        <w:rPr>
          <w:rFonts w:cs="Times New Roman" w:hAnsi="Times New Roman" w:ascii="Times New Roman"/>
        </w:rPr>
      </w:pPr>
      <w:r w:rsidRPr="00834DA3">
        <w:rPr>
          <w:rFonts w:cs="Times New Roman" w:hAnsi="Times New Roman" w:ascii="Times New Roman"/>
        </w:rPr>
        <w:t xml:space="preserve">Direktor dužnika odgovara kazneno za davanje netočnih ili nepotpunih podataka, obavijesti, izvješća, izjava ili popisa kao za davanje lažnog iskaza u sudskom postupku.  </w:t>
      </w:r>
    </w:p>
    <w:p w:rsidRDefault="00834DA3" w:rsidP="00834DA3" w:rsidR="00834DA3" w:rsidRPr="00834DA3">
      <w:pPr>
        <w:jc w:val="both"/>
        <w:rPr>
          <w:rFonts w:cs="Times New Roman" w:hAnsi="Times New Roman" w:ascii="Times New Roman"/>
        </w:rPr>
      </w:pPr>
    </w:p>
    <w:p w:rsidRDefault="00396359" w:rsidP="00834DA3" w:rsidR="00396359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5. </w:t>
      </w:r>
      <w:r w:rsidR="00834DA3"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 xml:space="preserve">Pozvane osobe mogu se o prijedlogu i pisano izjasniti. </w:t>
      </w:r>
    </w:p>
    <w:p w:rsidRDefault="00396359" w:rsidP="00396359" w:rsidR="00396359">
      <w:pPr>
        <w:rPr>
          <w:rFonts w:cs="Times New Roman" w:hAnsi="Times New Roman" w:ascii="Times New Roman"/>
        </w:rPr>
      </w:pPr>
    </w:p>
    <w:p w:rsidRDefault="00396359" w:rsidP="00396359" w:rsidR="00396359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Obrazloženje </w:t>
      </w:r>
    </w:p>
    <w:p w:rsidRDefault="00396359" w:rsidP="00396359" w:rsidR="00396359">
      <w:pPr>
        <w:jc w:val="center"/>
        <w:rPr>
          <w:rFonts w:cs="Times New Roman" w:hAnsi="Times New Roman" w:ascii="Times New Roman"/>
        </w:rPr>
      </w:pPr>
    </w:p>
    <w:p w:rsidRDefault="00396359" w:rsidP="00834DA3" w:rsidR="00396359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Financijska agencija je podnijela prijedlog za otvaranje stečajnog postupka nad dužnikom </w:t>
      </w:r>
      <w:r w:rsidR="00834DA3" w:rsidRPr="00834DA3">
        <w:rPr>
          <w:rFonts w:cs="Times New Roman" w:hAnsi="Times New Roman" w:ascii="Times New Roman"/>
        </w:rPr>
        <w:t>DAŠO PROM j.d.o.o. za trgovinu za usluge, Karlovac, Kralja Zvonimira 4, MBS: 080832270, OIB: 77619846549</w:t>
      </w:r>
      <w:r w:rsidR="00834DA3">
        <w:rPr>
          <w:rFonts w:cs="Times New Roman" w:hAnsi="Times New Roman" w:ascii="Times New Roman"/>
        </w:rPr>
        <w:t xml:space="preserve">, </w:t>
      </w:r>
      <w:r>
        <w:rPr>
          <w:rFonts w:cs="Times New Roman" w:hAnsi="Times New Roman" w:ascii="Times New Roman"/>
        </w:rPr>
        <w:t>temeljem čl. 110 st. 1</w:t>
      </w:r>
      <w:r w:rsidR="00834DA3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</w:t>
      </w:r>
      <w:r w:rsidR="00834DA3" w:rsidRPr="00834DA3">
        <w:rPr>
          <w:rFonts w:cs="Times New Roman" w:hAnsi="Times New Roman" w:ascii="Times New Roman"/>
        </w:rPr>
        <w:t>Stečajnog zakona (NN 71/15</w:t>
      </w:r>
      <w:r w:rsidR="00834DA3">
        <w:rPr>
          <w:rFonts w:cs="Times New Roman" w:hAnsi="Times New Roman" w:ascii="Times New Roman"/>
        </w:rPr>
        <w:t xml:space="preserve"> i 104/2017</w:t>
      </w:r>
      <w:r w:rsidR="00834DA3" w:rsidRPr="00834DA3">
        <w:rPr>
          <w:rFonts w:cs="Times New Roman" w:hAnsi="Times New Roman" w:ascii="Times New Roman"/>
        </w:rPr>
        <w:t>)</w:t>
      </w:r>
      <w:r w:rsidR="00834DA3">
        <w:rPr>
          <w:rFonts w:cs="Times New Roman" w:hAnsi="Times New Roman" w:ascii="Times New Roman"/>
        </w:rPr>
        <w:t xml:space="preserve">, </w:t>
      </w:r>
      <w:r>
        <w:rPr>
          <w:rFonts w:cs="Times New Roman" w:hAnsi="Times New Roman" w:ascii="Times New Roman"/>
        </w:rPr>
        <w:t xml:space="preserve">a koji je zaprimljen na sudu </w:t>
      </w:r>
      <w:r w:rsidR="00834DA3">
        <w:rPr>
          <w:rFonts w:cs="Times New Roman" w:hAnsi="Times New Roman" w:ascii="Times New Roman"/>
        </w:rPr>
        <w:t>08. travnja 2016</w:t>
      </w:r>
      <w:r>
        <w:rPr>
          <w:rFonts w:cs="Times New Roman" w:hAnsi="Times New Roman" w:ascii="Times New Roman"/>
        </w:rPr>
        <w:t xml:space="preserve">.  godine  u kojem se navodi da stečajni dužnik u očevidniku redoslijeda osnova za plaćanje na dan </w:t>
      </w:r>
      <w:r w:rsidR="00834DA3">
        <w:rPr>
          <w:rFonts w:cs="Times New Roman" w:hAnsi="Times New Roman" w:ascii="Times New Roman"/>
        </w:rPr>
        <w:t>01. rujna 2015. godine</w:t>
      </w:r>
      <w:r>
        <w:rPr>
          <w:rFonts w:cs="Times New Roman" w:hAnsi="Times New Roman" w:ascii="Times New Roman"/>
        </w:rPr>
        <w:t xml:space="preserve"> ima evidentirane neizvršene osnove za plaćanje u neprekinutom razdoblju od </w:t>
      </w:r>
      <w:r w:rsidR="00834DA3">
        <w:rPr>
          <w:rFonts w:cs="Times New Roman" w:hAnsi="Times New Roman" w:ascii="Times New Roman"/>
        </w:rPr>
        <w:t>331</w:t>
      </w:r>
      <w:r>
        <w:rPr>
          <w:rFonts w:cs="Times New Roman" w:hAnsi="Times New Roman" w:ascii="Times New Roman"/>
        </w:rPr>
        <w:t xml:space="preserve"> dan u iznosu od </w:t>
      </w:r>
      <w:r w:rsidR="00834DA3">
        <w:rPr>
          <w:rFonts w:cs="Times New Roman" w:hAnsi="Times New Roman" w:ascii="Times New Roman"/>
        </w:rPr>
        <w:t>141.643,08</w:t>
      </w:r>
      <w:r>
        <w:rPr>
          <w:rFonts w:cs="Times New Roman" w:hAnsi="Times New Roman" w:ascii="Times New Roman"/>
        </w:rPr>
        <w:t xml:space="preserve"> kuna te da ima </w:t>
      </w:r>
      <w:r w:rsidR="00834DA3">
        <w:rPr>
          <w:rFonts w:cs="Times New Roman" w:hAnsi="Times New Roman" w:ascii="Times New Roman"/>
        </w:rPr>
        <w:t>1 zaposlenog</w:t>
      </w:r>
      <w:r>
        <w:rPr>
          <w:rFonts w:cs="Times New Roman" w:hAnsi="Times New Roman" w:ascii="Times New Roman"/>
        </w:rPr>
        <w:t xml:space="preserve"> radnika.   </w:t>
      </w:r>
    </w:p>
    <w:p w:rsidRDefault="00396359" w:rsidP="00834DA3" w:rsidR="00396359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 st. 1</w:t>
      </w:r>
      <w:r w:rsidR="00830A50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</w:t>
      </w:r>
      <w:r w:rsidR="00830A50" w:rsidRPr="00830A50">
        <w:rPr>
          <w:rFonts w:cs="Times New Roman" w:hAnsi="Times New Roman" w:ascii="Times New Roman"/>
        </w:rPr>
        <w:t>Stečajnog zakona (NN 71/15 i 104/2017</w:t>
      </w:r>
      <w:r>
        <w:rPr>
          <w:rFonts w:cs="Times New Roman" w:hAnsi="Times New Roman" w:ascii="Times New Roman"/>
        </w:rPr>
        <w:t xml:space="preserve">) na temelju prijedloga za otvaranje stečajnog postupka stečajni sudac donosi rješenje o pokretanju postupka radi utvrđenja uvjeta za otvaranje stečajnog postupka (prethodni postupak).  </w:t>
      </w:r>
    </w:p>
    <w:p w:rsidRDefault="00396359" w:rsidP="00834DA3" w:rsidR="00396359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Prema odredbi čl. 117</w:t>
      </w:r>
      <w:r w:rsidR="00830A50">
        <w:rPr>
          <w:rFonts w:cs="Times New Roman" w:hAnsi="Times New Roman" w:ascii="Times New Roman"/>
        </w:rPr>
        <w:t>. st. 2.</w:t>
      </w:r>
      <w:r>
        <w:rPr>
          <w:rFonts w:cs="Times New Roman" w:hAnsi="Times New Roman" w:ascii="Times New Roman"/>
        </w:rPr>
        <w:t xml:space="preserve"> SZ-a stečajni sudac može, ako ocijeni da je to potrebno, zaključkom narediti osobama koje vode poslovanje dužnika da dostave sve potrebne podatke i obavijesti.  </w:t>
      </w:r>
    </w:p>
    <w:p w:rsidRDefault="00396359" w:rsidP="00834DA3" w:rsidR="00396359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članka 128</w:t>
      </w:r>
      <w:r w:rsidR="00830A50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SZ-a u rješenju o pokretanju prethodnog postupka stečajni sudac će odmah </w:t>
      </w:r>
      <w:r w:rsidR="00830A50">
        <w:rPr>
          <w:rFonts w:cs="Times New Roman" w:hAnsi="Times New Roman" w:ascii="Times New Roman"/>
        </w:rPr>
        <w:t>odrediti</w:t>
      </w:r>
      <w:r>
        <w:rPr>
          <w:rFonts w:cs="Times New Roman" w:hAnsi="Times New Roman" w:ascii="Times New Roman"/>
        </w:rPr>
        <w:t xml:space="preserve"> ročište na koje će pozvati zastupnike dužnika odnosno pojedinca, predlagatelja, pravne osobe koje za dužnika obavljaju  poslove platnog prometa, privremenog stečajnog upravitelja, a po potrebi i druge pravne osobe. </w:t>
      </w:r>
    </w:p>
    <w:p w:rsidRDefault="00396359" w:rsidP="00834DA3" w:rsidR="00396359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Kako je dakle stečajni sudac donio rješenje o pokretanju prethodnog postupka, valjalo  je temeljem naprijed citiranog članka 128</w:t>
      </w:r>
      <w:r w:rsidR="00830A50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SZ-a </w:t>
      </w:r>
      <w:r w:rsidR="00830A50">
        <w:rPr>
          <w:rFonts w:cs="Times New Roman" w:hAnsi="Times New Roman" w:ascii="Times New Roman"/>
        </w:rPr>
        <w:t>odrediti</w:t>
      </w:r>
      <w:r>
        <w:rPr>
          <w:rFonts w:cs="Times New Roman" w:hAnsi="Times New Roman" w:ascii="Times New Roman"/>
        </w:rPr>
        <w:t xml:space="preserve"> ročište radi izjašnjenja o prijedlogu za otvaranje stečajnog postupka. </w:t>
      </w:r>
    </w:p>
    <w:p w:rsidRDefault="00396359" w:rsidP="00834DA3" w:rsidR="00396359">
      <w:pPr>
        <w:jc w:val="both"/>
        <w:rPr>
          <w:rFonts w:cs="Times New Roman" w:hAnsi="Times New Roman" w:ascii="Times New Roman"/>
        </w:rPr>
      </w:pPr>
    </w:p>
    <w:p w:rsidRDefault="00396359" w:rsidP="00396359" w:rsidR="00396359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Zagreb, 14. veljače 2018.   </w:t>
      </w:r>
    </w:p>
    <w:p w:rsidRDefault="00396359" w:rsidP="00396359" w:rsidR="00396359">
      <w:pPr>
        <w:jc w:val="center"/>
        <w:rPr>
          <w:rFonts w:cs="Times New Roman" w:hAnsi="Times New Roman" w:ascii="Times New Roman"/>
        </w:rPr>
      </w:pPr>
    </w:p>
    <w:p w:rsidRDefault="00396359" w:rsidP="00396359" w:rsidR="0039635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830A50">
        <w:rPr>
          <w:rFonts w:cs="Times New Roman" w:hAnsi="Times New Roman" w:ascii="Times New Roman"/>
        </w:rPr>
        <w:tab/>
      </w:r>
      <w:r w:rsidR="00830A50"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>S</w:t>
      </w:r>
      <w:r w:rsidR="00830A50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U</w:t>
      </w:r>
      <w:r w:rsidR="00830A50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D</w:t>
      </w:r>
      <w:r w:rsidR="00830A50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A</w:t>
      </w:r>
      <w:r w:rsidR="00830A50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C </w:t>
      </w:r>
      <w:r w:rsidR="00830A50">
        <w:rPr>
          <w:rFonts w:cs="Times New Roman" w:hAnsi="Times New Roman" w:ascii="Times New Roman"/>
        </w:rPr>
        <w:t>:</w:t>
      </w:r>
    </w:p>
    <w:p w:rsidRDefault="00396359" w:rsidP="00396359" w:rsidR="0039635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830A50" w:rsidP="00830A50" w:rsidR="00830A50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MIRJANA CHOUR HRŠAK</w:t>
      </w:r>
      <w:r w:rsidR="008A5546">
        <w:rPr>
          <w:rFonts w:cs="Times New Roman" w:hAnsi="Times New Roman" w:ascii="Times New Roman"/>
        </w:rPr>
        <w:t>, v.r.</w:t>
      </w:r>
    </w:p>
    <w:p w:rsidRDefault="00830A50" w:rsidP="00830A50" w:rsidR="00830A50">
      <w:pPr>
        <w:jc w:val="right"/>
        <w:rPr>
          <w:rFonts w:cs="Times New Roman" w:hAnsi="Times New Roman" w:ascii="Times New Roman"/>
        </w:rPr>
      </w:pPr>
    </w:p>
    <w:p w:rsidRDefault="00830A50" w:rsidP="00830A50" w:rsidR="00830A50">
      <w:pPr>
        <w:jc w:val="right"/>
        <w:rPr>
          <w:rFonts w:cs="Times New Roman" w:hAnsi="Times New Roman" w:ascii="Times New Roman"/>
        </w:rPr>
      </w:pPr>
    </w:p>
    <w:p w:rsidRDefault="00830A50" w:rsidP="00830A50" w:rsidR="00830A50">
      <w:pPr>
        <w:jc w:val="right"/>
        <w:rPr>
          <w:rFonts w:cs="Times New Roman" w:hAnsi="Times New Roman" w:ascii="Times New Roman"/>
        </w:rPr>
      </w:pPr>
    </w:p>
    <w:p w:rsidRDefault="00830A50" w:rsidP="00830A50" w:rsidR="00830A50">
      <w:pPr>
        <w:jc w:val="right"/>
        <w:rPr>
          <w:rFonts w:cs="Times New Roman" w:hAnsi="Times New Roman" w:ascii="Times New Roman"/>
        </w:rPr>
      </w:pPr>
    </w:p>
    <w:p w:rsidRDefault="00830A50" w:rsidP="00830A50" w:rsidR="00830A50">
      <w:pPr>
        <w:jc w:val="right"/>
        <w:rPr>
          <w:rFonts w:cs="Times New Roman" w:hAnsi="Times New Roman" w:ascii="Times New Roman"/>
        </w:rPr>
      </w:pPr>
    </w:p>
    <w:p w:rsidRDefault="00564CF9" w:rsidP="00396359" w:rsidR="00564CF9">
      <w:pPr>
        <w:rPr>
          <w:rFonts w:cs="Times New Roman" w:hAnsi="Times New Roman" w:ascii="Times New Roman"/>
        </w:rPr>
      </w:pPr>
    </w:p>
    <w:p w:rsidRDefault="00396359" w:rsidP="00396359" w:rsidR="0039635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POUKA O PRAVNOM LIJEKU: </w:t>
      </w:r>
    </w:p>
    <w:p w:rsidRDefault="00396359" w:rsidP="00396359" w:rsidR="0039635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Protiv točke 1. rješenja nije dopuštena žalba (čl. 115 stavak 1 SZ-a). </w:t>
      </w:r>
    </w:p>
    <w:p w:rsidRDefault="00396359" w:rsidP="00396359" w:rsidR="0039635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Protiv zaključka nije dopuštena žalba ( čl. 19 stavak 7 SZ-a).</w:t>
      </w:r>
    </w:p>
    <w:p w:rsidRDefault="00396359" w:rsidP="00396359" w:rsidR="00396359">
      <w:pPr>
        <w:rPr>
          <w:rFonts w:cs="Times New Roman" w:hAnsi="Times New Roman" w:ascii="Times New Roman"/>
        </w:rPr>
      </w:pPr>
    </w:p>
    <w:p w:rsidRDefault="00396359" w:rsidP="00830A50" w:rsidR="0039635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8A5546" w:rsidP="00E40762" w:rsidR="008A554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službenik:</w:t>
      </w:r>
    </w:p>
    <w:p w:rsidRDefault="008A5546" w:rsidP="00E40762" w:rsidR="008A5546">
      <w:pPr>
        <w:ind w:firstLine="708" w:left="3540"/>
        <w:jc w:val="center"/>
      </w:pPr>
      <w:r>
        <w:rPr>
          <w:rFonts w:hAnsi="Times New Roman" w:ascii="Times New Roman"/>
        </w:rPr>
        <w:t xml:space="preserve">             Vlasta Bogović Milisavljević</w:t>
      </w:r>
    </w:p>
    <w:p w:rsidRDefault="00830A50" w:rsidP="00396359" w:rsidR="00830A50">
      <w:pPr>
        <w:rPr>
          <w:rFonts w:cs="Times New Roman" w:hAnsi="Times New Roman" w:ascii="Times New Roman"/>
        </w:rPr>
      </w:pPr>
    </w:p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359" w:rsidP="00396359" w:rsidR="00396359">
      <w:r>
        <w:separator/>
      </w:r>
    </w:p>
  </w:endnote>
  <w:endnote w:id="0" w:type="continuationSeparator">
    <w:p w:rsidRDefault="00396359" w:rsidP="00396359" w:rsidR="003963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359" w:rsidP="00396359" w:rsidR="00396359">
      <w:r>
        <w:separator/>
      </w:r>
    </w:p>
  </w:footnote>
  <w:footnote w:id="0" w:type="continuationSeparator">
    <w:p w:rsidRDefault="00396359" w:rsidP="00396359" w:rsidR="003963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6330143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396359" w:rsidR="00396359" w:rsidRPr="00396359">
        <w:pPr>
          <w:pStyle w:val="Zaglavlje"/>
          <w:jc w:val="center"/>
          <w:rPr>
            <w:rFonts w:cs="Times New Roman" w:hAnsi="Times New Roman" w:ascii="Times New Roman"/>
          </w:rPr>
        </w:pPr>
        <w:r w:rsidRPr="00396359">
          <w:rPr>
            <w:rFonts w:cs="Times New Roman" w:hAnsi="Times New Roman" w:ascii="Times New Roman"/>
          </w:rPr>
          <w:fldChar w:fldCharType="begin"/>
        </w:r>
        <w:r w:rsidRPr="00396359">
          <w:rPr>
            <w:rFonts w:cs="Times New Roman" w:hAnsi="Times New Roman" w:ascii="Times New Roman"/>
          </w:rPr>
          <w:instrText>PAGE   \* MERGEFORMAT</w:instrText>
        </w:r>
        <w:r w:rsidRPr="00396359">
          <w:rPr>
            <w:rFonts w:cs="Times New Roman" w:hAnsi="Times New Roman" w:ascii="Times New Roman"/>
          </w:rPr>
          <w:fldChar w:fldCharType="separate"/>
        </w:r>
        <w:r w:rsidR="008A5546">
          <w:rPr>
            <w:rFonts w:cs="Times New Roman" w:hAnsi="Times New Roman" w:ascii="Times New Roman"/>
            <w:noProof/>
          </w:rPr>
          <w:t>1</w:t>
        </w:r>
        <w:r w:rsidRPr="00396359">
          <w:rPr>
            <w:rFonts w:cs="Times New Roman" w:hAnsi="Times New Roman" w:ascii="Times New Roman"/>
          </w:rPr>
          <w:fldChar w:fldCharType="end"/>
        </w:r>
      </w:p>
    </w:sdtContent>
  </w:sdt>
  <w:p w:rsidRDefault="00396359" w:rsidP="00396359" w:rsidR="00396359" w:rsidRPr="00396359">
    <w:pPr>
      <w:pStyle w:val="Zaglavlje"/>
      <w:jc w:val="right"/>
      <w:rPr>
        <w:rFonts w:cs="Times New Roman" w:hAnsi="Times New Roman" w:ascii="Times New Roman"/>
      </w:rPr>
    </w:pPr>
    <w:r w:rsidRPr="00396359">
      <w:rPr>
        <w:rFonts w:cs="Times New Roman" w:hAnsi="Times New Roman" w:ascii="Times New Roman"/>
      </w:rPr>
      <w:t>34. St-1784/2017-5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D864AD"/>
    <w:multiLevelType w:val="hybridMultilevel"/>
    <w:tmpl w:val="34DE6F5C"/>
    <w:lvl w:tplc="9FB0AFA8" w:ilvl="0">
      <w:start w:val="20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2EE0D00"/>
    <w:multiLevelType w:val="hybridMultilevel"/>
    <w:tmpl w:val="034AA7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6359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96359"/>
    <w:rsid w:val="003A5CA7"/>
    <w:rsid w:val="003C05E2"/>
    <w:rsid w:val="00431B33"/>
    <w:rsid w:val="004A164D"/>
    <w:rsid w:val="004E5A94"/>
    <w:rsid w:val="00564CF9"/>
    <w:rsid w:val="00586C62"/>
    <w:rsid w:val="00624600"/>
    <w:rsid w:val="00697A50"/>
    <w:rsid w:val="00712582"/>
    <w:rsid w:val="00714BBA"/>
    <w:rsid w:val="0073291F"/>
    <w:rsid w:val="007F726F"/>
    <w:rsid w:val="008064D1"/>
    <w:rsid w:val="00830A50"/>
    <w:rsid w:val="00834DA3"/>
    <w:rsid w:val="00854CB5"/>
    <w:rsid w:val="0085732A"/>
    <w:rsid w:val="0086702C"/>
    <w:rsid w:val="0087609D"/>
    <w:rsid w:val="008A5546"/>
    <w:rsid w:val="008E6B30"/>
    <w:rsid w:val="009461D1"/>
    <w:rsid w:val="00AF40C4"/>
    <w:rsid w:val="00BA536C"/>
    <w:rsid w:val="00CF6257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6359"/>
    <w:rPr>
      <w:rFonts w:cs="Courier New" w:eastAsia="Times New Roman" w:hAnsi="Arial" w:ascii="Arial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9635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6359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963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96359"/>
    <w:rPr>
      <w:rFonts w:cs="Courier New" w:eastAsia="Times New Roman" w:hAnsi="Arial" w:ascii="Arial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963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96359"/>
    <w:rPr>
      <w:rFonts w:cs="Courier New" w:eastAsia="Times New Roman" w:hAnsi="Arial" w:ascii="Arial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34D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55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5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546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5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5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6359"/>
    <w:rPr>
      <w:rFonts w:ascii="Arial" w:cs="Courier New" w:eastAsia="Times New Roman" w:hAnsi="Arial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9635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6359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963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96359"/>
    <w:rPr>
      <w:rFonts w:ascii="Arial" w:cs="Courier New" w:eastAsia="Times New Roman" w:hAnsi="Arial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963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96359"/>
    <w:rPr>
      <w:rFonts w:ascii="Arial" w:cs="Courier New" w:eastAsia="Times New Roman" w:hAnsi="Arial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34D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55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5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546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5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5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3798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1784</izvorni_sadrzaj>
    <derivirana_varijabla naziv="DomainObject.Predmet.Broj_1">1784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St-1784/2017</izvorni_sadrzaj>
    <derivirana_varijabla naziv="DomainObject.Predmet.OznakaBroj_1">St-1784/2017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Upisano temeljem naredbe 
Broj: 31 Su-84/2016. od 08. lipnja 2017.</izvorni_sadrzaj>
    <derivirana_varijabla naziv="DomainObject.Predmet.PrimjedbaSuca_1">Upisano temeljem naredbe 
Broj: 31 Su-84/2016. od 08. lipnja 2017.</derivirana_varijabla>
  </DomainObject.Predmet.PrimjedbaSuca>
  <DomainObject.Predmet.ProtustrankaFormated>
    <izvorni_sadrzaj>  DAŠO PROM j.d.o.o.</izvorni_sadrzaj>
    <derivirana_varijabla naziv="DomainObject.Predmet.ProtustrankaFormated_1">  DAŠO PROM j.d.o.o.</derivirana_varijabla>
  </DomainObject.Predmet.ProtustrankaFormated>
  <DomainObject.Predmet.ProtustrankaFormatedOIB>
    <izvorni_sadrzaj>  DAŠO PROM j.d.o.o., OIB 77619846549</izvorni_sadrzaj>
    <derivirana_varijabla naziv="DomainObject.Predmet.ProtustrankaFormatedOIB_1">  DAŠO PROM j.d.o.o., OIB 77619846549</derivirana_varijabla>
  </DomainObject.Predmet.ProtustrankaFormatedOIB>
  <DomainObject.Predmet.ProtustrankaFormatedWithAdress>
    <izvorni_sadrzaj> DAŠO PROM j.d.o.o., Kralja Zvonimira 4, 47000 Karlovac</izvorni_sadrzaj>
    <derivirana_varijabla naziv="DomainObject.Predmet.ProtustrankaFormatedWithAdress_1"> DAŠO PROM j.d.o.o., Kralja Zvonimira 4, 47000 Karlovac</derivirana_varijabla>
  </DomainObject.Predmet.ProtustrankaFormatedWithAdress>
  <DomainObject.Predmet.ProtustrankaFormatedWithAdressOIB>
    <izvorni_sadrzaj> DAŠO PROM j.d.o.o., OIB 77619846549, Kralja Zvonimira 4, 47000 Karlovac</izvorni_sadrzaj>
    <derivirana_varijabla naziv="DomainObject.Predmet.ProtustrankaFormatedWithAdressOIB_1"> DAŠO PROM j.d.o.o., OIB 77619846549, Kralja Zvonimira 4, 47000 Karlovac</derivirana_varijabla>
  </DomainObject.Predmet.ProtustrankaFormatedWithAdressOIB>
  <DomainObject.Predmet.ProtustrankaWithAdress>
    <izvorni_sadrzaj>DAŠO PROM j.d.o.o. Kralja Zvonimira 4, 47000 Karlovac</izvorni_sadrzaj>
    <derivirana_varijabla naziv="DomainObject.Predmet.ProtustrankaWithAdress_1">DAŠO PROM j.d.o.o. Kralja Zvonimira 4, 47000 Karlovac</derivirana_varijabla>
  </DomainObject.Predmet.ProtustrankaWithAdress>
  <DomainObject.Predmet.ProtustrankaWithAdressOIB>
    <izvorni_sadrzaj>DAŠO PROM j.d.o.o., OIB 77619846549, Kralja Zvonimira 4, 47000 Karlovac</izvorni_sadrzaj>
    <derivirana_varijabla naziv="DomainObject.Predmet.ProtustrankaWithAdressOIB_1">DAŠO PROM j.d.o.o., OIB 77619846549, Kralja Zvonimira 4, 47000 Karlovac</derivirana_varijabla>
  </DomainObject.Predmet.ProtustrankaWithAdressOIB>
  <DomainObject.Predmet.ProtustrankaNazivFormated>
    <izvorni_sadrzaj>DAŠO PROM j.d.o.o.</izvorni_sadrzaj>
    <derivirana_varijabla naziv="DomainObject.Predmet.ProtustrankaNazivFormated_1">DAŠO PROM j.d.o.o.</derivirana_varijabla>
  </DomainObject.Predmet.ProtustrankaNazivFormated>
  <DomainObject.Predmet.ProtustrankaNazivFormatedOIB>
    <izvorni_sadrzaj>DAŠO PROM j.d.o.o., OIB 77619846549</izvorni_sadrzaj>
    <derivirana_varijabla naziv="DomainObject.Predmet.ProtustrankaNazivFormatedOIB_1">DAŠO PROM j.d.o.o., OIB 77619846549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 Pavla Vitezovića 1, 47000 Karlovac</izvorni_sadrzaj>
    <derivirana_varijabla naziv="DomainObject.Predmet.StrankaFormatedWithAdress_1"> FINA Regionalni centar Zagreb, Podružnica Karlovac, Ul. Pavla Vitezovića 1, 47000 Karlovac</derivirana_varijabla>
  </DomainObject.Predmet.StrankaFormatedWithAdress>
  <DomainObject.Predmet.StrankaFormatedWithAdressOIB>
    <izvorni_sadrzaj> FINA Regionalni centar Zagreb, Podružnica Karlovac, OIB 85821130368, Ul. Pavla Vitezovića 1, 47000 Karlovac</izvorni_sadrzaj>
    <derivirana_varijabla naziv="DomainObject.Predmet.StrankaFormatedWithAdressOIB_1"> FINA Regionalni centar Zagreb, Podružnica Karlovac, OIB 85821130368, Ul. Pavla Vitezovića 1, 47000 Karlovac</derivirana_varijabla>
  </DomainObject.Predmet.StrankaFormatedWithAdressOIB>
  <DomainObject.Predmet.StrankaWithAdress>
    <izvorni_sadrzaj>FINA Regionalni centar Zagreb, Podružnica Karlovac Ul. Pavla Vitezovića 1,47000 Karlovac</izvorni_sadrzaj>
    <derivirana_varijabla naziv="DomainObject.Predmet.StrankaWithAdress_1">FINA Regionalni centar Zagreb, Podružnica Karlovac Ul. Pavla Vitezovića 1,47000 Karlovac</derivirana_varijabla>
  </DomainObject.Predmet.StrankaWithAdress>
  <DomainObject.Predmet.StrankaWithAdressOIB>
    <izvorni_sadrzaj>FINA Regionalni centar Zagreb, Podružnica Karlovac, OIB 85821130368, Ul. Pavla Vitezovića 1,47000 Karlovac</izvorni_sadrzaj>
    <derivirana_varijabla naziv="DomainObject.Predmet.StrankaWithAdressOIB_1">FINA Regionalni centar Zagreb, Podružnica Karlovac, OIB 85821130368, Ul.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 Pavla Vitezovića 1, 47000 Karlovac</item>
    </izvorni_sadrzaj>
    <derivirana_varijabla naziv="DomainObject.Predmet.StrankaListFormatedWithAdress_1">
      <item>FINA Regionalni centar Zagreb, Podružnica Karlovac, Ul.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</izvorni_sadrzaj>
    <derivirana_varijabla naziv="DomainObject.Predmet.StrankaListFormatedWithAdressOIB_1">
      <item>FINA Regionalni centar Zagreb,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DAŠO PROM j.d.o.o.</item>
    </izvorni_sadrzaj>
    <derivirana_varijabla naziv="DomainObject.Predmet.ProtuStrankaListFormated_1">
      <item>DAŠO PROM j.d.o.o.</item>
    </derivirana_varijabla>
  </DomainObject.Predmet.ProtuStrankaListFormated>
  <DomainObject.Predmet.ProtuStrankaListFormatedOIB>
    <izvorni_sadrzaj>
      <item>DAŠO PROM j.d.o.o., OIB 77619846549</item>
    </izvorni_sadrzaj>
    <derivirana_varijabla naziv="DomainObject.Predmet.ProtuStrankaListFormatedOIB_1">
      <item>DAŠO PROM j.d.o.o., OIB 77619846549</item>
    </derivirana_varijabla>
  </DomainObject.Predmet.ProtuStrankaListFormatedOIB>
  <DomainObject.Predmet.ProtuStrankaListFormatedWithAdress>
    <izvorni_sadrzaj>
      <item>DAŠO PROM j.d.o.o., Kralja Zvonimira 4, 47000 Karlovac</item>
    </izvorni_sadrzaj>
    <derivirana_varijabla naziv="DomainObject.Predmet.ProtuStrankaListFormatedWithAdress_1">
      <item>DAŠO PROM j.d.o.o., Kralja Zvonimira 4, 47000 Karlovac</item>
    </derivirana_varijabla>
  </DomainObject.Predmet.ProtuStrankaListFormatedWithAdress>
  <DomainObject.Predmet.ProtuStrankaListFormatedWithAdressOIB>
    <izvorni_sadrzaj>
      <item>DAŠO PROM j.d.o.o., OIB 77619846549, Kralja Zvonimira 4, 47000 Karlovac</item>
    </izvorni_sadrzaj>
    <derivirana_varijabla naziv="DomainObject.Predmet.ProtuStrankaListFormatedWithAdressOIB_1">
      <item>DAŠO PROM j.d.o.o., OIB 77619846549, Kralja Zvonimira 4, 47000 Karlovac</item>
    </derivirana_varijabla>
  </DomainObject.Predmet.ProtuStrankaListFormatedWithAdressOIB>
  <DomainObject.Predmet.ProtuStrankaListNazivFormated>
    <izvorni_sadrzaj>
      <item>DAŠO PROM j.d.o.o.</item>
    </izvorni_sadrzaj>
    <derivirana_varijabla naziv="DomainObject.Predmet.ProtuStrankaListNazivFormated_1">
      <item>DAŠO PROM j.d.o.o.</item>
    </derivirana_varijabla>
  </DomainObject.Predmet.ProtuStrankaListNazivFormated>
  <DomainObject.Predmet.ProtuStrankaListNazivFormatedOIB>
    <izvorni_sadrzaj>
      <item>DAŠO PROM j.d.o.o., OIB 77619846549</item>
    </izvorni_sadrzaj>
    <derivirana_varijabla naziv="DomainObject.Predmet.ProtuStrankaListNazivFormatedOIB_1">
      <item>DAŠO PROM j.d.o.o., OIB 77619846549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DAŠO PROM j.d.o.o.</izvorni_sadrzaj>
    <derivirana_varijabla naziv="DomainObject.Predmet.ProtustrankaIDrugi_1">DAŠO PROM j.d.o.o.</derivirana_varijabla>
  </DomainObject.Predmet.ProtustrankaIDrugi>
  <DomainObject.Predmet.StrankaIDrugiAdressOIB>
    <izvorni_sadrzaj>FINA Regionalni centar Zagreb, Podružnica Karlovac, OIB 85821130368, Ul. Pavla Vitezovića 1, 47000 Karlovac</izvorni_sadrzaj>
    <derivirana_varijabla naziv="DomainObject.Predmet.StrankaIDrugiAdressOIB_1">FINA Regionalni centar Zagreb, Podružnica Karlovac, OIB 85821130368, Ul. Pavla Vitezovića 1, 47000 Karlovac</derivirana_varijabla>
  </DomainObject.Predmet.StrankaIDrugiAdressOIB>
  <DomainObject.Predmet.ProtustrankaIDrugiAdressOIB>
    <izvorni_sadrzaj>DAŠO PROM j.d.o.o., OIB 77619846549, Kralja Zvonimira 4, 47000 Karlovac</izvorni_sadrzaj>
    <derivirana_varijabla naziv="DomainObject.Predmet.ProtustrankaIDrugiAdressOIB_1">DAŠO PROM j.d.o.o., OIB 77619846549, Kralja Zvonimira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DAŠO PROM j.d.o.o.</item>
      <item>FINA Regionalni centar Zagreb, Podružnica Karlovac</item>
    </izvorni_sadrzaj>
    <derivirana_varijabla naziv="DomainObject.Predmet.SudioniciListNaziv_1">
      <item>DAŠO PROM j.d.o.o.</item>
      <item>FINA Regionalni centar Zagreb, Podružnica Karlovac</item>
    </derivirana_varijabla>
  </DomainObject.Predmet.SudioniciListNaziv>
  <DomainObject.Predmet.SudioniciListAdressOIB>
    <izvorni_sadrzaj>
      <item>DAŠO PROM j.d.o.o., OIB 77619846549, Kralja Zvonimira 4,47000 Karlovac</item>
      <item>FINA Regionalni centar Zagreb, Podružnica Karlovac, OIB 85821130368, Ul. Pavla Vitezovića 1,47000 Karlovac</item>
    </izvorni_sadrzaj>
    <derivirana_varijabla naziv="DomainObject.Predmet.SudioniciListAdressOIB_1">
      <item>DAŠO PROM j.d.o.o., OIB 77619846549, Kralja Zvonimira 4,47000 Karlovac</item>
      <item>FINA Regionalni centar Zagreb, Podružnica Karlovac, OIB 85821130368, Ul.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77619846549</item>
      <item>, OIB 85821130368</item>
    </izvorni_sadrzaj>
    <derivirana_varijabla naziv="DomainObject.Predmet.SudioniciListNazivOIB_1">
      <item>, OIB 77619846549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637</properties:Words>
  <properties:Characters>3292</properties:Characters>
  <properties:Lines>106</properties:Lines>
  <properties:Paragraphs>43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2018-02-14T09:03:00Z</dcterms:created>
  <dc:creator>Vlasta Bogović Milisavljević</dc:creator>
  <cp:lastModifiedBy>Vlasta Bogović Milisavljević</cp:lastModifiedBy>
  <cp:lastPrinted>2018-02-14T09:32:00Z</cp:lastPrinted>
  <dcterms:modified xmlns:xsi="http://www.w3.org/2001/XMLSchema-instance" xsi:type="dcterms:W3CDTF">2018-02-14T09:32:00Z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