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9b67" w14:paraId="e729b67" w:rsidRDefault="00310CED" w:rsidP="0006230B" w:rsidR="0006230B" w:rsidRPr="004F0172">
      <w:pPr>
        <w:ind w:firstLine="720"/>
        <w15:collapsed w:val="false"/>
      </w:pPr>
      <w:bookmarkStart w:name="_GoBack" w:id="0"/>
      <w:bookmarkEnd w:id="0"/>
      <w:r w:rsidRPr="004F0172">
        <w:t xml:space="preserve">     </w:t>
      </w:r>
      <w:r w:rsidR="00B65B00">
        <w:rPr>
          <w:noProof/>
          <w:lang w:eastAsia="hr-HR"/>
        </w:rPr>
        <w:drawing>
          <wp:inline distR="0" distL="0" distB="0" distT="0">
            <wp:extent cy="652145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2145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30B" w:rsidP="0006230B" w:rsidR="0006230B" w:rsidRPr="004F0172">
      <w:r w:rsidRPr="004F0172">
        <w:t>REPUBLIKA HRVATSKA</w:t>
      </w:r>
    </w:p>
    <w:p w:rsidRDefault="0006230B" w:rsidP="0006230B" w:rsidR="00310CED" w:rsidRPr="004F0172">
      <w:r w:rsidRPr="004F0172">
        <w:t xml:space="preserve">TRGOVAČKI SUD U </w:t>
      </w:r>
      <w:r w:rsidR="00310CED" w:rsidRPr="004F0172">
        <w:t>PAZINU</w:t>
      </w:r>
    </w:p>
    <w:p w:rsidRDefault="00310CED" w:rsidP="00CA532F" w:rsidR="00310CED">
      <w:pPr>
        <w:ind w:firstLine="720"/>
      </w:pPr>
      <w:r w:rsidRPr="004F0172">
        <w:t>Pazin, Dršćevka 1</w:t>
      </w:r>
    </w:p>
    <w:p w:rsidRDefault="00CA532F" w:rsidP="00CA532F" w:rsidR="00CA532F" w:rsidRPr="004F0172">
      <w:pPr>
        <w:ind w:firstLine="720"/>
      </w:pPr>
    </w:p>
    <w:p w:rsidRDefault="00CA532F" w:rsidP="0006230B" w:rsidR="0006230B" w:rsidRPr="004F0172">
      <w:pPr>
        <w:jc w:val="center"/>
      </w:pPr>
      <w:r>
        <w:t>R E P U B L I K A  H R V A T S K A</w:t>
      </w:r>
    </w:p>
    <w:p w:rsidRDefault="0006230B" w:rsidP="0006230B" w:rsidR="0006230B" w:rsidRPr="004F0172">
      <w:pPr>
        <w:jc w:val="center"/>
      </w:pPr>
      <w:r w:rsidRPr="004F0172">
        <w:t>R J E Š E N J E</w:t>
      </w:r>
    </w:p>
    <w:p w:rsidRDefault="0006230B" w:rsidP="0006230B" w:rsidR="0006230B" w:rsidRPr="004F0172">
      <w:pPr>
        <w:jc w:val="center"/>
      </w:pPr>
    </w:p>
    <w:p w:rsidRDefault="009717CB" w:rsidP="0006230B" w:rsidR="0006230B" w:rsidRPr="004F0172">
      <w:pPr>
        <w:ind w:firstLine="708"/>
        <w:jc w:val="both"/>
      </w:pPr>
      <w:r w:rsidRPr="009717CB">
        <w:t>Trgovački sud u Pazinu, po sucu Ivanu Dujiću, u postupku po prijedlogu dužnika REDŽEPA RAIMOVIĆA, vl. ribarskog obrta „ALMA“, Pula, Baližerka 144, OIB: 71697003154, za otvaranje predstečajnog postupka</w:t>
      </w:r>
      <w:r w:rsidR="0006230B" w:rsidRPr="004F0172">
        <w:t xml:space="preserve">, </w:t>
      </w:r>
      <w:r w:rsidR="003D6569">
        <w:t>31</w:t>
      </w:r>
      <w:r w:rsidR="0006230B" w:rsidRPr="004F0172">
        <w:t xml:space="preserve">. </w:t>
      </w:r>
      <w:r w:rsidR="004F0172">
        <w:t xml:space="preserve">svibnja </w:t>
      </w:r>
      <w:r w:rsidR="0006230B" w:rsidRPr="004F0172">
        <w:t>20</w:t>
      </w:r>
      <w:r w:rsidR="00925E63" w:rsidRPr="004F0172">
        <w:t>1</w:t>
      </w:r>
      <w:r>
        <w:t>6</w:t>
      </w:r>
      <w:r w:rsidR="0006230B" w:rsidRPr="004F0172">
        <w:t xml:space="preserve">.   </w:t>
      </w:r>
    </w:p>
    <w:p w:rsidRDefault="0006230B" w:rsidP="0006230B" w:rsidR="0006230B" w:rsidRPr="004F0172">
      <w:pPr>
        <w:jc w:val="both"/>
      </w:pPr>
    </w:p>
    <w:p w:rsidRDefault="004F0172" w:rsidP="004F0172" w:rsidR="004F0172" w:rsidRPr="004F0172">
      <w:pPr>
        <w:jc w:val="center"/>
      </w:pPr>
      <w:r w:rsidRPr="004F0172">
        <w:t>r i j e š i o   j e</w:t>
      </w:r>
    </w:p>
    <w:p w:rsidRDefault="004F0172" w:rsidP="004F0172" w:rsidR="004F0172" w:rsidRPr="004F0172"/>
    <w:p w:rsidRDefault="009717CB" w:rsidP="009717CB" w:rsidR="009717CB" w:rsidRPr="004F0172">
      <w:pPr>
        <w:jc w:val="both"/>
      </w:pPr>
      <w:r>
        <w:tab/>
        <w:t>Odbacuje se prijedlog</w:t>
      </w:r>
      <w:r w:rsidRPr="009717CB">
        <w:t xml:space="preserve"> dužnika Redžepa Raimovića, vl. ribarskog obrta „ALMA“, Pula, Baližerka 144, OIB: 71697003154, za otvaranje predstečajnog postupka</w:t>
      </w:r>
      <w:r>
        <w:t>.</w:t>
      </w:r>
    </w:p>
    <w:p w:rsidRDefault="004F0172" w:rsidP="004F0172" w:rsidR="004F0172" w:rsidRPr="004F0172">
      <w:pPr>
        <w:jc w:val="both"/>
      </w:pPr>
      <w:r w:rsidRPr="004F0172">
        <w:t xml:space="preserve"> </w:t>
      </w:r>
    </w:p>
    <w:p w:rsidRDefault="004F0172" w:rsidP="004F0172" w:rsidR="004F0172" w:rsidRPr="004F0172">
      <w:pPr>
        <w:jc w:val="center"/>
      </w:pPr>
      <w:r w:rsidRPr="004F0172">
        <w:t>Obrazloženje</w:t>
      </w:r>
    </w:p>
    <w:p w:rsidRDefault="00BC05F0" w:rsidP="004F0172" w:rsidR="00BC05F0" w:rsidRPr="004F0172">
      <w:pPr>
        <w:jc w:val="both"/>
      </w:pPr>
    </w:p>
    <w:p w:rsidRDefault="00AD7A1D" w:rsidP="004F0172" w:rsidR="008D057C">
      <w:pPr>
        <w:ind w:firstLine="720"/>
        <w:jc w:val="both"/>
      </w:pPr>
      <w:r>
        <w:t xml:space="preserve">Predlagatelj </w:t>
      </w:r>
      <w:r w:rsidR="009717CB">
        <w:t xml:space="preserve">- </w:t>
      </w:r>
      <w:r w:rsidR="009717CB" w:rsidRPr="009717CB">
        <w:t xml:space="preserve">dužnik Redžepa Raimovića, vl. ribarskog obrta „ALMA“, Pula, Baližerka 144, OIB: 71697003154, </w:t>
      </w:r>
      <w:r w:rsidR="009717CB">
        <w:t xml:space="preserve">podnio je 29. travnja 2016. prijedlog </w:t>
      </w:r>
      <w:r w:rsidR="009717CB" w:rsidRPr="009717CB">
        <w:t>za otvaranje predstečajnog postupka</w:t>
      </w:r>
      <w:r w:rsidR="009717CB">
        <w:t>.</w:t>
      </w:r>
    </w:p>
    <w:p w:rsidRDefault="009717CB" w:rsidP="009717CB" w:rsidR="009717CB">
      <w:pPr>
        <w:ind w:firstLine="720"/>
        <w:jc w:val="both"/>
      </w:pPr>
      <w:r>
        <w:t>Budući da prijedlog za otvaranje predstečajnoga postupka nije bio potpun, sud je, temeljem čl. 31. st. 2. Stečajnog zakona (dalje: SZ), zaključkom posl.br. St-725/16-2 od 05. svibnja 2016. naložio predlagatelju da u roku od osam dana</w:t>
      </w:r>
      <w:r w:rsidR="002F4945" w:rsidRPr="002F4945">
        <w:t xml:space="preserve"> od dostave </w:t>
      </w:r>
      <w:r w:rsidR="002F4945">
        <w:t xml:space="preserve">tog zaključka </w:t>
      </w:r>
      <w:r w:rsidR="002F4945" w:rsidRPr="002F4945">
        <w:t>(koja se, sukladno čl. 12. SZ</w:t>
      </w:r>
      <w:r w:rsidR="003D6569">
        <w:t>-a</w:t>
      </w:r>
      <w:r w:rsidR="002F4945" w:rsidRPr="002F4945">
        <w:t>,  smatra obavljenom istekom osmoga dana od dana objave pismena na mrežnoj stranici e-Oglasna ploča sudova)</w:t>
      </w:r>
      <w:r w:rsidR="002F4945">
        <w:t xml:space="preserve"> </w:t>
      </w:r>
      <w:r>
        <w:t xml:space="preserve">dostavi sudu: </w:t>
      </w:r>
    </w:p>
    <w:p w:rsidRDefault="009717CB" w:rsidP="009717CB" w:rsidR="009717CB">
      <w:pPr>
        <w:ind w:firstLine="700"/>
        <w:jc w:val="both"/>
      </w:pPr>
      <w:r>
        <w:tab/>
        <w:t>-  popis imovine i obveza dužnika sa sadržajem iz čl. 17. SZ-a,</w:t>
      </w:r>
    </w:p>
    <w:p w:rsidRDefault="009717CB" w:rsidP="009717CB" w:rsidR="009717CB">
      <w:pPr>
        <w:ind w:firstLine="700"/>
        <w:jc w:val="both"/>
      </w:pPr>
      <w:r>
        <w:tab/>
        <w:t>- financijske izvještaje u skladu sa Zakonom o računovodstvu koji nisu stariji od 3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9717CB" w:rsidP="009717CB" w:rsidR="009717CB">
      <w:pPr>
        <w:ind w:firstLine="700"/>
        <w:jc w:val="both"/>
      </w:pPr>
      <w:r>
        <w:tab/>
        <w:t>- opis pregovora s vjerovnicima, ako su prethodili prijedlogu za otvaranje predstečajnog postupka, uključujući i potrebne obavijesti dostavljene vjerovnicima koji sudjeluju u postupku,</w:t>
      </w:r>
    </w:p>
    <w:p w:rsidRDefault="009717CB" w:rsidP="009717CB" w:rsidR="009717CB">
      <w:pPr>
        <w:ind w:firstLine="700"/>
        <w:jc w:val="both"/>
      </w:pPr>
      <w:r>
        <w:tab/>
        <w:t>- dokaz o ukupnoj aktivi i dokaz o ukupnom prihodu za prethodnu godinu i broju zaposlenih na zadnji dan u mjesecu koji prethodi danu podnošenja prijedloga,</w:t>
      </w:r>
    </w:p>
    <w:p w:rsidRDefault="009717CB" w:rsidP="009717CB" w:rsidR="009717CB">
      <w:pPr>
        <w:ind w:firstLine="700"/>
        <w:jc w:val="both"/>
      </w:pPr>
      <w:r>
        <w:tab/>
        <w:t>- plan restrukturiranja, sa sadržajem propisanim odredbom čl. 27. SZ-a,</w:t>
      </w:r>
    </w:p>
    <w:p w:rsidRDefault="009717CB" w:rsidP="009717CB" w:rsidR="009717CB">
      <w:pPr>
        <w:ind w:firstLine="700"/>
        <w:jc w:val="both"/>
      </w:pPr>
      <w:r>
        <w:tab/>
        <w:t xml:space="preserve">- dokaz o uplati predujma za troškove predstečajnog postupka u iznosu od 5.000,00 kn na račun ovoga suda broj HR43 2390001 1300029763, poziv na broj 020-725-16 (čl. 28. st. 1. SZ-a), </w:t>
      </w:r>
    </w:p>
    <w:p w:rsidRDefault="009717CB" w:rsidP="009717CB" w:rsidR="004F0172">
      <w:pPr>
        <w:ind w:firstLine="700"/>
        <w:jc w:val="both"/>
      </w:pPr>
      <w:r>
        <w:tab/>
        <w:t>sve uz upozorenje da će u protivnom prijedlog dužnika za otvaranje predstečajnog postupka biti odbačen kao nedopušten (čl. 31. st. 3. SZ-a).</w:t>
      </w:r>
    </w:p>
    <w:p w:rsidRDefault="002F4945" w:rsidP="002F4945" w:rsidR="002F4945">
      <w:pPr>
        <w:ind w:firstLine="720"/>
        <w:jc w:val="both"/>
      </w:pPr>
    </w:p>
    <w:p w:rsidRDefault="002F4945" w:rsidP="002F4945" w:rsidR="002F4945">
      <w:pPr>
        <w:ind w:firstLine="720"/>
        <w:jc w:val="both"/>
      </w:pPr>
      <w:r>
        <w:lastRenderedPageBreak/>
        <w:t>Naime, u čl. 31. st. 3. SZ-a propisano je da će, ako podnositelj prijedloga ne dopuni prijedlog za otvaranje predstečajnoga postupka u skladu s uputom suda u roku iz st. 2. toga članka, sud u roku od osam dana nakon isteka toga roka odbaciti prijedlog za otvaranje predstečajnoga postupka.</w:t>
      </w:r>
    </w:p>
    <w:p w:rsidRDefault="002F4945" w:rsidP="002F4945" w:rsidR="002F4945">
      <w:pPr>
        <w:ind w:firstLine="700"/>
        <w:jc w:val="both"/>
      </w:pPr>
      <w:r>
        <w:t xml:space="preserve">Zaključak posl.br. St-725/16-2 od 05. svibnja 2016. objavljen je na e-oglasnoj ploči sudova 05. svibnja 2016. Stoga se, </w:t>
      </w:r>
      <w:r w:rsidR="003D6569" w:rsidRPr="003D6569">
        <w:t xml:space="preserve">sukladno čl. 12. SZ-a,  </w:t>
      </w:r>
      <w:r w:rsidR="003D6569">
        <w:t xml:space="preserve">dostava </w:t>
      </w:r>
      <w:r w:rsidR="003D6569" w:rsidRPr="003D6569">
        <w:t xml:space="preserve">smatra obavljenom </w:t>
      </w:r>
      <w:r w:rsidR="003D6569">
        <w:t>12. svibnja 2016. (</w:t>
      </w:r>
      <w:r w:rsidR="003D6569" w:rsidRPr="003D6569">
        <w:t>istekom osmoga dana od dana objave pismena na mrežnoj stranici e-Oglasna ploča sudova)</w:t>
      </w:r>
      <w:r w:rsidR="003D6569">
        <w:t xml:space="preserve">, a osmodnevni rok za postupanje po tom zaključku istekao je 20. svibnja 2016., dok je dodatni osmodnevni rok iz  </w:t>
      </w:r>
      <w:r w:rsidR="003D6569" w:rsidRPr="003D6569">
        <w:t xml:space="preserve">čl. 31. st. 3. SZ-a </w:t>
      </w:r>
      <w:r w:rsidR="003D6569">
        <w:t>(</w:t>
      </w:r>
      <w:r w:rsidR="003D6569" w:rsidRPr="003D6569">
        <w:t>propisano je da će, ako podnositelj prijedloga ne dopuni prijedlog za otvaranje predstečajnoga postupka u skladu s uputom suda u roku iz st. 2. toga članka, sud u roku od osam dana nakon isteka toga roka odbaciti prijedlog za otvaranje predstečajnoga postupka</w:t>
      </w:r>
      <w:r w:rsidR="003D6569">
        <w:t>) istekao 30</w:t>
      </w:r>
      <w:r w:rsidR="003D6569" w:rsidRPr="003D6569">
        <w:t>.</w:t>
      </w:r>
      <w:r w:rsidR="003D6569">
        <w:t xml:space="preserve"> svibnja 2016.</w:t>
      </w:r>
    </w:p>
    <w:p w:rsidRDefault="002F4945" w:rsidP="002F4945" w:rsidR="002F4945">
      <w:pPr>
        <w:ind w:firstLine="700"/>
        <w:jc w:val="both"/>
      </w:pPr>
      <w:r>
        <w:t>Uz podnesak od 17. svibnja 2016. predlagatelj je dostavio određene isprave kojima dopunjuje prijedlog za otvaranje predstečajnog postupka, ali nije dostavio plan restrukturiranja (sa sadržajem propisanim odredbom čl. 27. SZ-a) ni dokaz o uplati predujma za troškove predstečajnog postupka u iznosu od 5.000,00 kn na račun ovoga suda broj HR43 2390001 1300029763, poziv na broj 020-725-16 (čl. 28. st. 1. SZ-a).</w:t>
      </w:r>
    </w:p>
    <w:p w:rsidRDefault="002F4945" w:rsidP="002F4945" w:rsidR="002F4945">
      <w:pPr>
        <w:ind w:firstLine="700"/>
        <w:jc w:val="both"/>
      </w:pPr>
      <w:r>
        <w:t>S obzirom na navedeno, a budući da predlagatelj nije dopunio prijedlog sukladno zak</w:t>
      </w:r>
      <w:r w:rsidRPr="002F4945">
        <w:t>ljučk</w:t>
      </w:r>
      <w:r>
        <w:t>u</w:t>
      </w:r>
      <w:r w:rsidRPr="002F4945">
        <w:t xml:space="preserve"> posl.br. St-725/16-2 od 05. svibnja 2016.</w:t>
      </w:r>
      <w:r>
        <w:t>, temeljem čl. 31. st. 3. SZ-a je odlučeno kao u izreci.</w:t>
      </w:r>
    </w:p>
    <w:p w:rsidRDefault="009717CB" w:rsidP="004F0172" w:rsidR="004F0172" w:rsidRPr="004F0172">
      <w:pPr>
        <w:jc w:val="center"/>
      </w:pPr>
      <w:r>
        <w:t xml:space="preserve">U Pazinu, </w:t>
      </w:r>
      <w:r w:rsidR="003D6569">
        <w:t>31</w:t>
      </w:r>
      <w:r w:rsidR="004F0172" w:rsidRPr="004F0172">
        <w:t>. s</w:t>
      </w:r>
      <w:r w:rsidR="005C2C37">
        <w:t>vibnja</w:t>
      </w:r>
      <w:r w:rsidR="004F0172" w:rsidRPr="004F0172">
        <w:t xml:space="preserve"> 201</w:t>
      </w:r>
      <w:r w:rsidR="004871D2">
        <w:t>6</w:t>
      </w:r>
      <w:r w:rsidR="004F0172" w:rsidRPr="004F0172">
        <w:t>.</w:t>
      </w:r>
    </w:p>
    <w:p w:rsidRDefault="004F0172" w:rsidP="004F0172" w:rsidR="004F0172" w:rsidRPr="004F0172"/>
    <w:p w:rsidRDefault="004F0172" w:rsidP="004F0172" w:rsidR="004F0172" w:rsidRPr="004F0172">
      <w:pPr>
        <w:ind w:left="5760"/>
      </w:pPr>
      <w:r w:rsidRPr="004F0172">
        <w:t xml:space="preserve">     </w:t>
      </w:r>
      <w:r w:rsidRPr="004F0172">
        <w:tab/>
        <w:t xml:space="preserve">      </w:t>
      </w:r>
      <w:r w:rsidR="00BC05F0">
        <w:t xml:space="preserve">   </w:t>
      </w:r>
      <w:r w:rsidRPr="004F0172">
        <w:t xml:space="preserve">Sudac </w:t>
      </w:r>
    </w:p>
    <w:p w:rsidRDefault="004F0172" w:rsidP="004F0172" w:rsidR="004F0172" w:rsidRPr="004F0172">
      <w:pPr>
        <w:ind w:left="5760"/>
      </w:pPr>
    </w:p>
    <w:p w:rsidRDefault="004F0172" w:rsidP="004F0172" w:rsidR="004F0172" w:rsidRPr="004F0172">
      <w:pPr>
        <w:ind w:left="5760"/>
      </w:pPr>
      <w:r w:rsidRPr="004F0172">
        <w:t xml:space="preserve">              </w:t>
      </w:r>
      <w:r w:rsidR="00BC05F0">
        <w:t xml:space="preserve">   </w:t>
      </w:r>
      <w:r w:rsidRPr="004F0172">
        <w:t>Ivan Dujić</w:t>
      </w:r>
    </w:p>
    <w:p w:rsidRDefault="004F0172" w:rsidP="004F0172" w:rsidR="004F0172" w:rsidRPr="004F0172"/>
    <w:p w:rsidRDefault="00BC1933" w:rsidP="004F0172" w:rsidR="00BC1933"/>
    <w:p w:rsidRDefault="00701F3F" w:rsidP="004F0172" w:rsidR="00701F3F"/>
    <w:p w:rsidRDefault="00701F3F" w:rsidP="004F0172" w:rsidR="00701F3F" w:rsidRPr="004F0172"/>
    <w:p w:rsidRDefault="004F0172" w:rsidP="004F0172" w:rsidR="004F0172" w:rsidRPr="004F0172">
      <w:r w:rsidRPr="004F0172">
        <w:t>UPUTA O PRAVNOM LIJEKU:</w:t>
      </w:r>
    </w:p>
    <w:p w:rsidRDefault="004F0172" w:rsidP="004F0172" w:rsidR="0079688C">
      <w:r w:rsidRPr="004F0172">
        <w:tab/>
      </w:r>
      <w:r w:rsidR="0079688C" w:rsidRPr="0079688C">
        <w:t xml:space="preserve">Protiv ovog rješenja nezadovoljna stranka može podnijeti žalbu u roku 8 dana od dana primitka iste. Žalba se podnosi putem ovog suda u 3 istovjetna primjerka, a o žalbi odlučuje Visoki trgovački sud Republike Hrvatske. </w:t>
      </w:r>
    </w:p>
    <w:p w:rsidRDefault="0079688C" w:rsidP="004F0172" w:rsidR="0079688C"/>
    <w:p w:rsidRDefault="004F0172" w:rsidP="004F0172" w:rsidR="004F0172">
      <w:r w:rsidRPr="004F0172">
        <w:t>DNA:</w:t>
      </w:r>
    </w:p>
    <w:p w:rsidRDefault="003D6569" w:rsidP="003D6569" w:rsidR="003D6569">
      <w:pPr>
        <w:jc w:val="both"/>
      </w:pPr>
      <w:r>
        <w:t xml:space="preserve">     -     e-Oglasna ploča sudova 8 dana (čl. 12. SZ-a),</w:t>
      </w:r>
    </w:p>
    <w:p w:rsidRDefault="0079688C" w:rsidP="00BC05F0" w:rsidR="00BC05F0">
      <w:pPr>
        <w:numPr>
          <w:ilvl w:val="0"/>
          <w:numId w:val="1"/>
        </w:numPr>
      </w:pPr>
      <w:r>
        <w:t>predlagatelju</w:t>
      </w:r>
    </w:p>
    <w:p w:rsidRDefault="00BC05F0" w:rsidP="00BC05F0" w:rsidR="00BC05F0"/>
    <w:p w:rsidRDefault="00BC05F0" w:rsidP="00BC05F0" w:rsidR="00BC05F0">
      <w:r>
        <w:t xml:space="preserve">R. </w:t>
      </w:r>
    </w:p>
    <w:p w:rsidRDefault="00BC05F0" w:rsidP="00BC05F0" w:rsidR="00BC05F0" w:rsidRPr="004F0172">
      <w:r>
        <w:t>Kal. 15 dana</w:t>
      </w:r>
    </w:p>
    <w:sectPr w:rsidSect="00CA532F" w:rsidR="00BC05F0" w:rsidRPr="004F0172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0B0" w:rsidR="00BE50B0">
      <w:r>
        <w:separator/>
      </w:r>
    </w:p>
  </w:endnote>
  <w:endnote w:id="0" w:type="continuationSeparator">
    <w:p w:rsidRDefault="00BE50B0" w:rsidR="00BE5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0B0" w:rsidR="00BE50B0">
      <w:r>
        <w:separator/>
      </w:r>
    </w:p>
  </w:footnote>
  <w:footnote w:id="0" w:type="continuationSeparator">
    <w:p w:rsidRDefault="00BE50B0" w:rsidR="00BE5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7C" w:rsidP="008521F6" w:rsidR="00E20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0B7C" w:rsidR="00E20B7C">
    <w:pPr>
      <w:pStyle w:val="Zaglavlje"/>
    </w:pPr>
  </w:p>
  <w:p w:rsidRDefault="00E20B7C" w:rsidR="00E20B7C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7C" w:rsidP="008521F6" w:rsidR="00E20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1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17CB" w:rsidR="00E20B7C">
    <w:pPr>
      <w:pStyle w:val="Zaglavlje"/>
    </w:pPr>
    <w:r>
      <w:tab/>
    </w:r>
    <w:r>
      <w:tab/>
    </w:r>
    <w:r w:rsidRPr="009717CB">
      <w:t>Posl. broj 10 St-725/16-4</w:t>
    </w:r>
  </w:p>
  <w:p w:rsidRDefault="00E20B7C" w:rsidR="00E20B7C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7C" w:rsidP="00310CED" w:rsidR="00E20B7C" w:rsidRPr="00AB7F9A">
    <w:pPr>
      <w:jc w:val="right"/>
    </w:pPr>
    <w:r w:rsidRPr="00AB7F9A">
      <w:t>P</w:t>
    </w:r>
    <w:r w:rsidR="00AB7F9A">
      <w:t>osl. broj 1</w:t>
    </w:r>
    <w:r w:rsidRPr="00AB7F9A">
      <w:t xml:space="preserve">0 </w:t>
    </w:r>
    <w:r w:rsidR="004F0172">
      <w:t>St-</w:t>
    </w:r>
    <w:r w:rsidR="009717CB">
      <w:t>725</w:t>
    </w:r>
    <w:r w:rsidRPr="00AB7F9A">
      <w:t>/1</w:t>
    </w:r>
    <w:r w:rsidR="009717CB">
      <w:t>6-4</w:t>
    </w:r>
  </w:p>
  <w:p w:rsidRDefault="00E20B7C" w:rsidR="00E20B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F5F4F"/>
    <w:multiLevelType w:val="hybridMultilevel"/>
    <w:tmpl w:val="D310B55E"/>
    <w:lvl w:tplc="67964712" w:ilvl="0">
      <w:start w:val="29"/>
      <w:numFmt w:val="bullet"/>
      <w:lvlText w:val="-"/>
      <w:lvlJc w:val="left"/>
      <w:pPr>
        <w:tabs>
          <w:tab w:pos="1060" w:val="num"/>
        </w:tabs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0" w:val="num"/>
        </w:tabs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0" w:val="num"/>
        </w:tabs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0" w:val="num"/>
        </w:tabs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0" w:val="num"/>
        </w:tabs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0" w:val="num"/>
        </w:tabs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0" w:val="num"/>
        </w:tabs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0" w:val="num"/>
        </w:tabs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0" w:val="num"/>
        </w:tabs>
        <w:ind w:hanging="360" w:left="6820"/>
      </w:pPr>
      <w:rPr>
        <w:rFonts w:hAnsi="Wingdings" w:ascii="Wingdings" w:hint="default"/>
      </w:rPr>
    </w:lvl>
  </w:abstractNum>
  <w:abstractNum w:abstractNumId="1">
    <w:nsid w:val="4F011DE5"/>
    <w:multiLevelType w:val="hybridMultilevel"/>
    <w:tmpl w:val="6EFC2BF4"/>
    <w:lvl w:tplc="010C85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BA3F03"/>
    <w:multiLevelType w:val="hybridMultilevel"/>
    <w:tmpl w:val="F014CACA"/>
    <w:lvl w:tplc="3E2EE9B8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6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30B"/>
    <w:rsid w:val="0001413D"/>
    <w:rsid w:val="0006230B"/>
    <w:rsid w:val="000B6353"/>
    <w:rsid w:val="00165A5F"/>
    <w:rsid w:val="00270845"/>
    <w:rsid w:val="002F4945"/>
    <w:rsid w:val="00310CED"/>
    <w:rsid w:val="003A5999"/>
    <w:rsid w:val="003D6569"/>
    <w:rsid w:val="004170AD"/>
    <w:rsid w:val="00437EEC"/>
    <w:rsid w:val="004871D2"/>
    <w:rsid w:val="004F0172"/>
    <w:rsid w:val="00503EF2"/>
    <w:rsid w:val="00587B01"/>
    <w:rsid w:val="0059594B"/>
    <w:rsid w:val="005C2C37"/>
    <w:rsid w:val="00620E86"/>
    <w:rsid w:val="00701F3F"/>
    <w:rsid w:val="007148D1"/>
    <w:rsid w:val="007246E2"/>
    <w:rsid w:val="007409C5"/>
    <w:rsid w:val="00772965"/>
    <w:rsid w:val="0077399B"/>
    <w:rsid w:val="0079688C"/>
    <w:rsid w:val="0079758F"/>
    <w:rsid w:val="007E342F"/>
    <w:rsid w:val="008468F6"/>
    <w:rsid w:val="008521F6"/>
    <w:rsid w:val="008D057C"/>
    <w:rsid w:val="00920851"/>
    <w:rsid w:val="00925E63"/>
    <w:rsid w:val="00945CD7"/>
    <w:rsid w:val="00954EB4"/>
    <w:rsid w:val="009717CB"/>
    <w:rsid w:val="009852F5"/>
    <w:rsid w:val="009B12CE"/>
    <w:rsid w:val="00A20200"/>
    <w:rsid w:val="00A56B53"/>
    <w:rsid w:val="00A57841"/>
    <w:rsid w:val="00AA1898"/>
    <w:rsid w:val="00AA2B5E"/>
    <w:rsid w:val="00AB423A"/>
    <w:rsid w:val="00AB7F9A"/>
    <w:rsid w:val="00AD7A1D"/>
    <w:rsid w:val="00B120EB"/>
    <w:rsid w:val="00B357FC"/>
    <w:rsid w:val="00B5324A"/>
    <w:rsid w:val="00B65B00"/>
    <w:rsid w:val="00B65D65"/>
    <w:rsid w:val="00BA50D3"/>
    <w:rsid w:val="00BC05F0"/>
    <w:rsid w:val="00BC1933"/>
    <w:rsid w:val="00BE50B0"/>
    <w:rsid w:val="00BF6DC8"/>
    <w:rsid w:val="00C3205D"/>
    <w:rsid w:val="00C349B7"/>
    <w:rsid w:val="00CA532F"/>
    <w:rsid w:val="00CC0C87"/>
    <w:rsid w:val="00D3083A"/>
    <w:rsid w:val="00D443D7"/>
    <w:rsid w:val="00D44EF5"/>
    <w:rsid w:val="00D805E1"/>
    <w:rsid w:val="00DC3A39"/>
    <w:rsid w:val="00DE1550"/>
    <w:rsid w:val="00DE3D7E"/>
    <w:rsid w:val="00E20B7C"/>
    <w:rsid w:val="00E27B0A"/>
    <w:rsid w:val="00E4061A"/>
    <w:rsid w:val="00EA73A6"/>
    <w:rsid w:val="00EC3412"/>
    <w:rsid w:val="00EE057C"/>
    <w:rsid w:val="00EE3BCB"/>
    <w:rsid w:val="00EF66F5"/>
    <w:rsid w:val="00F15FE1"/>
    <w:rsid w:val="00F23F10"/>
    <w:rsid w:val="00F70A51"/>
    <w:rsid w:val="00F76E70"/>
    <w:rsid w:val="00F856CE"/>
    <w:rsid w:val="00FD510A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017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10C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10CED"/>
  </w:style>
  <w:style w:styleId="Podnoje" w:type="paragraph">
    <w:name w:val="footer"/>
    <w:basedOn w:val="Normal"/>
    <w:rsid w:val="00310CED"/>
    <w:pPr>
      <w:tabs>
        <w:tab w:pos="4536" w:val="center"/>
        <w:tab w:pos="9072" w:val="right"/>
      </w:tabs>
    </w:pPr>
  </w:style>
  <w:style w:customStyle="true" w:styleId="f200" w:type="paragraph">
    <w:name w:val="f200"/>
    <w:basedOn w:val="Normal"/>
    <w:rsid w:val="004F0172"/>
    <w:rPr>
      <w:rFonts w:cs="Arial" w:hAnsi="Arial" w:ascii="Arial"/>
      <w:lang w:eastAsia="hr-HR"/>
    </w:rPr>
  </w:style>
  <w:style w:customStyle="true" w:styleId="Stil" w:type="paragraph">
    <w:name w:val="Stil"/>
    <w:rsid w:val="004F0172"/>
    <w:pPr>
      <w:widowControl w:val="false"/>
      <w:autoSpaceDE w:val="false"/>
      <w:autoSpaceDN w:val="false"/>
      <w:adjustRightInd w:val="false"/>
    </w:pPr>
    <w:rPr>
      <w:sz w:val="24"/>
      <w:szCs w:val="24"/>
    </w:rPr>
  </w:style>
  <w:style w:customStyle="true" w:styleId="Default" w:type="paragraph">
    <w:name w:val="Default"/>
    <w:rsid w:val="004F0172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CA5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32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017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10C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10CED"/>
  </w:style>
  <w:style w:styleId="Podnoje" w:type="paragraph">
    <w:name w:val="footer"/>
    <w:basedOn w:val="Normal"/>
    <w:rsid w:val="00310CED"/>
    <w:pPr>
      <w:tabs>
        <w:tab w:pos="4536" w:val="center"/>
        <w:tab w:pos="9072" w:val="right"/>
      </w:tabs>
    </w:pPr>
  </w:style>
  <w:style w:customStyle="1" w:styleId="f200" w:type="paragraph">
    <w:name w:val="f200"/>
    <w:basedOn w:val="Normal"/>
    <w:rsid w:val="004F0172"/>
    <w:rPr>
      <w:rFonts w:ascii="Arial" w:cs="Arial" w:hAnsi="Arial"/>
      <w:lang w:eastAsia="hr-HR"/>
    </w:rPr>
  </w:style>
  <w:style w:customStyle="1" w:styleId="Stil" w:type="paragraph">
    <w:name w:val="Stil"/>
    <w:rsid w:val="004F0172"/>
    <w:pPr>
      <w:widowControl w:val="0"/>
      <w:autoSpaceDE w:val="0"/>
      <w:autoSpaceDN w:val="0"/>
      <w:adjustRightInd w:val="0"/>
    </w:pPr>
    <w:rPr>
      <w:sz w:val="24"/>
      <w:szCs w:val="24"/>
    </w:rPr>
  </w:style>
  <w:style w:customStyle="1" w:styleId="Default" w:type="paragraph">
    <w:name w:val="Default"/>
    <w:rsid w:val="004F017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CA5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32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REDŽEP RAIMOVIĆ</izvorni_sadrzaj>
    <derivirana_varijabla naziv="DomainObject.Predmet.ProtustrankaFormated_1">  REDŽEP RAIMOVIĆ</derivirana_varijabla>
  </DomainObject.Predmet.ProtustrankaFormated>
  <DomainObject.Predmet.ProtustrankaFormatedOIB>
    <izvorni_sadrzaj>  REDŽEP RAIMOVIĆ, OIB 71697003154</izvorni_sadrzaj>
    <derivirana_varijabla naziv="DomainObject.Predmet.ProtustrankaFormatedOIB_1">  REDŽEP RAIMOVIĆ, OIB 71697003154</derivirana_varijabla>
  </DomainObject.Predmet.ProtustrankaFormatedOIB>
  <DomainObject.Predmet.ProtustrankaFormatedWithAdress>
    <izvorni_sadrzaj> REDŽEP RAIMOVIĆ, Baližerka 144, 52100 Pula</izvorni_sadrzaj>
    <derivirana_varijabla naziv="DomainObject.Predmet.ProtustrankaFormatedWithAdress_1"> REDŽEP RAIMOVIĆ, Baližerka 144, 52100 Pula</derivirana_varijabla>
  </DomainObject.Predmet.ProtustrankaFormatedWithAdress>
  <DomainObject.Predmet.ProtustrankaFormatedWithAdressOIB>
    <izvorni_sadrzaj> REDŽEP RAIMOVIĆ, OIB 71697003154, Baližerka 144, 52100 Pula</izvorni_sadrzaj>
    <derivirana_varijabla naziv="DomainObject.Predmet.ProtustrankaFormatedWithAdressOIB_1"> REDŽEP RAIMOVIĆ, OIB 71697003154, Baližerka 144, 52100 Pula</derivirana_varijabla>
  </DomainObject.Predmet.ProtustrankaFormatedWithAdressOIB>
  <DomainObject.Predmet.ProtustrankaWithAdress>
    <izvorni_sadrzaj>REDŽEP RAIMOVIĆ Baližerka 144, 52100 Pula</izvorni_sadrzaj>
    <derivirana_varijabla naziv="DomainObject.Predmet.ProtustrankaWithAdress_1">REDŽEP RAIMOVIĆ Baližerka 144, 52100 Pula</derivirana_varijabla>
  </DomainObject.Predmet.ProtustrankaWithAdress>
  <DomainObject.Predmet.ProtustrankaWithAdressOIB>
    <izvorni_sadrzaj>REDŽEP RAIMOVIĆ, OIB 71697003154, Baližerka 144, 52100 Pula</izvorni_sadrzaj>
    <derivirana_varijabla naziv="DomainObject.Predmet.ProtustrankaWithAdressOIB_1">REDŽEP RAIMOVIĆ, OIB 71697003154, Baližerka 144, 52100 Pula</derivirana_varijabla>
  </DomainObject.Predmet.ProtustrankaWithAdressOIB>
  <DomainObject.Predmet.ProtustrankaNazivFormated>
    <izvorni_sadrzaj>REDŽEP RAIMOVIĆ</izvorni_sadrzaj>
    <derivirana_varijabla naziv="DomainObject.Predmet.ProtustrankaNazivFormated_1">REDŽEP RAIMOVIĆ</derivirana_varijabla>
  </DomainObject.Predmet.ProtustrankaNazivFormated>
  <DomainObject.Predmet.ProtustrankaNazivFormatedOIB>
    <izvorni_sadrzaj>REDŽEP RAIMOVIĆ, OIB 71697003154</izvorni_sadrzaj>
    <derivirana_varijabla naziv="DomainObject.Predmet.ProtustrankaNazivFormatedOIB_1">REDŽEP RAIMOVIĆ, OIB 71697003154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RAIMOVIĆ</izvorni_sadrzaj>
    <derivirana_varijabla naziv="DomainObject.Predmet.StrankaFormated_1">  REDŽEP RAIMOVIĆ</derivirana_varijabla>
  </DomainObject.Predmet.StrankaFormated>
  <DomainObject.Predmet.StrankaFormatedOIB>
    <izvorni_sadrzaj>  REDŽEP RAIMOVIĆ, OIB 71697003154</izvorni_sadrzaj>
    <derivirana_varijabla naziv="DomainObject.Predmet.StrankaFormatedOIB_1">  REDŽEP RAIMOVIĆ, OIB 71697003154</derivirana_varijabla>
  </DomainObject.Predmet.StrankaFormatedOIB>
  <DomainObject.Predmet.StrankaFormatedWithAdress>
    <izvorni_sadrzaj> REDŽEP RAIMOVIĆ, Baližerka 144, 52100 Pula</izvorni_sadrzaj>
    <derivirana_varijabla naziv="DomainObject.Predmet.StrankaFormatedWithAdress_1"> REDŽEP RAIMOVIĆ, Baližerka 144, 52100 Pula</derivirana_varijabla>
  </DomainObject.Predmet.StrankaFormatedWithAdress>
  <DomainObject.Predmet.StrankaFormatedWithAdressOIB>
    <izvorni_sadrzaj> REDŽEP RAIMOVIĆ, OIB 71697003154, Baližerka 144, 52100 Pula</izvorni_sadrzaj>
    <derivirana_varijabla naziv="DomainObject.Predmet.StrankaFormatedWithAdressOIB_1"> REDŽEP RAIMOVIĆ, OIB 71697003154, Baližerka 144, 52100 Pula</derivirana_varijabla>
  </DomainObject.Predmet.StrankaFormatedWithAdressOIB>
  <DomainObject.Predmet.StrankaWithAdress>
    <izvorni_sadrzaj>REDŽEP RAIMOVIĆ Baližerka 144,52100 Pula</izvorni_sadrzaj>
    <derivirana_varijabla naziv="DomainObject.Predmet.StrankaWithAdress_1">REDŽEP RAIMOVIĆ Baližerka 144,52100 Pula</derivirana_varijabla>
  </DomainObject.Predmet.StrankaWithAdress>
  <DomainObject.Predmet.StrankaWithAdressOIB>
    <izvorni_sadrzaj>REDŽEP RAIMOVIĆ, OIB 71697003154, Baližerka 144,52100 Pula</izvorni_sadrzaj>
    <derivirana_varijabla naziv="DomainObject.Predmet.StrankaWithAdressOIB_1">REDŽEP RAIMOVIĆ, OIB 71697003154, Baližerka 144,52100 Pula</derivirana_varijabla>
  </DomainObject.Predmet.StrankaWithAdressOIB>
  <DomainObject.Predmet.StrankaNazivFormated>
    <izvorni_sadrzaj>REDŽEP RAIMOVIĆ</izvorni_sadrzaj>
    <derivirana_varijabla naziv="DomainObject.Predmet.StrankaNazivFormated_1">REDŽEP RAIMOVIĆ</derivirana_varijabla>
  </DomainObject.Predmet.StrankaNazivFormated>
  <DomainObject.Predmet.StrankaNazivFormatedOIB>
    <izvorni_sadrzaj>REDŽEP RAIMOVIĆ, OIB 71697003154</izvorni_sadrzaj>
    <derivirana_varijabla naziv="DomainObject.Predmet.StrankaNazivFormatedOIB_1">REDŽEP RAIMOVIĆ, OIB 71697003154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36669.45</izvorni_sadrzaj>
    <derivirana_varijabla naziv="DomainObject.Predmet.TrenutnaVrijednost_1">36669.45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REDŽEP RAIMOVIĆ</item>
    </izvorni_sadrzaj>
    <derivirana_varijabla naziv="DomainObject.Predmet.StrankaListFormated_1">
      <item>REDŽEP RAIMOVIĆ</item>
    </derivirana_varijabla>
  </DomainObject.Predmet.StrankaListFormated>
  <DomainObject.Predmet.StrankaListFormatedOIB>
    <izvorni_sadrzaj>
      <item>REDŽEP RAIMOVIĆ, OIB 71697003154</item>
    </izvorni_sadrzaj>
    <derivirana_varijabla naziv="DomainObject.Predmet.StrankaListFormatedOIB_1">
      <item>REDŽEP RAIMOVIĆ, OIB 71697003154</item>
    </derivirana_varijabla>
  </DomainObject.Predmet.StrankaListFormatedOIB>
  <DomainObject.Predmet.StrankaListFormatedWithAdress>
    <izvorni_sadrzaj>
      <item>REDŽEP RAIMOVIĆ, Baližerka 144, 52100 Pula</item>
    </izvorni_sadrzaj>
    <derivirana_varijabla naziv="DomainObject.Predmet.StrankaListFormatedWithAdress_1">
      <item>REDŽEP RAIMOVIĆ, Baližerka 144, 52100 Pula</item>
    </derivirana_varijabla>
  </DomainObject.Predmet.StrankaListFormatedWithAdress>
  <DomainObject.Predmet.StrankaListFormatedWithAdressOIB>
    <izvorni_sadrzaj>
      <item>REDŽEP RAIMOVIĆ, OIB 71697003154, Baližerka 144, 52100 Pula</item>
    </izvorni_sadrzaj>
    <derivirana_varijabla naziv="DomainObject.Predmet.StrankaListFormatedWithAdressOIB_1">
      <item>REDŽEP RAIMOVIĆ, OIB 71697003154, Baližerka 144, 52100 Pula</item>
    </derivirana_varijabla>
  </DomainObject.Predmet.StrankaListFormatedWithAdressOIB>
  <DomainObject.Predmet.StrankaListNazivFormated>
    <izvorni_sadrzaj>
      <item>REDŽEP RAIMOVIĆ</item>
    </izvorni_sadrzaj>
    <derivirana_varijabla naziv="DomainObject.Predmet.StrankaListNazivFormated_1">
      <item>REDŽEP RAIMOVIĆ</item>
    </derivirana_varijabla>
  </DomainObject.Predmet.StrankaListNazivFormated>
  <DomainObject.Predmet.StrankaListNazivFormatedOIB>
    <izvorni_sadrzaj>
      <item>REDŽEP RAIMOVIĆ, OIB 71697003154</item>
    </izvorni_sadrzaj>
    <derivirana_varijabla naziv="DomainObject.Predmet.StrankaListNazivFormatedOIB_1">
      <item>REDŽEP RAIMOVIĆ, OIB 71697003154</item>
    </derivirana_varijabla>
  </DomainObject.Predmet.StrankaListNazivFormatedOIB>
  <DomainObject.Predmet.ProtuStrankaListFormated>
    <izvorni_sadrzaj>
      <item>REDŽEP RAIMOVIĆ</item>
    </izvorni_sadrzaj>
    <derivirana_varijabla naziv="DomainObject.Predmet.ProtuStrankaListFormated_1">
      <item>REDŽEP RAIMOVIĆ</item>
    </derivirana_varijabla>
  </DomainObject.Predmet.ProtuStrankaListFormated>
  <DomainObject.Predmet.ProtuStrankaListFormatedOIB>
    <izvorni_sadrzaj>
      <item>REDŽEP RAIMOVIĆ, OIB 71697003154</item>
    </izvorni_sadrzaj>
    <derivirana_varijabla naziv="DomainObject.Predmet.ProtuStrankaListFormatedOIB_1">
      <item>REDŽEP RAIMOVIĆ, OIB 71697003154</item>
    </derivirana_varijabla>
  </DomainObject.Predmet.ProtuStrankaListFormatedOIB>
  <DomainObject.Predmet.ProtuStrankaListFormatedWithAdress>
    <izvorni_sadrzaj>
      <item>REDŽEP RAIMOVIĆ, Baližerka 144, 52100 Pula</item>
    </izvorni_sadrzaj>
    <derivirana_varijabla naziv="DomainObject.Predmet.ProtuStrankaListFormatedWithAdress_1">
      <item>REDŽEP RAIMOVIĆ, Baližerka 144, 52100 Pula</item>
    </derivirana_varijabla>
  </DomainObject.Predmet.ProtuStrankaListFormatedWithAdress>
  <DomainObject.Predmet.ProtuStrankaListFormatedWithAdressOIB>
    <izvorni_sadrzaj>
      <item>REDŽEP RAIMOVIĆ, OIB 71697003154, Baližerka 144, 52100 Pula</item>
    </izvorni_sadrzaj>
    <derivirana_varijabla naziv="DomainObject.Predmet.ProtuStrankaListFormatedWithAdressOIB_1">
      <item>REDŽEP RAIMOVIĆ, OIB 71697003154, Baližerka 144, 52100 Pula</item>
    </derivirana_varijabla>
  </DomainObject.Predmet.ProtuStrankaListFormatedWithAdressOIB>
  <DomainObject.Predmet.ProtuStrankaListNazivFormated>
    <izvorni_sadrzaj>
      <item>REDŽEP RAIMOVIĆ</item>
    </izvorni_sadrzaj>
    <derivirana_varijabla naziv="DomainObject.Predmet.ProtuStrankaListNazivFormated_1">
      <item>REDŽEP RAIMOVIĆ</item>
    </derivirana_varijabla>
  </DomainObject.Predmet.ProtuStrankaListNazivFormated>
  <DomainObject.Predmet.ProtuStrankaListNazivFormatedOIB>
    <izvorni_sadrzaj>
      <item>REDŽEP RAIMOVIĆ, OIB 71697003154</item>
    </izvorni_sadrzaj>
    <derivirana_varijabla naziv="DomainObject.Predmet.ProtuStrankaListNazivFormatedOIB_1">
      <item>REDŽEP RAIMOVIĆ, OIB 71697003154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RAIMOVIĆ</izvorni_sadrzaj>
    <derivirana_varijabla naziv="DomainObject.Predmet.StrankaIDrugi_1">REDŽEP RAIMOVIĆ</derivirana_varijabla>
  </DomainObject.Predmet.StrankaIDrugi>
  <DomainObject.Predmet.ProtustrankaIDrugi>
    <izvorni_sadrzaj>REDŽEP RAIMOVIĆ</izvorni_sadrzaj>
    <derivirana_varijabla naziv="DomainObject.Predmet.ProtustrankaIDrugi_1">REDŽEP RAIMOVIĆ</derivirana_varijabla>
  </DomainObject.Predmet.ProtustrankaIDrugi>
  <DomainObject.Predmet.StrankaIDrugiAdressOIB>
    <izvorni_sadrzaj>REDŽEP RAIMOVIĆ, OIB 71697003154, Baližerka 144, 52100 Pula</izvorni_sadrzaj>
    <derivirana_varijabla naziv="DomainObject.Predmet.StrankaIDrugiAdressOIB_1">REDŽEP RAIMOVIĆ, OIB 71697003154, Baližerka 144, 52100 Pula</derivirana_varijabla>
  </DomainObject.Predmet.StrankaIDrugiAdressOIB>
  <DomainObject.Predmet.ProtustrankaIDrugiAdressOIB>
    <izvorni_sadrzaj>REDŽEP RAIMOVIĆ, OIB 71697003154, Baližerka 144, 52100 Pula</izvorni_sadrzaj>
    <derivirana_varijabla naziv="DomainObject.Predmet.ProtustrankaIDrugiAdressOIB_1">REDŽEP RAIMOVIĆ, OIB 71697003154,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REDŽEP RAIMOVIĆ</item>
      <item>REDŽEP RAIMOVIĆ</item>
    </izvorni_sadrzaj>
    <derivirana_varijabla naziv="DomainObject.Predmet.SudioniciListNaziv_1">
      <item>REDŽEP RAIMOVIĆ</item>
      <item>REDŽEP RAIMOVIĆ</item>
    </derivirana_varijabla>
  </DomainObject.Predmet.SudioniciListNaziv>
  <DomainObject.Predmet.SudioniciListAdressOIB>
    <izvorni_sadrzaj>
      <item>REDŽEP RAIMOVIĆ, OIB 71697003154, Baližerka 144,52100 Pula</item>
      <item>REDŽEP RAIMOVIĆ, OIB 71697003154, Baližerka 144,52100 Pula</item>
    </izvorni_sadrzaj>
    <derivirana_varijabla naziv="DomainObject.Predmet.SudioniciListAdressOIB_1">
      <item>REDŽEP RAIMOVIĆ, OIB 71697003154, Baližerka 144,52100 Pula</item>
      <item>REDŽEP RAIMOVIĆ, OIB 71697003154, Baližerka 144,52100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71697003154</item>
      <item>, OIB 71697003154</item>
    </izvorni_sadrzaj>
    <derivirana_varijabla naziv="DomainObject.Predmet.SudioniciListNazivOIB_1">
      <item>, OIB 71697003154</item>
      <item>, OIB 71697003154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9029E-2EB8-43C2-9ADC-379A5CC91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3585</properties:Characters>
  <properties:Lines>84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2016-05-31T12:38:00Z</dcterms:created>
  <dc:creator>rfabris</dc:creator>
  <cp:lastModifiedBy>Sanja Lakošeljac</cp:lastModifiedBy>
  <cp:lastPrinted>2016-05-31T12:41:00Z</cp:lastPrinted>
  <dcterms:modified xmlns:xsi="http://www.w3.org/2001/XMLSchema-instance" xsi:type="dcterms:W3CDTF">2016-05-31T12:41:00Z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