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a5af" w14:paraId="67ca5af" w:rsidRDefault="004B7593" w:rsidP="004B7593" w:rsidR="004B7593" w:rsidRPr="004B7593">
      <w:pPr>
        <w:spacing w:lineRule="auto" w:line="240" w:after="80"/>
        <w:jc w:val="both"/>
        <w15:collapsed w:val="false"/>
        <w:rPr>
          <w:rFonts w:cs="Times New Roman" w:eastAsia="Calibri" w:hAnsi="Times New Roman" w:ascii="Times New Roman"/>
          <w:sz w:val="24"/>
        </w:rPr>
      </w:pPr>
      <w:bookmarkStart w:name="_GoBack" w:id="0"/>
      <w:bookmarkEnd w:id="0"/>
      <w:r w:rsidRPr="004B7593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4B7593">
        <w:rPr>
          <w:rFonts w:cs="Times New Roman" w:eastAsia="Calibri" w:hAnsi="Times New Roman" w:ascii="Times New Roman"/>
          <w:sz w:val="24"/>
        </w:rPr>
        <w:t>ž</w:t>
      </w:r>
      <w:r w:rsidRPr="004B7593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4B7593">
        <w:rPr>
          <w:rFonts w:cs="Times New Roman" w:eastAsia="Calibri" w:hAnsi="Times New Roman" w:ascii="Times New Roman"/>
          <w:sz w:val="24"/>
        </w:rPr>
        <w:t xml:space="preserve"> </w:t>
      </w:r>
      <w:r w:rsidRPr="004B7593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4B7593">
        <w:rPr>
          <w:rFonts w:cs="Times New Roman" w:eastAsia="Calibri" w:hAnsi="Times New Roman" w:ascii="Times New Roman"/>
          <w:sz w:val="24"/>
        </w:rPr>
        <w:t>č</w:t>
      </w:r>
      <w:r w:rsidRPr="004B7593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4B7593">
        <w:rPr>
          <w:rFonts w:cs="Times New Roman" w:eastAsia="Calibri" w:hAnsi="Times New Roman" w:ascii="Times New Roman"/>
          <w:sz w:val="24"/>
        </w:rPr>
        <w:t xml:space="preserve"> </w:t>
      </w:r>
      <w:r w:rsidRPr="004B7593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4B7593">
        <w:rPr>
          <w:rFonts w:cs="Times New Roman" w:eastAsia="Calibri" w:hAnsi="Times New Roman" w:ascii="Times New Roman"/>
          <w:sz w:val="24"/>
        </w:rPr>
        <w:t xml:space="preserve">  </w:t>
      </w:r>
      <w:r w:rsidRPr="004B7593">
        <w:rPr>
          <w:rFonts w:cs="Times New Roman" w:eastAsia="Calibri" w:hAnsi="Times New Roman" w:ascii="Times New Roman"/>
          <w:b/>
          <w:sz w:val="24"/>
        </w:rPr>
        <w:t>Trgovački sud u Zagrebu</w:t>
      </w:r>
    </w:p>
    <w:p w:rsidRDefault="004B7593" w:rsidP="004B7593" w:rsidR="004B7593" w:rsidRPr="004B7593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4B7593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Poslovni broj spisa </w:t>
      </w:r>
      <w:r w:rsidRPr="004B7593">
        <w:rPr>
          <w:rFonts w:cs="Times New Roman" w:eastAsia="Calibri" w:hAnsi="Times New Roman" w:ascii="Times New Roman"/>
          <w:b/>
          <w:sz w:val="24"/>
          <w:szCs w:val="24"/>
          <w:lang w:val="pl-PL"/>
        </w:rPr>
        <w:t>St-2426/17</w:t>
      </w:r>
    </w:p>
    <w:p w:rsidRDefault="004B7593" w:rsidP="004B7593" w:rsidR="004B7593" w:rsidRPr="004B7593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4B7593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Pr="004B7593">
        <w:rPr>
          <w:rFonts w:cs="Times New Roman" w:eastAsia="Calibri" w:hAnsi="Times New Roman" w:ascii="Times New Roman"/>
          <w:b/>
          <w:sz w:val="24"/>
          <w:szCs w:val="24"/>
          <w:lang w:val="pl-PL"/>
        </w:rPr>
        <w:t>NANETTE BOROVJE d.o.o., Zagreb, Sarajervska cesta 62, OIB: 93909100483</w:t>
      </w:r>
    </w:p>
    <w:p w:rsidRDefault="0054441A" w:rsidR="0054441A"/>
    <w:p w:rsidRDefault="004B7593" w:rsidR="004B7593"/>
    <w:p w:rsidRDefault="004B7593" w:rsidR="004B7593" w:rsidRPr="004B7593">
      <w:pPr>
        <w:rPr>
          <w:rFonts w:cs="Times New Roman" w:hAnsi="Times New Roman" w:ascii="Times New Roman"/>
          <w:b/>
        </w:rPr>
      </w:pPr>
      <w:r w:rsidRPr="004B7593">
        <w:rPr>
          <w:rFonts w:cs="Times New Roman" w:hAnsi="Times New Roman" w:ascii="Times New Roman"/>
          <w:b/>
        </w:rPr>
        <w:t>IZVJEŠTAJ STEČAJNOG UPRAVITELJA ZA ISPITNO I IZVJEŠTAJNO ROČIŠTE 09.05.2018</w:t>
      </w:r>
    </w:p>
    <w:p w:rsidRDefault="004B7593" w:rsidR="004B7593"/>
    <w:p w:rsidRDefault="004B7593" w:rsidR="0035259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Rješenjem Trgovačkog suda od 12. veljače 2018 . godine otvoren je </w:t>
      </w:r>
      <w:proofErr w:type="spellStart"/>
      <w:r>
        <w:rPr>
          <w:rFonts w:cs="Times New Roman" w:hAnsi="Times New Roman" w:ascii="Times New Roman"/>
        </w:rPr>
        <w:t>steačajni</w:t>
      </w:r>
      <w:proofErr w:type="spellEnd"/>
      <w:r>
        <w:rPr>
          <w:rFonts w:cs="Times New Roman" w:hAnsi="Times New Roman" w:ascii="Times New Roman"/>
        </w:rPr>
        <w:t xml:space="preserve"> postupak nad dužnikom NANETTE BOROVJE d.o.o., Zagreb, Sarajevska cesta 62. </w:t>
      </w:r>
      <w:r w:rsidR="001B3134">
        <w:rPr>
          <w:rFonts w:cs="Times New Roman" w:hAnsi="Times New Roman" w:ascii="Times New Roman"/>
        </w:rPr>
        <w:t xml:space="preserve"> Nakon preuzimanja rješenja i potvrde o imenovanju od Suda, putem punomoćnika gospodina Tomislava Barišića, odvjetnika iz Zagreba dogovorio sam sastanak za zakonskim zastupnikom dužnika </w:t>
      </w:r>
      <w:proofErr w:type="spellStart"/>
      <w:r w:rsidR="001B3134">
        <w:rPr>
          <w:rFonts w:cs="Times New Roman" w:hAnsi="Times New Roman" w:ascii="Times New Roman"/>
        </w:rPr>
        <w:t>gđom</w:t>
      </w:r>
      <w:proofErr w:type="spellEnd"/>
      <w:r w:rsidR="001B3134">
        <w:rPr>
          <w:rFonts w:cs="Times New Roman" w:hAnsi="Times New Roman" w:ascii="Times New Roman"/>
        </w:rPr>
        <w:t xml:space="preserve"> </w:t>
      </w:r>
      <w:proofErr w:type="spellStart"/>
      <w:r w:rsidR="001B3134">
        <w:rPr>
          <w:rFonts w:cs="Times New Roman" w:hAnsi="Times New Roman" w:ascii="Times New Roman"/>
        </w:rPr>
        <w:t>Annom</w:t>
      </w:r>
      <w:proofErr w:type="spellEnd"/>
      <w:r w:rsidR="001B3134">
        <w:rPr>
          <w:rFonts w:cs="Times New Roman" w:hAnsi="Times New Roman" w:ascii="Times New Roman"/>
        </w:rPr>
        <w:t xml:space="preserve"> Lončar, Zagreb, </w:t>
      </w:r>
      <w:proofErr w:type="spellStart"/>
      <w:r w:rsidR="001B3134">
        <w:rPr>
          <w:rFonts w:cs="Times New Roman" w:hAnsi="Times New Roman" w:ascii="Times New Roman"/>
        </w:rPr>
        <w:t>Podbrežje</w:t>
      </w:r>
      <w:proofErr w:type="spellEnd"/>
      <w:r w:rsidR="001B3134">
        <w:rPr>
          <w:rFonts w:cs="Times New Roman" w:hAnsi="Times New Roman" w:ascii="Times New Roman"/>
        </w:rPr>
        <w:t xml:space="preserve"> XIV. 5, koja je na tu dužnost stupila odlukom člana društva od 14.10.2016. godine. Sastanak je održan u prostorijama odvjetnika</w:t>
      </w:r>
      <w:r w:rsidR="0035259F">
        <w:rPr>
          <w:rFonts w:cs="Times New Roman" w:hAnsi="Times New Roman" w:ascii="Times New Roman"/>
        </w:rPr>
        <w:t>,  jer društvo nema svoj poslovni prostor, dana 23.02.2018. godine. Tom prilikom je stečajni upravitelj preuzeo od dotadašnje direktorice daljnje upravljane istim. U primopredajnim zapisniku je dosadašnja direktorica izjavila:</w:t>
      </w:r>
    </w:p>
    <w:p w:rsidRDefault="0035259F" w:rsidR="0035259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-da je društvo preuzela 2016. Godine,</w:t>
      </w:r>
    </w:p>
    <w:p w:rsidRDefault="0035259F" w:rsidR="004B759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-da ne zna za poslovnu dokumentaciju od ranije ( razdoblje od 2007. godine kad je društvo osnovano do 2016. godine ),</w:t>
      </w:r>
    </w:p>
    <w:p w:rsidRDefault="0035259F" w:rsidR="0035259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-nadalje ne posjeduje uredske prostorije, sve obavlja preko punomoćnika odvjetnika Tomislava Barišića,</w:t>
      </w:r>
    </w:p>
    <w:p w:rsidRDefault="0035259F" w:rsidR="0035259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-ne posjeduje ništa od pokretnina,</w:t>
      </w:r>
    </w:p>
    <w:p w:rsidRDefault="0035259F" w:rsidR="0035259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-predaje žig te se obvezuje putem punomoćnika dostaviti </w:t>
      </w:r>
      <w:r w:rsidR="00FE4AD4">
        <w:rPr>
          <w:rFonts w:cs="Times New Roman" w:hAnsi="Times New Roman" w:ascii="Times New Roman"/>
        </w:rPr>
        <w:t>podatke o poslovnoj dokumentaciji, nadležnoj poreznoj upravi, knjigovodstvenom servisu i ostalo.</w:t>
      </w:r>
    </w:p>
    <w:p w:rsidRDefault="00FE4AD4" w:rsidR="00FE4AD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 svega dogovorenog do sastavljanja ovog izvješća nije ništa učinjeno.</w:t>
      </w:r>
    </w:p>
    <w:p w:rsidRDefault="00FE4AD4" w:rsidR="00FE4AD4">
      <w:pPr>
        <w:rPr>
          <w:rFonts w:cs="Times New Roman" w:hAnsi="Times New Roman" w:ascii="Times New Roman"/>
        </w:rPr>
      </w:pPr>
    </w:p>
    <w:p w:rsidRDefault="00FE4AD4" w:rsidR="00FE4AD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je dokumentaciju, na temelju koje sastavlja svoje izvješće prikupio :</w:t>
      </w:r>
    </w:p>
    <w:p w:rsidRDefault="00FE4AD4" w:rsidP="00FE4AD4" w:rsidR="00FE4AD4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</w:t>
      </w:r>
      <w:proofErr w:type="spellStart"/>
      <w:r>
        <w:rPr>
          <w:rFonts w:cs="Times New Roman" w:hAnsi="Times New Roman" w:ascii="Times New Roman"/>
        </w:rPr>
        <w:t>registtru</w:t>
      </w:r>
      <w:proofErr w:type="spellEnd"/>
      <w:r>
        <w:rPr>
          <w:rFonts w:cs="Times New Roman" w:hAnsi="Times New Roman" w:ascii="Times New Roman"/>
        </w:rPr>
        <w:t xml:space="preserve"> Trgovačkog suda,</w:t>
      </w:r>
    </w:p>
    <w:p w:rsidRDefault="00FE4AD4" w:rsidP="00FE4AD4" w:rsidR="00FE4AD4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Poreznoj upravi, </w:t>
      </w:r>
      <w:proofErr w:type="spellStart"/>
      <w:r>
        <w:rPr>
          <w:rFonts w:cs="Times New Roman" w:hAnsi="Times New Roman" w:ascii="Times New Roman"/>
        </w:rPr>
        <w:t>Ispopstavi</w:t>
      </w:r>
      <w:proofErr w:type="spellEnd"/>
      <w:r>
        <w:rPr>
          <w:rFonts w:cs="Times New Roman" w:hAnsi="Times New Roman" w:ascii="Times New Roman"/>
        </w:rPr>
        <w:t xml:space="preserve"> Novi Zagreb,</w:t>
      </w:r>
    </w:p>
    <w:p w:rsidRDefault="00FE4AD4" w:rsidP="00FE4AD4" w:rsidR="00FE4AD4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Zemljišno knjižnom Odjelu Općinskog suda u Novom Zagrebu.</w:t>
      </w:r>
    </w:p>
    <w:p w:rsidRDefault="00FE4AD4" w:rsidP="00FE4AD4" w:rsidR="00FE4AD4">
      <w:pPr>
        <w:rPr>
          <w:rFonts w:cs="Times New Roman" w:hAnsi="Times New Roman" w:ascii="Times New Roman"/>
        </w:rPr>
      </w:pPr>
    </w:p>
    <w:p w:rsidRDefault="00FE4AD4" w:rsidP="00FE4AD4" w:rsidR="00697B7D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Iz povijesnog izvatka iz sudskog registra razvidno je da j Izjavom o osnivanju od 17.07.2007. godine društvo </w:t>
      </w:r>
      <w:r w:rsidR="007F7711">
        <w:rPr>
          <w:rFonts w:cs="Times New Roman" w:hAnsi="Times New Roman" w:ascii="Times New Roman"/>
        </w:rPr>
        <w:t>upisano u sudski registar 20.07.2007. godine,</w:t>
      </w:r>
      <w:r w:rsidR="003318CA">
        <w:rPr>
          <w:rFonts w:cs="Times New Roman" w:hAnsi="Times New Roman" w:ascii="Times New Roman"/>
        </w:rPr>
        <w:t xml:space="preserve"> </w:t>
      </w:r>
      <w:r w:rsidR="007F7711">
        <w:rPr>
          <w:rFonts w:cs="Times New Roman" w:hAnsi="Times New Roman" w:ascii="Times New Roman"/>
        </w:rPr>
        <w:t xml:space="preserve">sa sjedištem na adresi Zagreb,, Boškovićeva 6. </w:t>
      </w:r>
      <w:r w:rsidR="003318CA">
        <w:rPr>
          <w:rFonts w:cs="Times New Roman" w:hAnsi="Times New Roman" w:ascii="Times New Roman"/>
        </w:rPr>
        <w:t xml:space="preserve">Temeljni kapital društva je 20.000,00 kn. </w:t>
      </w:r>
      <w:r w:rsidR="007F7711">
        <w:rPr>
          <w:rFonts w:cs="Times New Roman" w:hAnsi="Times New Roman" w:ascii="Times New Roman"/>
        </w:rPr>
        <w:t xml:space="preserve">Osnivač  društva je </w:t>
      </w:r>
      <w:proofErr w:type="spellStart"/>
      <w:r w:rsidR="007F7711">
        <w:rPr>
          <w:rFonts w:cs="Times New Roman" w:hAnsi="Times New Roman" w:ascii="Times New Roman"/>
        </w:rPr>
        <w:t>Nanette</w:t>
      </w:r>
      <w:proofErr w:type="spellEnd"/>
      <w:r w:rsidR="007F7711">
        <w:rPr>
          <w:rFonts w:cs="Times New Roman" w:hAnsi="Times New Roman" w:ascii="Times New Roman"/>
        </w:rPr>
        <w:t xml:space="preserve"> Real </w:t>
      </w:r>
      <w:proofErr w:type="spellStart"/>
      <w:r w:rsidR="007F7711">
        <w:rPr>
          <w:rFonts w:cs="Times New Roman" w:hAnsi="Times New Roman" w:ascii="Times New Roman"/>
        </w:rPr>
        <w:t>Estate</w:t>
      </w:r>
      <w:proofErr w:type="spellEnd"/>
      <w:r w:rsidR="007F7711">
        <w:rPr>
          <w:rFonts w:cs="Times New Roman" w:hAnsi="Times New Roman" w:ascii="Times New Roman"/>
        </w:rPr>
        <w:t xml:space="preserve"> Group </w:t>
      </w:r>
      <w:proofErr w:type="spellStart"/>
      <w:r w:rsidR="007F7711">
        <w:rPr>
          <w:rFonts w:cs="Times New Roman" w:hAnsi="Times New Roman" w:ascii="Times New Roman"/>
        </w:rPr>
        <w:t>N.V</w:t>
      </w:r>
      <w:proofErr w:type="spellEnd"/>
      <w:r w:rsidR="007F7711">
        <w:rPr>
          <w:rFonts w:cs="Times New Roman" w:hAnsi="Times New Roman" w:ascii="Times New Roman"/>
        </w:rPr>
        <w:t xml:space="preserve">., Nizozemska, 1011MN Amsterdam, </w:t>
      </w:r>
      <w:proofErr w:type="spellStart"/>
      <w:r w:rsidR="007F7711">
        <w:rPr>
          <w:rFonts w:cs="Times New Roman" w:hAnsi="Times New Roman" w:ascii="Times New Roman"/>
        </w:rPr>
        <w:t>Rapenburgerstraat</w:t>
      </w:r>
      <w:proofErr w:type="spellEnd"/>
      <w:r w:rsidR="007F7711">
        <w:rPr>
          <w:rFonts w:cs="Times New Roman" w:hAnsi="Times New Roman" w:ascii="Times New Roman"/>
        </w:rPr>
        <w:t xml:space="preserve"> 204.</w:t>
      </w:r>
      <w:r w:rsidR="00C55DEA">
        <w:rPr>
          <w:rFonts w:cs="Times New Roman" w:hAnsi="Times New Roman" w:ascii="Times New Roman"/>
        </w:rPr>
        <w:t xml:space="preserve">, a od 2016 godine je jedini osnivač </w:t>
      </w:r>
      <w:proofErr w:type="spellStart"/>
      <w:r w:rsidR="00C55DEA">
        <w:rPr>
          <w:rFonts w:cs="Times New Roman" w:hAnsi="Times New Roman" w:ascii="Times New Roman"/>
        </w:rPr>
        <w:t>Proveno</w:t>
      </w:r>
      <w:proofErr w:type="spellEnd"/>
      <w:r w:rsidR="00C55DEA">
        <w:rPr>
          <w:rFonts w:cs="Times New Roman" w:hAnsi="Times New Roman" w:ascii="Times New Roman"/>
        </w:rPr>
        <w:t xml:space="preserve"> Forte j.d.o.o,. Zagreb, Trg hrvatskih velikana 4. Direktori društva su bili: </w:t>
      </w:r>
      <w:proofErr w:type="spellStart"/>
      <w:r w:rsidR="00C55DEA">
        <w:rPr>
          <w:rFonts w:cs="Times New Roman" w:hAnsi="Times New Roman" w:ascii="Times New Roman"/>
        </w:rPr>
        <w:t>Alex</w:t>
      </w:r>
      <w:proofErr w:type="spellEnd"/>
      <w:r w:rsidR="00C55DEA">
        <w:rPr>
          <w:rFonts w:cs="Times New Roman" w:hAnsi="Times New Roman" w:ascii="Times New Roman"/>
        </w:rPr>
        <w:t xml:space="preserve"> </w:t>
      </w:r>
      <w:proofErr w:type="spellStart"/>
      <w:r w:rsidR="00C55DEA">
        <w:rPr>
          <w:rFonts w:cs="Times New Roman" w:hAnsi="Times New Roman" w:ascii="Times New Roman"/>
        </w:rPr>
        <w:t>Goor</w:t>
      </w:r>
      <w:proofErr w:type="spellEnd"/>
      <w:r w:rsidR="00C55DEA">
        <w:rPr>
          <w:rFonts w:cs="Times New Roman" w:hAnsi="Times New Roman" w:ascii="Times New Roman"/>
        </w:rPr>
        <w:t xml:space="preserve">, Izrael, </w:t>
      </w:r>
      <w:r w:rsidR="00C55DEA">
        <w:rPr>
          <w:rFonts w:cs="Times New Roman" w:hAnsi="Times New Roman" w:ascii="Times New Roman"/>
        </w:rPr>
        <w:lastRenderedPageBreak/>
        <w:t xml:space="preserve">do 22.01.2013. godine, </w:t>
      </w:r>
      <w:proofErr w:type="spellStart"/>
      <w:r w:rsidR="00C55DEA">
        <w:rPr>
          <w:rFonts w:cs="Times New Roman" w:hAnsi="Times New Roman" w:ascii="Times New Roman"/>
        </w:rPr>
        <w:t>Tamir</w:t>
      </w:r>
      <w:proofErr w:type="spellEnd"/>
      <w:r w:rsidR="00C55DEA">
        <w:rPr>
          <w:rFonts w:cs="Times New Roman" w:hAnsi="Times New Roman" w:ascii="Times New Roman"/>
        </w:rPr>
        <w:t xml:space="preserve"> </w:t>
      </w:r>
      <w:proofErr w:type="spellStart"/>
      <w:r w:rsidR="00C55DEA">
        <w:rPr>
          <w:rFonts w:cs="Times New Roman" w:hAnsi="Times New Roman" w:ascii="Times New Roman"/>
        </w:rPr>
        <w:t>Kishon</w:t>
      </w:r>
      <w:proofErr w:type="spellEnd"/>
      <w:r w:rsidR="00C55DEA">
        <w:rPr>
          <w:rFonts w:cs="Times New Roman" w:hAnsi="Times New Roman" w:ascii="Times New Roman"/>
        </w:rPr>
        <w:t>, Mađarska do 26.09.2016, Josip Tokić, Zagreb do 14.10.2016. godine.</w:t>
      </w:r>
      <w:r w:rsidR="00697B7D">
        <w:rPr>
          <w:rFonts w:cs="Times New Roman" w:hAnsi="Times New Roman" w:ascii="Times New Roman"/>
        </w:rPr>
        <w:t xml:space="preserve"> </w:t>
      </w:r>
      <w:r w:rsidR="00C55DEA">
        <w:rPr>
          <w:rFonts w:cs="Times New Roman" w:hAnsi="Times New Roman" w:ascii="Times New Roman"/>
        </w:rPr>
        <w:t>Registrirane djelatnosti društva su: projektiranj</w:t>
      </w:r>
      <w:r w:rsidR="00697B7D">
        <w:rPr>
          <w:rFonts w:cs="Times New Roman" w:hAnsi="Times New Roman" w:ascii="Times New Roman"/>
        </w:rPr>
        <w:t>e</w:t>
      </w:r>
      <w:r w:rsidR="00C55DEA">
        <w:rPr>
          <w:rFonts w:cs="Times New Roman" w:hAnsi="Times New Roman" w:ascii="Times New Roman"/>
        </w:rPr>
        <w:t>, građenje i nadzor, poslovanje nekretninama</w:t>
      </w:r>
      <w:r w:rsidR="00697B7D">
        <w:rPr>
          <w:rFonts w:cs="Times New Roman" w:hAnsi="Times New Roman" w:ascii="Times New Roman"/>
        </w:rPr>
        <w:t xml:space="preserve"> i dr. Posljednje financijsko izvješće je Sudu prezentirano za 2013. godinu.</w:t>
      </w:r>
    </w:p>
    <w:p w:rsidRDefault="00697B7D" w:rsidP="00FE4AD4" w:rsidR="00697B7D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 Porezne uprave Ispostava Novi Zagreb, dobivena je informacija da je posljednji obračun poreza na dobit sastavljen za 2015. godinu ( obrazac PD ), da je posljednji obračuna poreza na dodanu vr</w:t>
      </w:r>
      <w:r w:rsidR="001B070C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jednost predan za 02. mjesec 2017. godine</w:t>
      </w:r>
      <w:r w:rsidR="001B070C">
        <w:rPr>
          <w:rFonts w:cs="Times New Roman" w:hAnsi="Times New Roman" w:ascii="Times New Roman"/>
        </w:rPr>
        <w:t>, da je žiro račun u Erste Bank zatvoren 23.02.2018. godine, da društvo nikada nije imalo zaposlenih djelatnika. Društvo je u 2015. Godini ostvarilo ukupan prihod od 428.692,94 kn</w:t>
      </w:r>
      <w:r w:rsidR="004A4B10">
        <w:rPr>
          <w:rFonts w:cs="Times New Roman" w:hAnsi="Times New Roman" w:ascii="Times New Roman"/>
        </w:rPr>
        <w:t xml:space="preserve"> ( financijski prihodi )</w:t>
      </w:r>
      <w:r w:rsidR="001B070C">
        <w:rPr>
          <w:rFonts w:cs="Times New Roman" w:hAnsi="Times New Roman" w:ascii="Times New Roman"/>
        </w:rPr>
        <w:t xml:space="preserve">, ukupan rashod u iznosu 14.275,87 kn </w:t>
      </w:r>
      <w:r w:rsidR="004A4B10">
        <w:rPr>
          <w:rFonts w:cs="Times New Roman" w:hAnsi="Times New Roman" w:ascii="Times New Roman"/>
        </w:rPr>
        <w:t xml:space="preserve">( ostali rashodi ) </w:t>
      </w:r>
      <w:r w:rsidR="001B070C">
        <w:rPr>
          <w:rFonts w:cs="Times New Roman" w:hAnsi="Times New Roman" w:ascii="Times New Roman"/>
        </w:rPr>
        <w:t xml:space="preserve">i dobit 414.417,09 kn, ali zbog prenesenog poreznog gubitka iz ranijih godina u iznosu 31,490.461,53 kn nije bilo u obvezi platiti porez na dobit. Ukupno ostvarena dobit iskorištena je za pokriće gubitka iz ranijih godina pa je s 31.12.2015. godine </w:t>
      </w:r>
      <w:r>
        <w:rPr>
          <w:rFonts w:cs="Times New Roman" w:hAnsi="Times New Roman" w:ascii="Times New Roman"/>
        </w:rPr>
        <w:t xml:space="preserve">  </w:t>
      </w:r>
      <w:r w:rsidR="001B070C">
        <w:rPr>
          <w:rFonts w:cs="Times New Roman" w:hAnsi="Times New Roman" w:ascii="Times New Roman"/>
        </w:rPr>
        <w:t>preneseni porezni gubitak iznosio 31,076.044,46 kn.</w:t>
      </w:r>
      <w:r w:rsidR="004A4B10">
        <w:rPr>
          <w:rFonts w:cs="Times New Roman" w:hAnsi="Times New Roman" w:ascii="Times New Roman"/>
        </w:rPr>
        <w:t xml:space="preserve"> Prema Bilanci na dan 31.12.2015. godine društvo je imalo evidentiranu:</w:t>
      </w:r>
    </w:p>
    <w:p w:rsidRDefault="004A4B10" w:rsidP="004A4B10" w:rsidR="004A4B10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IMOVINU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69,842.838,00 kn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4A4B10" w:rsidP="004A4B10" w:rsidR="004A4B10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-Proizvodnja u tijeku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68,762.655,00 kn</w:t>
      </w:r>
    </w:p>
    <w:p w:rsidRDefault="004A4B10" w:rsidP="004A4B10" w:rsidR="004A4B10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-potraživanja od države i dr. 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6.525,00 kn</w:t>
      </w:r>
    </w:p>
    <w:p w:rsidRDefault="004A4B10" w:rsidP="004A4B10" w:rsidR="004A4B10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-dani zajmovi, depoziti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1,073.658,00 kn</w:t>
      </w:r>
    </w:p>
    <w:p w:rsidRDefault="00033B2C" w:rsidP="004A4B10" w:rsidR="00033B2C">
      <w:pPr>
        <w:spacing w:lineRule="auto" w:line="240" w:after="0"/>
        <w:rPr>
          <w:rFonts w:cs="Times New Roman" w:hAnsi="Times New Roman" w:ascii="Times New Roman"/>
        </w:rPr>
      </w:pPr>
    </w:p>
    <w:p w:rsidRDefault="00033B2C" w:rsidP="004A4B10" w:rsidR="00033B2C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OBAVEZE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129,647.663,00 kn</w:t>
      </w:r>
    </w:p>
    <w:p w:rsidRDefault="00033B2C" w:rsidP="004A4B10" w:rsidR="00033B2C">
      <w:pPr>
        <w:spacing w:lineRule="auto" w:line="240" w:after="0"/>
        <w:rPr>
          <w:rFonts w:cs="Times New Roman" w:hAnsi="Times New Roman" w:ascii="Times New Roman"/>
        </w:rPr>
      </w:pPr>
    </w:p>
    <w:p w:rsidRDefault="00033B2C" w:rsidP="004A4B10" w:rsidR="00033B2C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-dugoročne prema bankama 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49,627.805,00 kn</w:t>
      </w:r>
    </w:p>
    <w:p w:rsidRDefault="00033B2C" w:rsidP="004A4B10" w:rsidR="00033B2C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-kratkoročne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80,019.858,00 kn</w:t>
      </w:r>
    </w:p>
    <w:p w:rsidRDefault="00033B2C" w:rsidP="004A4B10" w:rsidR="00033B2C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Prema bankama  79,707.387,00</w:t>
      </w:r>
    </w:p>
    <w:p w:rsidRDefault="00033B2C" w:rsidP="004A4B10" w:rsidR="00033B2C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Dobavljači</w:t>
      </w:r>
      <w:r>
        <w:rPr>
          <w:rFonts w:cs="Times New Roman" w:hAnsi="Times New Roman" w:ascii="Times New Roman"/>
        </w:rPr>
        <w:tab/>
        <w:t xml:space="preserve">         287.886,00</w:t>
      </w:r>
    </w:p>
    <w:p w:rsidRDefault="00033B2C" w:rsidP="004A4B10" w:rsidR="00033B2C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Državi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23.374,00</w:t>
      </w:r>
    </w:p>
    <w:p w:rsidRDefault="00033B2C" w:rsidP="004A4B10" w:rsidR="00033B2C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Ostale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1.211,00</w:t>
      </w: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Dakle društvo ima veće obaveze od imovine u iznosu 59,804.830,00 kn. i nema uvjeta za daljnje poslovanje.</w:t>
      </w: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PRIJEDLOG ODLUKA:</w:t>
      </w: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</w:p>
    <w:p w:rsidRDefault="003318CA" w:rsidP="003318CA" w:rsidR="003318CA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Prihvaća se i prima na znanje izvještaj stečajnog upravitelja.</w:t>
      </w:r>
    </w:p>
    <w:p w:rsidRDefault="003318CA" w:rsidP="003318CA" w:rsidR="003318CA" w:rsidRPr="003318CA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Imovina će se unovčavati sukladno odredbama SZ i OZ.</w:t>
      </w: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30.04.2018.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Stečajni upravitelj</w:t>
      </w: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Branko Petanjek</w:t>
      </w: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</w:p>
    <w:p w:rsidRDefault="003318CA" w:rsidP="004A4B10" w:rsidR="003318CA">
      <w:pPr>
        <w:spacing w:lineRule="auto" w:line="240" w:after="0"/>
        <w:rPr>
          <w:rFonts w:cs="Times New Roman" w:hAnsi="Times New Roman" w:ascii="Times New Roman"/>
        </w:rPr>
      </w:pPr>
    </w:p>
    <w:sectPr w:rsidR="003318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BC3982"/>
    <w:multiLevelType w:val="hybridMultilevel"/>
    <w:tmpl w:val="90C8E5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A666F60"/>
    <w:multiLevelType w:val="hybridMultilevel"/>
    <w:tmpl w:val="455434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593"/>
    <w:rsid w:val="00033B2C"/>
    <w:rsid w:val="001B070C"/>
    <w:rsid w:val="001B3134"/>
    <w:rsid w:val="003318CA"/>
    <w:rsid w:val="0035259F"/>
    <w:rsid w:val="004A4B10"/>
    <w:rsid w:val="004B7593"/>
    <w:rsid w:val="0054441A"/>
    <w:rsid w:val="00697B7D"/>
    <w:rsid w:val="007F7711"/>
    <w:rsid w:val="009F2E65"/>
    <w:rsid w:val="00B16545"/>
    <w:rsid w:val="00C55DEA"/>
    <w:rsid w:val="00CC04DF"/>
    <w:rsid w:val="00FE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E4A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4D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4DF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4D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4D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E4A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4D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4D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4D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4D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3453</properties:Characters>
  <properties:Lines>86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2018-05-02T10:37:00Z</dcterms:created>
  <dc:creator>Branko</dc:creator>
  <cp:lastModifiedBy>Sonja Pilić</cp:lastModifiedBy>
  <dcterms:modified xmlns:xsi="http://www.w3.org/2001/XMLSchema-instance" xsi:type="dcterms:W3CDTF">2018-05-02T10:41:00Z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(NANETT BOROVJE-Izvješajno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