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10949" w14:paraId="4e10949" w:rsidRDefault="00C64EB0" w:rsidP="00C64EB0" w:rsidR="00C64EB0" w:rsidRPr="00174532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C64EB0" w:rsidP="00C64EB0" w:rsidR="00C64EB0" w:rsidRPr="003573CC"/>
    <w:p w:rsidRDefault="00C64EB0" w:rsidP="00C64EB0" w:rsidR="00C64EB0" w:rsidRPr="007B1E6A"/>
    <w:p w:rsidRDefault="00C64EB0" w:rsidP="00C64EB0" w:rsidR="00C64EB0" w:rsidRPr="007B1E6A">
      <w:pPr>
        <w:jc w:val="right"/>
      </w:pPr>
      <w:r w:rsidRPr="007B1E6A">
        <w:tab/>
      </w:r>
      <w:r w:rsidRPr="007B1E6A">
        <w:tab/>
      </w:r>
    </w:p>
    <w:p w:rsidRDefault="00C64EB0" w:rsidP="00C64EB0" w:rsidR="00C64EB0" w:rsidRPr="001F2687">
      <w:pPr>
        <w:rPr>
          <w:b/>
        </w:rPr>
      </w:pPr>
      <w:r w:rsidRPr="001F2687">
        <w:rPr>
          <w:b/>
        </w:rPr>
        <w:t>REPUBLIKA HRVATSKA</w:t>
      </w:r>
    </w:p>
    <w:p w:rsidRDefault="00C64EB0" w:rsidP="00C64EB0" w:rsidR="00C64EB0">
      <w:pPr>
        <w:rPr>
          <w:b/>
        </w:rPr>
      </w:pPr>
      <w:r w:rsidRPr="001F2687">
        <w:rPr>
          <w:b/>
        </w:rPr>
        <w:t>TRGOVAČKI SUD U ZADRU</w:t>
      </w:r>
    </w:p>
    <w:p w:rsidRDefault="001F2687" w:rsidP="00C64EB0" w:rsidR="001F2687" w:rsidRPr="001F2687">
      <w:r w:rsidRPr="001F2687">
        <w:t>Dr. Franje  Tuđmana 35</w:t>
      </w:r>
    </w:p>
    <w:p w:rsidRDefault="001F2687" w:rsidP="00C64EB0" w:rsidR="001F2687" w:rsidRPr="001F2687">
      <w:r w:rsidRPr="001F2687">
        <w:t>Zadar</w:t>
      </w:r>
    </w:p>
    <w:p w:rsidRDefault="007B1E6A" w:rsidP="00C64EB0" w:rsidR="007B1E6A" w:rsidRPr="007B1E6A"/>
    <w:p w:rsidRDefault="007B1E6A" w:rsidP="00C64EB0" w:rsidR="00C64EB0" w:rsidRPr="001F2687">
      <w:pPr>
        <w:jc w:val="center"/>
        <w:rPr>
          <w:b/>
        </w:rPr>
      </w:pPr>
      <w:r w:rsidRPr="001F2687">
        <w:rPr>
          <w:b/>
        </w:rPr>
        <w:t xml:space="preserve">R E P U B L I K A  H R V A T S KA </w:t>
      </w:r>
    </w:p>
    <w:p w:rsidRDefault="00C64EB0" w:rsidP="00C64EB0" w:rsidR="00C64EB0" w:rsidRPr="001F2687">
      <w:pPr>
        <w:rPr>
          <w:b/>
        </w:rPr>
      </w:pPr>
    </w:p>
    <w:p w:rsidRDefault="00C64EB0" w:rsidP="00C64EB0" w:rsidR="00C64EB0" w:rsidRPr="001F2687">
      <w:pPr>
        <w:jc w:val="center"/>
        <w:rPr>
          <w:b/>
        </w:rPr>
      </w:pPr>
      <w:r w:rsidRPr="001F2687">
        <w:rPr>
          <w:b/>
        </w:rPr>
        <w:t>R J E Š E N J E</w:t>
      </w:r>
    </w:p>
    <w:p w:rsidRDefault="00C64EB0" w:rsidP="00C64EB0" w:rsidR="00C64EB0" w:rsidRPr="007B1E6A"/>
    <w:p w:rsidRDefault="0026493A" w:rsidP="00134BED" w:rsidR="00C64EB0" w:rsidRPr="007B1E6A">
      <w:pPr>
        <w:ind w:firstLine="708"/>
        <w:jc w:val="both"/>
      </w:pPr>
      <w:r>
        <w:t>T</w:t>
      </w:r>
      <w:r w:rsidRPr="001C5505">
        <w:t>rgovački sud u Zadru</w:t>
      </w:r>
      <w:r w:rsidR="001F2687">
        <w:t xml:space="preserve">, </w:t>
      </w:r>
      <w:r w:rsidRPr="001C5505">
        <w:t>OIB:39670464653</w:t>
      </w:r>
      <w:r w:rsidR="001F2687">
        <w:t>,</w:t>
      </w:r>
      <w:r w:rsidR="005E1C57">
        <w:t xml:space="preserve"> </w:t>
      </w:r>
      <w:r w:rsidRPr="001C5505">
        <w:t>u stečajnom postupku nad stečajnim dužnikom</w:t>
      </w:r>
      <w:r w:rsidR="00215A8F">
        <w:t xml:space="preserve"> </w:t>
      </w:r>
      <w:r w:rsidR="005E1C57" w:rsidRPr="00C2789A">
        <w:t>KMM UNIVERZAL d.o.o., Šibenik, Matije Gupca 101, OIB: 17948524576</w:t>
      </w:r>
      <w:r w:rsidR="005E1C57">
        <w:t xml:space="preserve">, </w:t>
      </w:r>
      <w:r w:rsidRPr="001C5505">
        <w:t xml:space="preserve">dana </w:t>
      </w:r>
      <w:r w:rsidR="005E1C57">
        <w:t>15</w:t>
      </w:r>
      <w:r w:rsidR="0066724A">
        <w:t>. rujna</w:t>
      </w:r>
      <w:r w:rsidR="00090759">
        <w:t xml:space="preserve"> 2016.</w:t>
      </w:r>
      <w:r w:rsidR="008F6799">
        <w:t>,</w:t>
      </w:r>
    </w:p>
    <w:p w:rsidRDefault="00C64EB0" w:rsidP="00C64EB0" w:rsidR="00C64EB0" w:rsidRPr="008F6799">
      <w:pPr>
        <w:jc w:val="center"/>
        <w:rPr>
          <w:b/>
        </w:rPr>
      </w:pPr>
      <w:r w:rsidRPr="008F6799">
        <w:rPr>
          <w:b/>
        </w:rPr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5E1C57" w:rsidP="005E1C57" w:rsidR="00C64EB0" w:rsidRPr="007D22D4">
      <w:pPr>
        <w:jc w:val="both"/>
      </w:pPr>
      <w:r>
        <w:t>I.</w:t>
      </w:r>
      <w:r>
        <w:tab/>
      </w:r>
      <w:r w:rsidR="00C64EB0" w:rsidRPr="003573CC">
        <w:t xml:space="preserve">Određuje se </w:t>
      </w:r>
      <w:r w:rsidR="007B1E6A">
        <w:t>nagrada</w:t>
      </w:r>
      <w:r w:rsidR="00C64EB0" w:rsidRPr="003573CC">
        <w:t xml:space="preserve"> za rad </w:t>
      </w:r>
      <w:r w:rsidR="00B3003A">
        <w:t>privremen</w:t>
      </w:r>
      <w:r w:rsidR="00486D35">
        <w:t>o</w:t>
      </w:r>
      <w:r w:rsidR="008F6799">
        <w:t xml:space="preserve">m stečajnom upravitelju Frani Zvonimiru Negru iz Zadra, Miroslava Krleže 3C, OIB:59618330195, u </w:t>
      </w:r>
      <w:r>
        <w:t>iznosu od 4.000,00</w:t>
      </w:r>
      <w:r w:rsidR="00215A8F" w:rsidRPr="007D22D4">
        <w:t xml:space="preserve"> </w:t>
      </w:r>
      <w:r w:rsidR="00176680" w:rsidRPr="007D22D4">
        <w:t>kuna</w:t>
      </w:r>
      <w:r w:rsidR="008F6799">
        <w:t>, bruto</w:t>
      </w:r>
      <w:r w:rsidR="009E1B98">
        <w:t>.</w:t>
      </w:r>
    </w:p>
    <w:p w:rsidRDefault="005E1C57" w:rsidP="005E1C57" w:rsidR="005E1C57">
      <w:pPr>
        <w:jc w:val="both"/>
      </w:pPr>
    </w:p>
    <w:p w:rsidRDefault="005E1C57" w:rsidP="005E1C57" w:rsidR="005E1C57">
      <w:pPr>
        <w:jc w:val="both"/>
      </w:pPr>
      <w:r>
        <w:t>II.</w:t>
      </w:r>
      <w:r>
        <w:tab/>
        <w:t>Isplate iznosa iz točke</w:t>
      </w:r>
      <w:r w:rsidR="008F6799">
        <w:t xml:space="preserve"> I. </w:t>
      </w:r>
      <w:r>
        <w:t xml:space="preserve">ovog rješenja izvršit će se </w:t>
      </w:r>
      <w:r w:rsidRPr="00BF5D5E">
        <w:t xml:space="preserve">sa kontovnika zajedničkih pristojbi </w:t>
      </w:r>
      <w:r w:rsidRPr="00F5332C">
        <w:t xml:space="preserve">– fond </w:t>
      </w:r>
      <w:r>
        <w:t>111</w:t>
      </w:r>
      <w:r w:rsidRPr="00F5332C">
        <w:t xml:space="preserve">. Stečajnog zakona.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B3003A" w:rsidP="00B3003A" w:rsidR="00B3003A">
      <w:pPr>
        <w:ind w:firstLine="705"/>
        <w:jc w:val="both"/>
      </w:pPr>
      <w:r w:rsidRPr="0064286F">
        <w:t xml:space="preserve">Rješenjem ovog suda od </w:t>
      </w:r>
      <w:r w:rsidR="008F6799">
        <w:t>26. travnja 2</w:t>
      </w:r>
      <w:r w:rsidR="009433E3">
        <w:t>016</w:t>
      </w:r>
      <w:r w:rsidR="00B4287C">
        <w:t>.</w:t>
      </w:r>
      <w:r w:rsidR="009433E3">
        <w:t xml:space="preserve"> godine</w:t>
      </w:r>
      <w:r w:rsidRPr="0064286F">
        <w:t xml:space="preserve"> imenovan je privremen</w:t>
      </w:r>
      <w:r w:rsidR="00486D35">
        <w:t>i</w:t>
      </w:r>
      <w:r w:rsidRPr="0064286F">
        <w:t xml:space="preserve"> stečajn</w:t>
      </w:r>
      <w:r w:rsidR="00486D35">
        <w:t>i</w:t>
      </w:r>
      <w:r>
        <w:t xml:space="preserve"> upravitelj </w:t>
      </w:r>
      <w:r w:rsidRPr="0064286F">
        <w:t>koj</w:t>
      </w:r>
      <w:r w:rsidR="00486D35">
        <w:t>i</w:t>
      </w:r>
      <w:r w:rsidRPr="0064286F">
        <w:t xml:space="preserve"> je dana</w:t>
      </w:r>
      <w:r>
        <w:t xml:space="preserve"> </w:t>
      </w:r>
      <w:r w:rsidR="008F6799">
        <w:t xml:space="preserve">1. lipnja 2016. </w:t>
      </w:r>
      <w:r w:rsidRPr="0064286F">
        <w:t>dostavi</w:t>
      </w:r>
      <w:r w:rsidR="00486D35">
        <w:t>o</w:t>
      </w:r>
      <w:r w:rsidRPr="0064286F">
        <w:t xml:space="preserve"> izvješće, čime su se stekli uvjeti iz članka 7. Uredbe o kriterijima i načinu obračuna plaćanja nagrada stečajnim upraviteljima.</w:t>
      </w:r>
    </w:p>
    <w:p w:rsidRDefault="00EA687B" w:rsidP="00EA687B" w:rsidR="00EA687B" w:rsidRPr="0064286F">
      <w:pPr>
        <w:ind w:firstLine="705"/>
        <w:jc w:val="both"/>
      </w:pPr>
      <w:r>
        <w:t>Visina nagrade određena je s obzirom na činjenicu da stečajni dužnik nema imovinu koju je valjalo popisati,</w:t>
      </w:r>
      <w:r w:rsidR="008F6799">
        <w:t xml:space="preserve"> a niti </w:t>
      </w:r>
      <w:r>
        <w:t>vodi sudske sporove o kojima je valjalo pribaviti podatke.</w:t>
      </w:r>
    </w:p>
    <w:p w:rsidRDefault="00B3003A" w:rsidP="00B3003A" w:rsidR="00B3003A" w:rsidRPr="0064286F">
      <w:pPr>
        <w:ind w:firstLine="705"/>
        <w:jc w:val="both"/>
      </w:pPr>
      <w:r w:rsidRPr="0064286F">
        <w:t>Stoga je odlučeno kao u izreci.</w:t>
      </w:r>
    </w:p>
    <w:p w:rsidRDefault="00A2023F" w:rsidP="008F6799" w:rsidR="005A029D">
      <w:pPr>
        <w:tabs>
          <w:tab w:pos="8010" w:val="left"/>
        </w:tabs>
        <w:ind w:hanging="705" w:left="705"/>
      </w:pPr>
      <w:r>
        <w:tab/>
      </w:r>
      <w:r>
        <w:tab/>
      </w: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8F6799">
        <w:t xml:space="preserve"> 15. rujna 2016. </w:t>
      </w:r>
    </w:p>
    <w:p w:rsidRDefault="00371D43" w:rsidP="00371D43" w:rsidR="00371D43"/>
    <w:p w:rsidRDefault="008F6799" w:rsidP="00134BED" w:rsidR="00B41F9A">
      <w:pPr>
        <w:jc w:val="right"/>
      </w:pPr>
      <w:r>
        <w:tab/>
      </w:r>
      <w:r>
        <w:tab/>
      </w:r>
      <w:r>
        <w:tab/>
      </w:r>
      <w:r>
        <w:tab/>
        <w:t xml:space="preserve">                  </w:t>
      </w:r>
      <w:r w:rsidR="008F62EA">
        <w:t>S</w:t>
      </w:r>
      <w:r w:rsidR="00B41F9A" w:rsidRPr="002C500F">
        <w:t>u</w:t>
      </w:r>
      <w:r>
        <w:t xml:space="preserve">tkinja </w:t>
      </w:r>
    </w:p>
    <w:p w:rsidRDefault="00B41F9A" w:rsidP="00134BED" w:rsidR="00B41F9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6799">
        <w:t xml:space="preserve">    </w:t>
      </w:r>
      <w:r w:rsidR="00134BED">
        <w:t>Ana Markač</w:t>
      </w:r>
    </w:p>
    <w:p w:rsidRDefault="008F6799" w:rsidP="008F62EA" w:rsidR="008F6799">
      <w:pPr>
        <w:jc w:val="right"/>
      </w:pPr>
    </w:p>
    <w:p w:rsidRDefault="00134BED" w:rsidP="008F6799" w:rsidR="00134BED"/>
    <w:p w:rsidRDefault="008F6799" w:rsidP="008F6799" w:rsidR="008F6799" w:rsidRPr="00F60CD9">
      <w:r>
        <w:t>POUKA O PRAVNOM LIJEKU:</w:t>
      </w:r>
    </w:p>
    <w:p w:rsidRDefault="008F6799" w:rsidP="008F6799" w:rsidR="008F6799">
      <w:pPr>
        <w:tabs>
          <w:tab w:pos="0" w:val="left"/>
        </w:tabs>
        <w:jc w:val="both"/>
      </w:pPr>
      <w:r w:rsidRPr="00470340">
        <w:t xml:space="preserve">Protiv ovog rješenja dopuštena je žalba u roku od 8 (osam) dana od obavljene dostave istog, a dostava se smatra obavljenom istekom osmog dana od dana objave rješenja na mrežnoj stranici e-Oglasna ploča sudova (čl. 12. st. 1. i čl. 19. st. 1. i 2. SZ-a).  Žalba se podnosi ovom sudu u 3 (tri) istovjetna primjerka, a o istoj odlučuje Visoki trgovački sud Republike Hrvatske. </w:t>
      </w:r>
    </w:p>
    <w:p w:rsidRDefault="00B74A47" w:rsidP="00B50947" w:rsidR="00613476">
      <w:r>
        <w:t xml:space="preserve">                  </w:t>
      </w:r>
    </w:p>
    <w:p w:rsidRDefault="00B50947" w:rsidP="00B50947" w:rsidR="00B50947"/>
    <w:p w:rsidRDefault="00B50947" w:rsidP="00B50947" w:rsidR="00B50947" w:rsidRPr="003573CC">
      <w:r>
        <w:t xml:space="preserve">   D</w:t>
      </w:r>
      <w:r w:rsidRPr="003573CC">
        <w:t>ostaviti:</w:t>
      </w:r>
    </w:p>
    <w:p w:rsidRDefault="00B50947" w:rsidP="00B50947" w:rsidR="00B50947">
      <w:pPr>
        <w:numPr>
          <w:ilvl w:val="0"/>
          <w:numId w:val="2"/>
        </w:numPr>
      </w:pPr>
      <w:r w:rsidRPr="003573CC">
        <w:t>stečajnom upravitelju</w:t>
      </w:r>
    </w:p>
    <w:p w:rsidRDefault="00864C65" w:rsidP="00B50947" w:rsidR="00864C65" w:rsidRPr="003573CC">
      <w:pPr>
        <w:numPr>
          <w:ilvl w:val="0"/>
          <w:numId w:val="2"/>
        </w:numPr>
      </w:pPr>
      <w:r>
        <w:t>računovodstvo suda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8F6799">
        <w:t>O</w:t>
      </w:r>
      <w:r w:rsidR="00FF1853">
        <w:t>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8F6799" w:rsidR="00B3003A">
      <w:headerReference w:type="default" r:id="rId10"/>
      <w:pgSz w:code="9" w:h="16838" w:w="11906"/>
      <w:pgMar w:gutter="0" w:footer="709" w:header="709" w:left="1418" w:bottom="709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2687" w:rsidP="001F2687" w:rsidR="001F2687">
      <w:r>
        <w:separator/>
      </w:r>
    </w:p>
  </w:endnote>
  <w:endnote w:id="0" w:type="continuationSeparator">
    <w:p w:rsidRDefault="001F2687" w:rsidP="001F2687" w:rsidR="001F26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2687" w:rsidP="001F2687" w:rsidR="001F2687">
      <w:r>
        <w:separator/>
      </w:r>
    </w:p>
  </w:footnote>
  <w:footnote w:id="0" w:type="continuationSeparator">
    <w:p w:rsidRDefault="001F2687" w:rsidP="001F2687" w:rsidR="001F26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2687" w:rsidP="001F2687" w:rsidR="001F2687">
    <w:pPr>
      <w:pStyle w:val="Zaglavlje"/>
      <w:jc w:val="right"/>
    </w:pPr>
    <w:r>
      <w:t>P</w:t>
    </w:r>
    <w:r w:rsidR="005E1C57">
      <w:t>oslovni broj: 2 St-358/16-20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465FC"/>
    <w:rsid w:val="00090759"/>
    <w:rsid w:val="0009493F"/>
    <w:rsid w:val="000D032C"/>
    <w:rsid w:val="000F3DB2"/>
    <w:rsid w:val="001034FE"/>
    <w:rsid w:val="00134BED"/>
    <w:rsid w:val="00174532"/>
    <w:rsid w:val="00176680"/>
    <w:rsid w:val="00196233"/>
    <w:rsid w:val="001C544E"/>
    <w:rsid w:val="001E2171"/>
    <w:rsid w:val="001F2687"/>
    <w:rsid w:val="00205775"/>
    <w:rsid w:val="00213032"/>
    <w:rsid w:val="00215A8F"/>
    <w:rsid w:val="002259A2"/>
    <w:rsid w:val="0026493A"/>
    <w:rsid w:val="00266557"/>
    <w:rsid w:val="0027713E"/>
    <w:rsid w:val="002A164D"/>
    <w:rsid w:val="002B1C76"/>
    <w:rsid w:val="002B6ABF"/>
    <w:rsid w:val="00331B3A"/>
    <w:rsid w:val="003513F2"/>
    <w:rsid w:val="003573CC"/>
    <w:rsid w:val="00371D43"/>
    <w:rsid w:val="00384818"/>
    <w:rsid w:val="003A1FC0"/>
    <w:rsid w:val="003E0805"/>
    <w:rsid w:val="003F0309"/>
    <w:rsid w:val="004630AA"/>
    <w:rsid w:val="00465C7C"/>
    <w:rsid w:val="00486D35"/>
    <w:rsid w:val="005A029D"/>
    <w:rsid w:val="005A216F"/>
    <w:rsid w:val="005C5B26"/>
    <w:rsid w:val="005E1C57"/>
    <w:rsid w:val="005E425A"/>
    <w:rsid w:val="00613476"/>
    <w:rsid w:val="00615D63"/>
    <w:rsid w:val="00630EA3"/>
    <w:rsid w:val="00633783"/>
    <w:rsid w:val="00634CED"/>
    <w:rsid w:val="00640DD5"/>
    <w:rsid w:val="0066724A"/>
    <w:rsid w:val="006B6E1C"/>
    <w:rsid w:val="006C3CE6"/>
    <w:rsid w:val="006D30A4"/>
    <w:rsid w:val="00710A26"/>
    <w:rsid w:val="00731A40"/>
    <w:rsid w:val="007421EA"/>
    <w:rsid w:val="00794C76"/>
    <w:rsid w:val="007B1E6A"/>
    <w:rsid w:val="007B57FF"/>
    <w:rsid w:val="007C6BF1"/>
    <w:rsid w:val="007D22D4"/>
    <w:rsid w:val="007E15DF"/>
    <w:rsid w:val="00817F69"/>
    <w:rsid w:val="00833D9A"/>
    <w:rsid w:val="00864C65"/>
    <w:rsid w:val="00886894"/>
    <w:rsid w:val="00890095"/>
    <w:rsid w:val="008B570D"/>
    <w:rsid w:val="008F62EA"/>
    <w:rsid w:val="008F6799"/>
    <w:rsid w:val="00907187"/>
    <w:rsid w:val="00911FC8"/>
    <w:rsid w:val="009250E5"/>
    <w:rsid w:val="009433E3"/>
    <w:rsid w:val="00986612"/>
    <w:rsid w:val="009909B0"/>
    <w:rsid w:val="009920C6"/>
    <w:rsid w:val="009A60C6"/>
    <w:rsid w:val="009B4F44"/>
    <w:rsid w:val="009E1B98"/>
    <w:rsid w:val="00A2023F"/>
    <w:rsid w:val="00A3183B"/>
    <w:rsid w:val="00A91588"/>
    <w:rsid w:val="00A95436"/>
    <w:rsid w:val="00AB6C4C"/>
    <w:rsid w:val="00AB7907"/>
    <w:rsid w:val="00AD34EC"/>
    <w:rsid w:val="00AE2C6C"/>
    <w:rsid w:val="00B13555"/>
    <w:rsid w:val="00B3003A"/>
    <w:rsid w:val="00B3119E"/>
    <w:rsid w:val="00B41F9A"/>
    <w:rsid w:val="00B4287C"/>
    <w:rsid w:val="00B50947"/>
    <w:rsid w:val="00B74A47"/>
    <w:rsid w:val="00B86F75"/>
    <w:rsid w:val="00BB192C"/>
    <w:rsid w:val="00C64EB0"/>
    <w:rsid w:val="00CA2AA9"/>
    <w:rsid w:val="00CC5867"/>
    <w:rsid w:val="00CE069C"/>
    <w:rsid w:val="00CF2E75"/>
    <w:rsid w:val="00CF7517"/>
    <w:rsid w:val="00D27BB2"/>
    <w:rsid w:val="00D375C3"/>
    <w:rsid w:val="00DB4782"/>
    <w:rsid w:val="00DD4D11"/>
    <w:rsid w:val="00E3275A"/>
    <w:rsid w:val="00E3307B"/>
    <w:rsid w:val="00E44A35"/>
    <w:rsid w:val="00E52205"/>
    <w:rsid w:val="00E62116"/>
    <w:rsid w:val="00E702CF"/>
    <w:rsid w:val="00E826E9"/>
    <w:rsid w:val="00E8470F"/>
    <w:rsid w:val="00EA687B"/>
    <w:rsid w:val="00F4089B"/>
    <w:rsid w:val="00F434E0"/>
    <w:rsid w:val="00F8463C"/>
    <w:rsid w:val="00F86DD3"/>
    <w:rsid w:val="00F87909"/>
    <w:rsid w:val="00F91B0E"/>
    <w:rsid w:val="00F91EA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F26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1F2687"/>
    <w:rPr>
      <w:sz w:val="24"/>
      <w:szCs w:val="24"/>
    </w:rPr>
  </w:style>
  <w:style w:styleId="Podnoje" w:type="paragraph">
    <w:name w:val="footer"/>
    <w:basedOn w:val="Normal"/>
    <w:link w:val="PodnojeChar"/>
    <w:rsid w:val="001F26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F2687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E1C5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5C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5C7C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5C7C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5C7C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5C7C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F26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1F2687"/>
    <w:rPr>
      <w:sz w:val="24"/>
      <w:szCs w:val="24"/>
    </w:rPr>
  </w:style>
  <w:style w:styleId="Podnoje" w:type="paragraph">
    <w:name w:val="footer"/>
    <w:basedOn w:val="Normal"/>
    <w:link w:val="PodnojeChar"/>
    <w:rsid w:val="001F26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F2687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E1C5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5C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5C7C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5C7C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5C7C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5C7C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2016.</izvorni_sadrzaj>
    <derivirana_varijabla naziv="DomainObject.DatumDonosenjaOdluke_1">15.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</izvorni_sadrzaj>
    <derivirana_varijabla naziv="DomainObject.Predmet.Broj_1">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St-358/2016</izvorni_sadrzaj>
    <derivirana_varijabla naziv="DomainObject.Predmet.OznakaBroj_1">St-358/2016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KMM UNIVERZAL  d. o. o. za građevinarstvo i trgovinu</izvorni_sadrzaj>
    <derivirana_varijabla naziv="DomainObject.Predmet.ProtustrankaFormated_1">  KMM UNIVERZAL  d. o. o. za građevinarstvo i trgovinu</derivirana_varijabla>
  </DomainObject.Predmet.ProtustrankaFormated>
  <DomainObject.Predmet.ProtustrankaFormatedOIB>
    <izvorni_sadrzaj>  KMM UNIVERZAL  d. o. o. za građevinarstvo i trgovinu, OIB 17948524576</izvorni_sadrzaj>
    <derivirana_varijabla naziv="DomainObject.Predmet.ProtustrankaFormatedOIB_1">  KMM UNIVERZAL  d. o. o. za građevinarstvo i trgovinu, OIB 17948524576</derivirana_varijabla>
  </DomainObject.Predmet.ProtustrankaFormatedOIB>
  <DomainObject.Predmet.ProtustrankaFormatedWithAdress>
    <izvorni_sadrzaj> KMM UNIVERZAL  d. o. o. za građevinarstvo i trgovinu, Matije Gupca 101, 22000 Šibenik</izvorni_sadrzaj>
    <derivirana_varijabla naziv="DomainObject.Predmet.ProtustrankaFormatedWithAdress_1"> KMM UNIVERZAL  d. o. o. za građevinarstvo i trgovinu, Matije Gupca 101, 22000 Šibenik</derivirana_varijabla>
  </DomainObject.Predmet.ProtustrankaFormatedWithAdress>
  <DomainObject.Predmet.ProtustrankaFormatedWithAdressOIB>
    <izvorni_sadrzaj> KMM UNIVERZAL  d. o. o. za građevinarstvo i trgovinu, OIB 17948524576, Matije Gupca 101, 22000 Šibenik</izvorni_sadrzaj>
    <derivirana_varijabla naziv="DomainObject.Predmet.ProtustrankaFormatedWithAdressOIB_1"> KMM UNIVERZAL  d. o. o. za građevinarstvo i trgovinu, OIB 17948524576, Matije Gupca 101, 22000 Šibenik</derivirana_varijabla>
  </DomainObject.Predmet.ProtustrankaFormatedWithAdressOIB>
  <DomainObject.Predmet.ProtustrankaWithAdress>
    <izvorni_sadrzaj>KMM UNIVERZAL  d. o. o. za građevinarstvo i trgovinu Matije Gupca 101, 22000 Šibenik</izvorni_sadrzaj>
    <derivirana_varijabla naziv="DomainObject.Predmet.ProtustrankaWithAdress_1">KMM UNIVERZAL  d. o. o. za građevinarstvo i trgovinu Matije Gupca 101, 22000 Šibenik</derivirana_varijabla>
  </DomainObject.Predmet.ProtustrankaWithAdress>
  <DomainObject.Predmet.ProtustrankaWithAdressOIB>
    <izvorni_sadrzaj>KMM UNIVERZAL  d. o. o. za građevinarstvo i trgovinu, OIB 17948524576, Matije Gupca 101, 22000 Šibenik</izvorni_sadrzaj>
    <derivirana_varijabla naziv="DomainObject.Predmet.ProtustrankaWithAdressOIB_1">KMM UNIVERZAL  d. o. o. za građevinarstvo i trgovinu, OIB 17948524576, Matije Gupca 101, 22000 Šibenik</derivirana_varijabla>
  </DomainObject.Predmet.ProtustrankaWithAdressOIB>
  <DomainObject.Predmet.ProtustrankaNazivFormated>
    <izvorni_sadrzaj>KMM UNIVERZAL  d. o. o. za građevinarstvo i trgovinu</izvorni_sadrzaj>
    <derivirana_varijabla naziv="DomainObject.Predmet.ProtustrankaNazivFormated_1">KMM UNIVERZAL  d. o. o. za građevinarstvo i trgovinu</derivirana_varijabla>
  </DomainObject.Predmet.ProtustrankaNazivFormated>
  <DomainObject.Predmet.ProtustrankaNazivFormatedOIB>
    <izvorni_sadrzaj>KMM UNIVERZAL  d. o. o. za građevinarstvo i trgovinu, OIB 17948524576</izvorni_sadrzaj>
    <derivirana_varijabla naziv="DomainObject.Predmet.ProtustrankaNazivFormatedOIB_1">KMM UNIVERZAL  d. o. o. za građevinarstvo i trgovinu, OIB 17948524576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Luje Marune 1, 22000 Šibenik</izvorni_sadrzaj>
    <derivirana_varijabla naziv="DomainObject.Predmet.StrankaFormatedWithAdress_1"> FINA - Podružnica Šibenik, Perivoj Luje Marune 1, 22000 Šibenik</derivirana_varijabla>
  </DomainObject.Predmet.StrankaFormatedWithAdress>
  <DomainObject.Predmet.StrankaFormatedWithAdressOIB>
    <izvorni_sadrzaj> FINA - Podružnica Šibenik, OIB 85821130368, Perivoj Luje Marune 1, 22000 Šibenik</izvorni_sadrzaj>
    <derivirana_varijabla naziv="DomainObject.Predmet.StrankaFormatedWithAdressOIB_1"> FINA - Podružnica Šibenik, OIB 85821130368, Perivoj Luje Marune 1, 22000 Šibenik</derivirana_varijabla>
  </DomainObject.Predmet.StrankaFormatedWithAdressOIB>
  <DomainObject.Predmet.StrankaWithAdress>
    <izvorni_sadrzaj>FINA - Podružnica Šibenik Perivoj Luje Marune 1,22000 Šibenik</izvorni_sadrzaj>
    <derivirana_varijabla naziv="DomainObject.Predmet.StrankaWithAdress_1">FINA - Podružnica Šibenik Perivoj Luje Marune 1,22000 Šibenik</derivirana_varijabla>
  </DomainObject.Predmet.StrankaWithAdress>
  <DomainObject.Predmet.StrankaWithAdressOIB>
    <izvorni_sadrzaj>FINA - Podružnica Šibenik, OIB 85821130368, Perivoj Luje Marune 1,22000 Šibenik</izvorni_sadrzaj>
    <derivirana_varijabla naziv="DomainObject.Predmet.StrankaWithAdressOIB_1">FINA - Podružnica Šibenik, OIB 85821130368, Perivoj Luje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Luje Marune 1, 22000 Šibenik</item>
    </izvorni_sadrzaj>
    <derivirana_varijabla naziv="DomainObject.Predmet.StrankaListFormatedWithAdress_1">
      <item>FINA - Podružnica Šibenik, Perivoj Luje Marune 1, 22000 Šibenik</item>
    </derivirana_varijabla>
  </DomainObject.Predmet.StrankaListFormatedWithAdress>
  <DomainObject.Predmet.StrankaListFormatedWithAdressOIB>
    <izvorni_sadrzaj>
      <item>FINA - Podružnica Šibenik, OIB 85821130368, Perivoj Luje Marune 1, 22000 Šibenik</item>
    </izvorni_sadrzaj>
    <derivirana_varijabla naziv="DomainObject.Predmet.StrankaListFormatedWithAdressOIB_1">
      <item>FINA - Podružnica Šibenik, OIB 85821130368, Perivoj Luje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KMM UNIVERZAL  d. o. o. za građevinarstvo i trgovinu</item>
    </izvorni_sadrzaj>
    <derivirana_varijabla naziv="DomainObject.Predmet.ProtuStrankaListFormated_1">
      <item>KMM UNIVERZAL  d. o. o. za građevinarstvo i trgovinu</item>
    </derivirana_varijabla>
  </DomainObject.Predmet.ProtuStrankaListFormated>
  <DomainObject.Predmet.ProtuStrankaListFormatedOIB>
    <izvorni_sadrzaj>
      <item>KMM UNIVERZAL  d. o. o. za građevinarstvo i trgovinu, OIB 17948524576</item>
    </izvorni_sadrzaj>
    <derivirana_varijabla naziv="DomainObject.Predmet.ProtuStrankaListFormatedOIB_1">
      <item>KMM UNIVERZAL  d. o. o. za građevinarstvo i trgovinu, OIB 17948524576</item>
    </derivirana_varijabla>
  </DomainObject.Predmet.ProtuStrankaListFormatedOIB>
  <DomainObject.Predmet.ProtuStrankaListFormatedWithAdress>
    <izvorni_sadrzaj>
      <item>KMM UNIVERZAL  d. o. o. za građevinarstvo i trgovinu, Matije Gupca 101, 22000 Šibenik</item>
    </izvorni_sadrzaj>
    <derivirana_varijabla naziv="DomainObject.Predmet.ProtuStrankaListFormatedWithAdress_1">
      <item>KMM UNIVERZAL  d. o. o. za građevinarstvo i trgovinu, Matije Gupca 101, 22000 Šibenik</item>
    </derivirana_varijabla>
  </DomainObject.Predmet.ProtuStrankaListFormatedWithAdress>
  <DomainObject.Predmet.ProtuStrankaListFormatedWithAdressOIB>
    <izvorni_sadrzaj>
      <item>KMM UNIVERZAL  d. o. o. za građevinarstvo i trgovinu, OIB 17948524576, Matije Gupca 101, 22000 Šibenik</item>
    </izvorni_sadrzaj>
    <derivirana_varijabla naziv="DomainObject.Predmet.ProtuStrankaListFormatedWithAdressOIB_1">
      <item>KMM UNIVERZAL  d. o. o. za građevinarstvo i trgovinu, OIB 17948524576, Matije Gupca 101, 22000 Šibenik</item>
    </derivirana_varijabla>
  </DomainObject.Predmet.ProtuStrankaListFormatedWithAdressOIB>
  <DomainObject.Predmet.ProtuStrankaListNazivFormated>
    <izvorni_sadrzaj>
      <item>KMM UNIVERZAL  d. o. o. za građevinarstvo i trgovinu</item>
    </izvorni_sadrzaj>
    <derivirana_varijabla naziv="DomainObject.Predmet.ProtuStrankaListNazivFormated_1">
      <item>KMM UNIVERZAL  d. o. o. za građevinarstvo i trgovinu</item>
    </derivirana_varijabla>
  </DomainObject.Predmet.ProtuStrankaListNazivFormated>
  <DomainObject.Predmet.ProtuStrankaListNazivFormatedOIB>
    <izvorni_sadrzaj>
      <item>KMM UNIVERZAL  d. o. o. za građevinarstvo i trgovinu, OIB 17948524576</item>
    </izvorni_sadrzaj>
    <derivirana_varijabla naziv="DomainObject.Predmet.ProtuStrankaListNazivFormatedOIB_1">
      <item>KMM UNIVERZAL  d. o. o. za građevinarstvo i trgovinu, OIB 17948524576</item>
    </derivirana_varijabla>
  </DomainObject.Predmet.ProtuStrankaListNazivFormatedOIB>
  <DomainObject.Predmet.OstaliListFormated>
    <izvorni_sadrzaj>
      <item>ZORAN KRIČKA</item>
    </izvorni_sadrzaj>
    <derivirana_varijabla naziv="DomainObject.Predmet.OstaliListFormated_1">
      <item>ZORAN KRIČKA</item>
    </derivirana_varijabla>
  </DomainObject.Predmet.OstaliListFormated>
  <DomainObject.Predmet.OstaliListFormatedOIB>
    <izvorni_sadrzaj>
      <item>ZORAN KRIČKA</item>
    </izvorni_sadrzaj>
    <derivirana_varijabla naziv="DomainObject.Predmet.OstaliListFormatedOIB_1">
      <item>ZORAN KRIČKA</item>
    </derivirana_varijabla>
  </DomainObject.Predmet.OstaliListFormatedOIB>
  <DomainObject.Predmet.OstaliListFormatedWithAdress>
    <izvorni_sadrzaj>
      <item>ZORAN KRIČKA, Matije Gupca 101, 22000 Šibenik</item>
    </izvorni_sadrzaj>
    <derivirana_varijabla naziv="DomainObject.Predmet.OstaliListFormatedWithAdress_1">
      <item>ZORAN KRIČKA, Matije Gupca 101, 22000 Šibenik</item>
    </derivirana_varijabla>
  </DomainObject.Predmet.OstaliListFormatedWithAdress>
  <DomainObject.Predmet.OstaliListFormatedWithAdressOIB>
    <izvorni_sadrzaj>
      <item>ZORAN KRIČKA, Matije Gupca 101, 22000 Šibenik</item>
    </izvorni_sadrzaj>
    <derivirana_varijabla naziv="DomainObject.Predmet.OstaliListFormatedWithAdressOIB_1">
      <item>ZORAN KRIČKA, Matije Gupca 101, 22000 Šibenik</item>
    </derivirana_varijabla>
  </DomainObject.Predmet.OstaliListFormatedWithAdressOIB>
  <DomainObject.Predmet.OstaliListNazivFormated>
    <izvorni_sadrzaj>
      <item>ZORAN KRIČKA</item>
    </izvorni_sadrzaj>
    <derivirana_varijabla naziv="DomainObject.Predmet.OstaliListNazivFormated_1">
      <item>ZORAN KRIČKA</item>
    </derivirana_varijabla>
  </DomainObject.Predmet.OstaliListNazivFormated>
  <DomainObject.Predmet.OstaliListNazivFormatedOIB>
    <izvorni_sadrzaj>
      <item>ZORAN KRIČKA</item>
    </izvorni_sadrzaj>
    <derivirana_varijabla naziv="DomainObject.Predmet.OstaliListNazivFormatedOIB_1">
      <item>ZORAN KRIČKA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2016.</izvorni_sadrzaj>
    <derivirana_varijabla naziv="DomainObject.Datum_1">15.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KMM UNIVERZAL  d. o. o. za građevinarstvo i trgovinu</izvorni_sadrzaj>
    <derivirana_varijabla naziv="DomainObject.Predmet.ProtustrankaIDrugi_1">KMM UNIVERZAL  d. o. o. za građevinarstvo i trgovinu</derivirana_varijabla>
  </DomainObject.Predmet.ProtustrankaIDrugi>
  <DomainObject.Predmet.StrankaIDrugiAdressOIB>
    <izvorni_sadrzaj>FINA - Podružnica Šibenik, OIB 85821130368, Perivoj Luje Marune 1, 22000 Šibenik</izvorni_sadrzaj>
    <derivirana_varijabla naziv="DomainObject.Predmet.StrankaIDrugiAdressOIB_1">FINA - Podružnica Šibenik, OIB 85821130368, Perivoj Luje Marune 1, 22000 Šibenik</derivirana_varijabla>
  </DomainObject.Predmet.StrankaIDrugiAdressOIB>
  <DomainObject.Predmet.ProtustrankaIDrugiAdressOIB>
    <izvorni_sadrzaj>KMM UNIVERZAL  d. o. o. za građevinarstvo i trgovinu, OIB 17948524576, Matije Gupca 101, 22000 Šibenik</izvorni_sadrzaj>
    <derivirana_varijabla naziv="DomainObject.Predmet.ProtustrankaIDrugiAdressOIB_1">KMM UNIVERZAL  d. o. o. za građevinarstvo i trgovinu, OIB 17948524576, Matije Gupca 101,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KMM UNIVERZAL  d. o. o. za građevinarstvo i trgovinu</item>
      <item>ZORAN KRIČKA</item>
    </izvorni_sadrzaj>
    <derivirana_varijabla naziv="DomainObject.Predmet.SudioniciListNaziv_1">
      <item>FINA - Podružnica Šibenik</item>
      <item>KMM UNIVERZAL  d. o. o. za građevinarstvo i trgovinu</item>
      <item>ZORAN KRIČKA</item>
    </derivirana_varijabla>
  </DomainObject.Predmet.SudioniciListNaziv>
  <DomainObject.Predmet.SudioniciListAdressOIB>
    <izvorni_sadrzaj>
      <item>FINA - Podružnica Šibenik, OIB 85821130368, Perivoj Luje Marune 1,22000 Šibenik</item>
      <item>KMM UNIVERZAL  d. o. o. za građevinarstvo i trgovinu, OIB 17948524576, Matije Gupca 101,22000 Šibenik</item>
      <item>ZORAN KRIČKA, Matije Gupca 101,22000 Šibenik</item>
    </izvorni_sadrzaj>
    <derivirana_varijabla naziv="DomainObject.Predmet.SudioniciListAdressOIB_1">
      <item>FINA - Podružnica Šibenik, OIB 85821130368, Perivoj Luje Marune 1,22000 Šibenik</item>
      <item>KMM UNIVERZAL  d. o. o. za građevinarstvo i trgovinu, OIB 17948524576, Matije Gupca 101,22000 Šibenik</item>
      <item>ZORAN KRIČKA, Matije Gupca 101,22000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17948524576</item>
      <item>, OIB null</item>
    </izvorni_sadrzaj>
    <derivirana_varijabla naziv="DomainObject.Predmet.SudioniciListNazivOIB_1">
      <item>, OIB 85821130368</item>
      <item>, OIB 17948524576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58AC0C-73E1-4B13-8A2E-9FEF053DEE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1</properties:Pages>
  <properties:Words>275</properties:Words>
  <properties:Characters>1327</properties:Characters>
  <properties:Lines>52</properties:Lines>
  <properties:Paragraphs>24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2016-09-15T08:21:00Z</dcterms:created>
  <dc:creator>abajlo</dc:creator>
  <cp:lastModifiedBy>Merlina Klišmanić</cp:lastModifiedBy>
  <cp:lastPrinted>2016-09-15T09:00:00Z</cp:lastPrinted>
  <dcterms:modified xmlns:xsi="http://www.w3.org/2001/XMLSchema-instance" xsi:type="dcterms:W3CDTF">2016-09-15T12:15:00Z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