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d37cd5" w14:paraId="ed37cd5" w:rsidRDefault="00DD5CF3" w:rsidR="00A62BD1" w:rsidRPr="0064142C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>
        <w:rPr>
          <w:noProof/>
        </w:rPr>
        <w:t xml:space="preserve">              </w:t>
      </w:r>
      <w:r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D5CF3" w:rsidR="001E7045" w:rsidRPr="0064142C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</w:t>
      </w:r>
      <w:r w:rsidR="009539EA" w:rsidRPr="0064142C">
        <w:rPr>
          <w:rFonts w:hAnsi="Times New Roman" w:ascii="Times New Roman"/>
          <w:szCs w:val="24"/>
        </w:rPr>
        <w:t xml:space="preserve">   </w:t>
      </w:r>
      <w:r w:rsidR="001E7045" w:rsidRPr="0064142C">
        <w:rPr>
          <w:rFonts w:hAnsi="Times New Roman" w:ascii="Times New Roman"/>
          <w:szCs w:val="24"/>
        </w:rPr>
        <w:t xml:space="preserve">  </w:t>
      </w:r>
      <w:r w:rsidR="00756AF6" w:rsidRPr="0064142C">
        <w:rPr>
          <w:rFonts w:hAnsi="Times New Roman" w:ascii="Times New Roman"/>
          <w:szCs w:val="24"/>
        </w:rPr>
        <w:t xml:space="preserve"> </w:t>
      </w:r>
      <w:r w:rsidR="001E7045" w:rsidRPr="0064142C">
        <w:rPr>
          <w:rFonts w:hAnsi="Times New Roman" w:ascii="Times New Roman"/>
          <w:szCs w:val="24"/>
        </w:rPr>
        <w:t>R</w:t>
      </w:r>
      <w:r w:rsidR="009539EA" w:rsidRPr="0064142C">
        <w:rPr>
          <w:rFonts w:hAnsi="Times New Roman" w:ascii="Times New Roman"/>
          <w:szCs w:val="24"/>
        </w:rPr>
        <w:t>epublika Hrvatska</w:t>
      </w:r>
    </w:p>
    <w:p w:rsidRDefault="001E7045" w:rsidR="001E7045" w:rsidRPr="0064142C">
      <w:pPr>
        <w:rPr>
          <w:rFonts w:hAnsi="Times New Roman" w:ascii="Times New Roman"/>
          <w:szCs w:val="24"/>
        </w:rPr>
      </w:pPr>
      <w:r w:rsidRPr="0064142C">
        <w:rPr>
          <w:rFonts w:hAnsi="Times New Roman" w:ascii="Times New Roman"/>
          <w:szCs w:val="24"/>
        </w:rPr>
        <w:t>TRGOVAČKI SUD U ZAGREBU</w:t>
      </w:r>
      <w:r w:rsidRPr="0064142C">
        <w:rPr>
          <w:rFonts w:hAnsi="Times New Roman" w:ascii="Times New Roman"/>
          <w:szCs w:val="24"/>
        </w:rPr>
        <w:tab/>
      </w:r>
      <w:r w:rsidRPr="0064142C">
        <w:rPr>
          <w:rFonts w:hAnsi="Times New Roman" w:ascii="Times New Roman"/>
          <w:szCs w:val="24"/>
        </w:rPr>
        <w:tab/>
      </w:r>
      <w:r w:rsidRPr="0064142C">
        <w:rPr>
          <w:rFonts w:hAnsi="Times New Roman" w:ascii="Times New Roman"/>
          <w:szCs w:val="24"/>
        </w:rPr>
        <w:tab/>
      </w:r>
      <w:r w:rsidRPr="0064142C">
        <w:rPr>
          <w:rFonts w:hAnsi="Times New Roman" w:ascii="Times New Roman"/>
          <w:szCs w:val="24"/>
        </w:rPr>
        <w:tab/>
      </w:r>
      <w:r w:rsidRPr="0064142C">
        <w:rPr>
          <w:rFonts w:hAnsi="Times New Roman" w:ascii="Times New Roman"/>
          <w:szCs w:val="24"/>
        </w:rPr>
        <w:tab/>
        <w:t xml:space="preserve">                             </w:t>
      </w:r>
    </w:p>
    <w:p w:rsidRDefault="009539EA" w:rsidR="009539EA" w:rsidRPr="0064142C">
      <w:pPr>
        <w:rPr>
          <w:rFonts w:hAnsi="Times New Roman" w:ascii="Times New Roman"/>
          <w:szCs w:val="24"/>
        </w:rPr>
      </w:pPr>
      <w:r w:rsidRPr="0064142C">
        <w:rPr>
          <w:rFonts w:hAnsi="Times New Roman" w:ascii="Times New Roman"/>
          <w:szCs w:val="24"/>
        </w:rPr>
        <w:t xml:space="preserve">   </w:t>
      </w:r>
      <w:r w:rsidR="00756AF6" w:rsidRPr="0064142C">
        <w:rPr>
          <w:rFonts w:hAnsi="Times New Roman" w:ascii="Times New Roman"/>
          <w:szCs w:val="24"/>
        </w:rPr>
        <w:t xml:space="preserve"> </w:t>
      </w:r>
      <w:r w:rsidRPr="0064142C">
        <w:rPr>
          <w:rFonts w:hAnsi="Times New Roman" w:ascii="Times New Roman"/>
          <w:szCs w:val="24"/>
        </w:rPr>
        <w:t xml:space="preserve">   Zagreb, Amruševa 2/II</w:t>
      </w:r>
    </w:p>
    <w:p w:rsidRDefault="00651CCF" w:rsidR="001E7045" w:rsidRPr="0064142C">
      <w:pPr>
        <w:jc w:val="right"/>
        <w:rPr>
          <w:rFonts w:hAnsi="Times New Roman" w:ascii="Times New Roman"/>
          <w:szCs w:val="24"/>
        </w:rPr>
      </w:pPr>
      <w:r w:rsidRPr="0064142C">
        <w:rPr>
          <w:rFonts w:hAnsi="Times New Roman" w:ascii="Times New Roman"/>
          <w:szCs w:val="24"/>
        </w:rPr>
        <w:tab/>
      </w:r>
      <w:r w:rsidRPr="0064142C">
        <w:rPr>
          <w:rFonts w:hAnsi="Times New Roman" w:ascii="Times New Roman"/>
          <w:szCs w:val="24"/>
        </w:rPr>
        <w:tab/>
      </w:r>
      <w:r w:rsidRPr="0064142C">
        <w:rPr>
          <w:rFonts w:hAnsi="Times New Roman" w:ascii="Times New Roman"/>
          <w:szCs w:val="24"/>
        </w:rPr>
        <w:tab/>
      </w:r>
      <w:r w:rsidRPr="0064142C">
        <w:rPr>
          <w:rFonts w:hAnsi="Times New Roman" w:ascii="Times New Roman"/>
          <w:szCs w:val="24"/>
        </w:rPr>
        <w:tab/>
      </w:r>
      <w:r w:rsidRPr="0064142C">
        <w:rPr>
          <w:rFonts w:hAnsi="Times New Roman" w:ascii="Times New Roman"/>
          <w:szCs w:val="24"/>
        </w:rPr>
        <w:tab/>
      </w:r>
      <w:r w:rsidRPr="0064142C">
        <w:rPr>
          <w:rFonts w:hAnsi="Times New Roman" w:ascii="Times New Roman"/>
          <w:szCs w:val="24"/>
        </w:rPr>
        <w:tab/>
      </w:r>
      <w:r w:rsidRPr="0064142C">
        <w:rPr>
          <w:rFonts w:hAnsi="Times New Roman" w:ascii="Times New Roman"/>
          <w:szCs w:val="24"/>
        </w:rPr>
        <w:tab/>
      </w:r>
      <w:r w:rsidR="009539EA" w:rsidRPr="0064142C">
        <w:rPr>
          <w:rFonts w:hAnsi="Times New Roman" w:ascii="Times New Roman"/>
          <w:szCs w:val="24"/>
        </w:rPr>
        <w:t>20</w:t>
      </w:r>
      <w:r w:rsidRPr="0064142C">
        <w:rPr>
          <w:rFonts w:hAnsi="Times New Roman" w:ascii="Times New Roman"/>
          <w:szCs w:val="24"/>
        </w:rPr>
        <w:t xml:space="preserve"> </w:t>
      </w:r>
      <w:r w:rsidR="001E7045" w:rsidRPr="0064142C">
        <w:rPr>
          <w:rFonts w:hAnsi="Times New Roman" w:ascii="Times New Roman"/>
          <w:szCs w:val="24"/>
        </w:rPr>
        <w:t>St-</w:t>
      </w:r>
      <w:r w:rsidR="0064142C" w:rsidRPr="0064142C">
        <w:rPr>
          <w:rFonts w:hAnsi="Times New Roman" w:ascii="Times New Roman"/>
          <w:szCs w:val="24"/>
        </w:rPr>
        <w:t>71/11</w:t>
      </w:r>
      <w:r w:rsidR="001E7045" w:rsidRPr="0064142C">
        <w:rPr>
          <w:rFonts w:hAnsi="Times New Roman" w:ascii="Times New Roman"/>
          <w:szCs w:val="24"/>
        </w:rPr>
        <w:t xml:space="preserve">     </w:t>
      </w:r>
    </w:p>
    <w:p w:rsidRDefault="00215E8F" w:rsidR="00215E8F" w:rsidRPr="0064142C">
      <w:pPr>
        <w:jc w:val="right"/>
        <w:rPr>
          <w:rFonts w:hAnsi="Times New Roman" w:ascii="Times New Roman"/>
          <w:szCs w:val="24"/>
        </w:rPr>
      </w:pPr>
    </w:p>
    <w:p w:rsidRDefault="009D213C" w:rsidP="009D213C" w:rsidR="009D213C" w:rsidRPr="0064142C">
      <w:pPr>
        <w:jc w:val="center"/>
        <w:rPr>
          <w:rFonts w:hAnsi="Times New Roman" w:ascii="Times New Roman"/>
          <w:szCs w:val="24"/>
        </w:rPr>
      </w:pPr>
      <w:r w:rsidRPr="0064142C">
        <w:rPr>
          <w:rFonts w:hAnsi="Times New Roman" w:ascii="Times New Roman"/>
          <w:szCs w:val="24"/>
        </w:rPr>
        <w:t>R E P U B L I K A    H R V A T S K A</w:t>
      </w:r>
    </w:p>
    <w:p w:rsidRDefault="009D213C" w:rsidP="009D213C" w:rsidR="009D213C" w:rsidRPr="0064142C">
      <w:pPr>
        <w:rPr>
          <w:rFonts w:hAnsi="Times New Roman" w:ascii="Times New Roman"/>
          <w:b/>
          <w:bCs/>
          <w:szCs w:val="24"/>
        </w:rPr>
      </w:pPr>
    </w:p>
    <w:p w:rsidRDefault="009D213C" w:rsidP="009D213C" w:rsidR="009D213C" w:rsidRPr="0064142C">
      <w:pPr>
        <w:rPr>
          <w:rFonts w:hAnsi="Times New Roman" w:ascii="Times New Roman"/>
          <w:bCs/>
          <w:szCs w:val="24"/>
        </w:rPr>
      </w:pPr>
      <w:r w:rsidRPr="0064142C">
        <w:rPr>
          <w:rFonts w:hAnsi="Times New Roman" w:ascii="Times New Roman"/>
          <w:b/>
          <w:bCs/>
          <w:szCs w:val="24"/>
        </w:rPr>
        <w:tab/>
      </w:r>
      <w:r w:rsidRPr="0064142C">
        <w:rPr>
          <w:rFonts w:hAnsi="Times New Roman" w:ascii="Times New Roman"/>
          <w:b/>
          <w:bCs/>
          <w:szCs w:val="24"/>
        </w:rPr>
        <w:tab/>
      </w:r>
      <w:r w:rsidRPr="0064142C">
        <w:rPr>
          <w:rFonts w:hAnsi="Times New Roman" w:ascii="Times New Roman"/>
          <w:b/>
          <w:bCs/>
          <w:szCs w:val="24"/>
        </w:rPr>
        <w:tab/>
      </w:r>
      <w:r w:rsidRPr="0064142C">
        <w:rPr>
          <w:rFonts w:hAnsi="Times New Roman" w:ascii="Times New Roman"/>
          <w:b/>
          <w:bCs/>
          <w:szCs w:val="24"/>
        </w:rPr>
        <w:tab/>
      </w:r>
      <w:r w:rsidRPr="0064142C">
        <w:rPr>
          <w:rFonts w:hAnsi="Times New Roman" w:ascii="Times New Roman"/>
          <w:b/>
          <w:bCs/>
          <w:szCs w:val="24"/>
        </w:rPr>
        <w:tab/>
      </w:r>
      <w:r w:rsidRPr="0064142C">
        <w:rPr>
          <w:rFonts w:hAnsi="Times New Roman" w:ascii="Times New Roman"/>
          <w:bCs/>
          <w:szCs w:val="24"/>
        </w:rPr>
        <w:t>R J E Š E N J E</w:t>
      </w:r>
    </w:p>
    <w:p w:rsidRDefault="009D213C" w:rsidP="009D213C" w:rsidR="009D213C" w:rsidRPr="0064142C">
      <w:pPr>
        <w:rPr>
          <w:rFonts w:hAnsi="Times New Roman" w:ascii="Times New Roman"/>
          <w:b/>
          <w:bCs/>
          <w:szCs w:val="24"/>
        </w:rPr>
      </w:pPr>
    </w:p>
    <w:p w:rsidRDefault="009D213C" w:rsidP="009D213C" w:rsidR="001E7045" w:rsidRPr="0064142C">
      <w:pPr>
        <w:jc w:val="both"/>
        <w:rPr>
          <w:rFonts w:hAnsi="Times New Roman" w:ascii="Times New Roman"/>
          <w:szCs w:val="24"/>
        </w:rPr>
      </w:pPr>
      <w:r w:rsidRPr="0064142C">
        <w:rPr>
          <w:rFonts w:hAnsi="Times New Roman" w:ascii="Times New Roman"/>
          <w:bCs/>
          <w:szCs w:val="24"/>
        </w:rPr>
        <w:tab/>
      </w:r>
      <w:r w:rsidRPr="0064142C">
        <w:rPr>
          <w:rFonts w:hAnsi="Times New Roman" w:ascii="Times New Roman"/>
          <w:szCs w:val="24"/>
        </w:rPr>
        <w:t>Trgovački sud u Zagrebu,</w:t>
      </w:r>
      <w:r w:rsidR="001E7045" w:rsidRPr="0064142C">
        <w:rPr>
          <w:rFonts w:hAnsi="Times New Roman" w:ascii="Times New Roman"/>
          <w:szCs w:val="24"/>
        </w:rPr>
        <w:t xml:space="preserve"> </w:t>
      </w:r>
      <w:r w:rsidR="00D73851" w:rsidRPr="0064142C">
        <w:rPr>
          <w:rFonts w:hAnsi="Times New Roman" w:ascii="Times New Roman"/>
          <w:szCs w:val="24"/>
        </w:rPr>
        <w:t>po sucu</w:t>
      </w:r>
      <w:r w:rsidR="009539EA" w:rsidRPr="0064142C">
        <w:rPr>
          <w:rFonts w:hAnsi="Times New Roman" w:ascii="Times New Roman"/>
          <w:szCs w:val="24"/>
        </w:rPr>
        <w:t xml:space="preserve"> pojedincu</w:t>
      </w:r>
      <w:r w:rsidR="00D73851" w:rsidRPr="0064142C">
        <w:rPr>
          <w:rFonts w:hAnsi="Times New Roman" w:ascii="Times New Roman"/>
          <w:szCs w:val="24"/>
        </w:rPr>
        <w:t xml:space="preserve"> Luciji Butigan,</w:t>
      </w:r>
      <w:r w:rsidR="001E7045" w:rsidRPr="0064142C">
        <w:rPr>
          <w:rFonts w:hAnsi="Times New Roman" w:ascii="Times New Roman"/>
          <w:szCs w:val="24"/>
        </w:rPr>
        <w:t xml:space="preserve"> u stečajnom po</w:t>
      </w:r>
      <w:r w:rsidR="00D73851" w:rsidRPr="0064142C">
        <w:rPr>
          <w:rFonts w:hAnsi="Times New Roman" w:ascii="Times New Roman"/>
          <w:szCs w:val="24"/>
        </w:rPr>
        <w:t xml:space="preserve">stupku nad stečajnim dužnikom </w:t>
      </w:r>
      <w:r w:rsidR="0064142C" w:rsidRPr="0064142C">
        <w:rPr>
          <w:rFonts w:hAnsi="Times New Roman" w:ascii="Times New Roman"/>
          <w:szCs w:val="24"/>
        </w:rPr>
        <w:t>NASELJE JADRAN d.o.o. u stečaju, Zagreb, Gundulićeva 63, MBS: 080630523, OIB: 30914766678</w:t>
      </w:r>
      <w:r w:rsidR="00651CCF" w:rsidRPr="0064142C">
        <w:rPr>
          <w:rFonts w:hAnsi="Times New Roman" w:ascii="Times New Roman"/>
          <w:szCs w:val="24"/>
        </w:rPr>
        <w:t>, dana</w:t>
      </w:r>
      <w:r w:rsidR="00756AF6" w:rsidRPr="0064142C">
        <w:rPr>
          <w:rFonts w:hAnsi="Times New Roman" w:ascii="Times New Roman"/>
          <w:szCs w:val="24"/>
        </w:rPr>
        <w:t xml:space="preserve"> </w:t>
      </w:r>
      <w:r w:rsidR="00DD5CF3">
        <w:rPr>
          <w:rFonts w:hAnsi="Times New Roman" w:ascii="Times New Roman"/>
          <w:szCs w:val="24"/>
        </w:rPr>
        <w:t>4</w:t>
      </w:r>
      <w:r w:rsidR="0064142C" w:rsidRPr="0064142C">
        <w:rPr>
          <w:rFonts w:hAnsi="Times New Roman" w:ascii="Times New Roman"/>
          <w:szCs w:val="24"/>
        </w:rPr>
        <w:t xml:space="preserve">. </w:t>
      </w:r>
      <w:r w:rsidR="00DD5CF3">
        <w:rPr>
          <w:rFonts w:hAnsi="Times New Roman" w:ascii="Times New Roman"/>
          <w:szCs w:val="24"/>
        </w:rPr>
        <w:t>veljače</w:t>
      </w:r>
      <w:r w:rsidR="00651CCF" w:rsidRPr="0064142C">
        <w:rPr>
          <w:rFonts w:hAnsi="Times New Roman" w:ascii="Times New Roman"/>
          <w:szCs w:val="24"/>
        </w:rPr>
        <w:t xml:space="preserve"> </w:t>
      </w:r>
      <w:r w:rsidR="004D0CAA" w:rsidRPr="0064142C">
        <w:rPr>
          <w:rFonts w:hAnsi="Times New Roman" w:ascii="Times New Roman"/>
          <w:szCs w:val="24"/>
        </w:rPr>
        <w:t>20</w:t>
      </w:r>
      <w:r w:rsidR="00AD2317" w:rsidRPr="0064142C">
        <w:rPr>
          <w:rFonts w:hAnsi="Times New Roman" w:ascii="Times New Roman"/>
          <w:szCs w:val="24"/>
        </w:rPr>
        <w:t>1</w:t>
      </w:r>
      <w:r w:rsidR="00DD5CF3">
        <w:rPr>
          <w:rFonts w:hAnsi="Times New Roman" w:ascii="Times New Roman"/>
          <w:szCs w:val="24"/>
        </w:rPr>
        <w:t>6</w:t>
      </w:r>
      <w:r w:rsidR="004D0CAA" w:rsidRPr="0064142C">
        <w:rPr>
          <w:rFonts w:hAnsi="Times New Roman" w:ascii="Times New Roman"/>
          <w:szCs w:val="24"/>
        </w:rPr>
        <w:t>.</w:t>
      </w:r>
    </w:p>
    <w:p w:rsidRDefault="001E7045" w:rsidR="001E7045" w:rsidRPr="0064142C">
      <w:pPr>
        <w:jc w:val="center"/>
        <w:rPr>
          <w:rFonts w:hAnsi="Times New Roman" w:ascii="Times New Roman"/>
          <w:szCs w:val="24"/>
        </w:rPr>
      </w:pPr>
    </w:p>
    <w:p w:rsidRDefault="006712C7" w:rsidR="001E7045" w:rsidRPr="0064142C">
      <w:pPr>
        <w:jc w:val="center"/>
        <w:rPr>
          <w:rFonts w:hAnsi="Times New Roman" w:ascii="Times New Roman"/>
          <w:szCs w:val="24"/>
        </w:rPr>
      </w:pPr>
      <w:r w:rsidRPr="0064142C">
        <w:rPr>
          <w:rFonts w:hAnsi="Times New Roman" w:ascii="Times New Roman"/>
          <w:szCs w:val="24"/>
        </w:rPr>
        <w:t xml:space="preserve">r </w:t>
      </w:r>
      <w:r w:rsidR="00762F6F" w:rsidRPr="0064142C">
        <w:rPr>
          <w:rFonts w:hAnsi="Times New Roman" w:ascii="Times New Roman"/>
          <w:szCs w:val="24"/>
        </w:rPr>
        <w:t>i</w:t>
      </w:r>
      <w:r w:rsidRPr="0064142C">
        <w:rPr>
          <w:rFonts w:hAnsi="Times New Roman" w:ascii="Times New Roman"/>
          <w:szCs w:val="24"/>
        </w:rPr>
        <w:t xml:space="preserve"> </w:t>
      </w:r>
      <w:r w:rsidR="00762F6F" w:rsidRPr="0064142C">
        <w:rPr>
          <w:rFonts w:hAnsi="Times New Roman" w:ascii="Times New Roman"/>
          <w:szCs w:val="24"/>
        </w:rPr>
        <w:t>j</w:t>
      </w:r>
      <w:r w:rsidRPr="0064142C">
        <w:rPr>
          <w:rFonts w:hAnsi="Times New Roman" w:ascii="Times New Roman"/>
          <w:szCs w:val="24"/>
        </w:rPr>
        <w:t xml:space="preserve"> e š</w:t>
      </w:r>
      <w:r w:rsidR="004D0CAA" w:rsidRPr="0064142C">
        <w:rPr>
          <w:rFonts w:hAnsi="Times New Roman" w:ascii="Times New Roman"/>
          <w:szCs w:val="24"/>
        </w:rPr>
        <w:t xml:space="preserve"> i o </w:t>
      </w:r>
      <w:r w:rsidR="001E7045" w:rsidRPr="0064142C">
        <w:rPr>
          <w:rFonts w:hAnsi="Times New Roman" w:ascii="Times New Roman"/>
          <w:szCs w:val="24"/>
        </w:rPr>
        <w:t xml:space="preserve"> </w:t>
      </w:r>
      <w:r w:rsidRPr="0064142C">
        <w:rPr>
          <w:rFonts w:hAnsi="Times New Roman" w:ascii="Times New Roman"/>
          <w:szCs w:val="24"/>
        </w:rPr>
        <w:t xml:space="preserve"> </w:t>
      </w:r>
      <w:r w:rsidR="001E7045" w:rsidRPr="0064142C">
        <w:rPr>
          <w:rFonts w:hAnsi="Times New Roman" w:ascii="Times New Roman"/>
          <w:szCs w:val="24"/>
        </w:rPr>
        <w:t xml:space="preserve"> j</w:t>
      </w:r>
      <w:r w:rsidR="00762F6F" w:rsidRPr="0064142C">
        <w:rPr>
          <w:rFonts w:hAnsi="Times New Roman" w:ascii="Times New Roman"/>
          <w:szCs w:val="24"/>
        </w:rPr>
        <w:t xml:space="preserve"> </w:t>
      </w:r>
      <w:r w:rsidR="001E7045" w:rsidRPr="0064142C">
        <w:rPr>
          <w:rFonts w:hAnsi="Times New Roman" w:ascii="Times New Roman"/>
          <w:szCs w:val="24"/>
        </w:rPr>
        <w:t xml:space="preserve">e </w:t>
      </w:r>
    </w:p>
    <w:p w:rsidRDefault="00D544D5" w:rsidP="00283512" w:rsidR="00283512" w:rsidRPr="0064142C">
      <w:pPr>
        <w:jc w:val="center"/>
        <w:rPr>
          <w:rFonts w:hAnsi="Times New Roman" w:ascii="Times New Roman"/>
          <w:szCs w:val="24"/>
        </w:rPr>
      </w:pPr>
      <w:r w:rsidRPr="0064142C">
        <w:rPr>
          <w:rFonts w:hAnsi="Times New Roman" w:ascii="Times New Roman"/>
          <w:szCs w:val="24"/>
        </w:rPr>
        <w:tab/>
      </w:r>
    </w:p>
    <w:p w:rsidRDefault="00283512" w:rsidP="0064142C" w:rsidR="00795392" w:rsidRPr="0064142C">
      <w:pPr>
        <w:pStyle w:val="Tijeloteksta"/>
        <w:numPr>
          <w:ilvl w:val="0"/>
          <w:numId w:val="16"/>
        </w:numPr>
        <w:rPr>
          <w:bCs/>
          <w:szCs w:val="24"/>
        </w:rPr>
      </w:pPr>
      <w:r w:rsidRPr="0064142C">
        <w:rPr>
          <w:szCs w:val="24"/>
        </w:rPr>
        <w:t xml:space="preserve">Određuje se ročište za diobu kupovnine polučene prodajom nekretnine stečajnog dužnika, </w:t>
      </w:r>
      <w:r w:rsidR="00012B5E" w:rsidRPr="0064142C">
        <w:rPr>
          <w:szCs w:val="24"/>
        </w:rPr>
        <w:t>i to</w:t>
      </w:r>
      <w:r w:rsidR="00795392" w:rsidRPr="0064142C">
        <w:rPr>
          <w:szCs w:val="24"/>
        </w:rPr>
        <w:t xml:space="preserve"> </w:t>
      </w:r>
      <w:r w:rsidR="0064142C">
        <w:rPr>
          <w:szCs w:val="24"/>
        </w:rPr>
        <w:t xml:space="preserve">- </w:t>
      </w:r>
      <w:r w:rsidR="0064142C" w:rsidRPr="0064142C">
        <w:rPr>
          <w:szCs w:val="24"/>
        </w:rPr>
        <w:t xml:space="preserve">nekretnina upisana u z.k.ul. 62, k.o. Ivanić Grad, kod Općinskog suda u Ivanić Gradu, izgrađeno na k.č.br. 1656/2, na adresi u Ivanić Gradu, Ulica Franje Jurinca 3 i to industrijsko dvorište i zgrade (kuća, nadstrešnica, stolarija i sanitarni čvor, kotlovnica, sušara, skladište prerade drva i kuhinja, zgrada i temelj), ukupne površine 15874 m2, od toga industrijskog dvorište površine 11787 m2 i zgrade (kuća, nadstrešnica, stolarija i sanitarni čvor, kotlovnica, sušara, skladište prerade drva  i kuhinja, zgrada i temelj) površine 4087 m2.  </w:t>
      </w:r>
    </w:p>
    <w:p w:rsidRDefault="0064142C" w:rsidP="00012B5E" w:rsidR="0064142C">
      <w:pPr>
        <w:pStyle w:val="Tijeloteksta"/>
        <w:ind w:left="780"/>
        <w:rPr>
          <w:szCs w:val="24"/>
        </w:rPr>
      </w:pPr>
    </w:p>
    <w:p w:rsidRDefault="00283512" w:rsidP="00012B5E" w:rsidR="00283512" w:rsidRPr="0064142C">
      <w:pPr>
        <w:pStyle w:val="Tijeloteksta"/>
        <w:ind w:left="780"/>
        <w:rPr>
          <w:szCs w:val="24"/>
        </w:rPr>
      </w:pPr>
      <w:r w:rsidRPr="0064142C">
        <w:rPr>
          <w:szCs w:val="24"/>
        </w:rPr>
        <w:t xml:space="preserve">a koje će se održati dana </w:t>
      </w:r>
      <w:r w:rsidR="00DD5CF3">
        <w:rPr>
          <w:b/>
          <w:szCs w:val="24"/>
          <w:u w:val="single"/>
        </w:rPr>
        <w:t>17. veljače 2016 u 14:00</w:t>
      </w:r>
      <w:r w:rsidRPr="0064142C">
        <w:rPr>
          <w:szCs w:val="24"/>
        </w:rPr>
        <w:t xml:space="preserve"> </w:t>
      </w:r>
      <w:r w:rsidR="006278B7" w:rsidRPr="0064142C">
        <w:rPr>
          <w:szCs w:val="24"/>
        </w:rPr>
        <w:t>sati</w:t>
      </w:r>
      <w:r w:rsidRPr="0064142C">
        <w:rPr>
          <w:szCs w:val="24"/>
        </w:rPr>
        <w:t xml:space="preserve">, </w:t>
      </w:r>
      <w:r w:rsidR="004D0CAA" w:rsidRPr="0064142C">
        <w:rPr>
          <w:szCs w:val="24"/>
        </w:rPr>
        <w:t>u</w:t>
      </w:r>
      <w:r w:rsidRPr="0064142C">
        <w:rPr>
          <w:szCs w:val="24"/>
        </w:rPr>
        <w:t xml:space="preserve"> Trgovačko</w:t>
      </w:r>
      <w:r w:rsidR="004D0CAA" w:rsidRPr="0064142C">
        <w:rPr>
          <w:szCs w:val="24"/>
        </w:rPr>
        <w:t>m</w:t>
      </w:r>
      <w:r w:rsidRPr="0064142C">
        <w:rPr>
          <w:szCs w:val="24"/>
        </w:rPr>
        <w:t xml:space="preserve"> sud</w:t>
      </w:r>
      <w:r w:rsidR="004D0CAA" w:rsidRPr="0064142C">
        <w:rPr>
          <w:szCs w:val="24"/>
        </w:rPr>
        <w:t>u</w:t>
      </w:r>
      <w:r w:rsidRPr="0064142C">
        <w:rPr>
          <w:szCs w:val="24"/>
        </w:rPr>
        <w:t xml:space="preserve"> u Za</w:t>
      </w:r>
      <w:r w:rsidR="004D0CAA" w:rsidRPr="0064142C">
        <w:rPr>
          <w:szCs w:val="24"/>
        </w:rPr>
        <w:t>grebu, Petrinjska 8, soba br. 91</w:t>
      </w:r>
      <w:r w:rsidRPr="0064142C">
        <w:rPr>
          <w:szCs w:val="24"/>
        </w:rPr>
        <w:t>/II</w:t>
      </w:r>
      <w:r w:rsidR="004D0CAA" w:rsidRPr="0064142C">
        <w:rPr>
          <w:szCs w:val="24"/>
        </w:rPr>
        <w:t xml:space="preserve"> (ulična zgrada)</w:t>
      </w:r>
      <w:r w:rsidRPr="0064142C">
        <w:rPr>
          <w:szCs w:val="24"/>
        </w:rPr>
        <w:t>.</w:t>
      </w:r>
    </w:p>
    <w:p w:rsidRDefault="00012B5E" w:rsidP="00283512" w:rsidR="00012B5E" w:rsidRPr="0064142C">
      <w:pPr>
        <w:pStyle w:val="Tijeloteksta"/>
        <w:rPr>
          <w:szCs w:val="24"/>
        </w:rPr>
      </w:pPr>
    </w:p>
    <w:p w:rsidRDefault="00283512" w:rsidP="00651CCF" w:rsidR="00283512" w:rsidRPr="0064142C">
      <w:pPr>
        <w:pStyle w:val="Tijeloteksta"/>
        <w:numPr>
          <w:ilvl w:val="0"/>
          <w:numId w:val="16"/>
        </w:numPr>
        <w:rPr>
          <w:szCs w:val="24"/>
        </w:rPr>
      </w:pPr>
      <w:r w:rsidRPr="0064142C">
        <w:rPr>
          <w:szCs w:val="24"/>
        </w:rPr>
        <w:t xml:space="preserve">Pozivaju </w:t>
      </w:r>
      <w:r w:rsidR="00215E8F" w:rsidRPr="0064142C">
        <w:rPr>
          <w:szCs w:val="24"/>
        </w:rPr>
        <w:t>se na ročište razlučni vjerovnik</w:t>
      </w:r>
      <w:r w:rsidRPr="0064142C">
        <w:rPr>
          <w:szCs w:val="24"/>
        </w:rPr>
        <w:t xml:space="preserve"> i svi stečajni vjerovnici koji prema stanju spisa i prema podacima iz zemljišne knjige polažu pravo da se namire iz iznosa kupovnine. Upozoravaju se vjerovnici koji ne pristupe na diob</w:t>
      </w:r>
      <w:r w:rsidR="00B60809" w:rsidRPr="0064142C">
        <w:rPr>
          <w:szCs w:val="24"/>
        </w:rPr>
        <w:t>e</w:t>
      </w:r>
      <w:r w:rsidRPr="0064142C">
        <w:rPr>
          <w:szCs w:val="24"/>
        </w:rPr>
        <w:t>no ročište da će se njihove tražbine uzeti prema stanju koje proizlazi iz zemljišne knjige i spisa. Najkasnije na diob</w:t>
      </w:r>
      <w:r w:rsidR="00B60809" w:rsidRPr="0064142C">
        <w:rPr>
          <w:szCs w:val="24"/>
        </w:rPr>
        <w:t>e</w:t>
      </w:r>
      <w:r w:rsidRPr="0064142C">
        <w:rPr>
          <w:szCs w:val="24"/>
        </w:rPr>
        <w:t>nom ročištu vjerovnici mogu drugom vjerovniku osporiti tražbinu, visinu tražbine i red namirenja, ukoliko o tome nije već odlučeno u skladu sa Stečajnim zakonom.</w:t>
      </w:r>
    </w:p>
    <w:p w:rsidRDefault="00283512" w:rsidP="00283512" w:rsidR="00283512" w:rsidRPr="0064142C">
      <w:pPr>
        <w:pStyle w:val="Tijeloteksta"/>
        <w:rPr>
          <w:szCs w:val="24"/>
        </w:rPr>
      </w:pPr>
    </w:p>
    <w:p w:rsidRDefault="00283512" w:rsidP="00651CCF" w:rsidR="00283512" w:rsidRPr="0064142C">
      <w:pPr>
        <w:pStyle w:val="Tijeloteksta"/>
        <w:numPr>
          <w:ilvl w:val="0"/>
          <w:numId w:val="16"/>
        </w:numPr>
        <w:rPr>
          <w:szCs w:val="24"/>
        </w:rPr>
      </w:pPr>
      <w:r w:rsidRPr="0064142C">
        <w:rPr>
          <w:szCs w:val="24"/>
        </w:rPr>
        <w:t>Oglas o određivanju diob</w:t>
      </w:r>
      <w:r w:rsidR="00B60809" w:rsidRPr="0064142C">
        <w:rPr>
          <w:szCs w:val="24"/>
        </w:rPr>
        <w:t>e</w:t>
      </w:r>
      <w:r w:rsidRPr="0064142C">
        <w:rPr>
          <w:szCs w:val="24"/>
        </w:rPr>
        <w:t>nog ročišta objavit će se na oglasnoj ploči ovog suda.</w:t>
      </w:r>
    </w:p>
    <w:p w:rsidRDefault="001D4A3C" w:rsidR="001D4A3C" w:rsidRPr="0064142C">
      <w:pPr>
        <w:ind w:firstLine="720"/>
        <w:jc w:val="both"/>
        <w:rPr>
          <w:rFonts w:hAnsi="Times New Roman" w:ascii="Times New Roman"/>
          <w:szCs w:val="24"/>
        </w:rPr>
      </w:pPr>
    </w:p>
    <w:p w:rsidRDefault="00DD5CF3" w:rsidR="001E7045" w:rsidRPr="0064142C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 Zagrebu, 4</w:t>
      </w:r>
      <w:r w:rsidR="0064142C">
        <w:rPr>
          <w:rFonts w:hAnsi="Times New Roman" w:ascii="Times New Roman"/>
          <w:szCs w:val="24"/>
        </w:rPr>
        <w:t xml:space="preserve">. </w:t>
      </w:r>
      <w:r>
        <w:rPr>
          <w:rFonts w:hAnsi="Times New Roman" w:ascii="Times New Roman"/>
          <w:szCs w:val="24"/>
        </w:rPr>
        <w:t xml:space="preserve">veljače </w:t>
      </w:r>
      <w:r w:rsidR="0064142C">
        <w:rPr>
          <w:rFonts w:hAnsi="Times New Roman" w:ascii="Times New Roman"/>
          <w:szCs w:val="24"/>
        </w:rPr>
        <w:t xml:space="preserve"> </w:t>
      </w:r>
      <w:r w:rsidR="006278B7" w:rsidRPr="0064142C">
        <w:rPr>
          <w:rFonts w:hAnsi="Times New Roman" w:ascii="Times New Roman"/>
          <w:szCs w:val="24"/>
        </w:rPr>
        <w:t>201</w:t>
      </w:r>
      <w:r>
        <w:rPr>
          <w:rFonts w:hAnsi="Times New Roman" w:ascii="Times New Roman"/>
          <w:szCs w:val="24"/>
        </w:rPr>
        <w:t>6</w:t>
      </w:r>
      <w:r w:rsidR="009539EA" w:rsidRPr="0064142C">
        <w:rPr>
          <w:rFonts w:hAnsi="Times New Roman" w:ascii="Times New Roman"/>
          <w:szCs w:val="24"/>
        </w:rPr>
        <w:t>.</w:t>
      </w:r>
    </w:p>
    <w:p w:rsidRDefault="001E7045" w:rsidR="001E7045" w:rsidRPr="0064142C">
      <w:pPr>
        <w:jc w:val="center"/>
        <w:rPr>
          <w:rFonts w:hAnsi="Times New Roman" w:ascii="Times New Roman"/>
          <w:b/>
          <w:szCs w:val="24"/>
        </w:rPr>
      </w:pPr>
    </w:p>
    <w:p w:rsidRDefault="001E7045" w:rsidR="001E7045" w:rsidRPr="0064142C">
      <w:pPr>
        <w:rPr>
          <w:rFonts w:hAnsi="Times New Roman" w:ascii="Times New Roman"/>
          <w:szCs w:val="24"/>
        </w:rPr>
      </w:pPr>
      <w:r w:rsidRPr="0064142C">
        <w:rPr>
          <w:rFonts w:hAnsi="Times New Roman" w:ascii="Times New Roman"/>
          <w:szCs w:val="24"/>
        </w:rPr>
        <w:tab/>
      </w:r>
      <w:r w:rsidRPr="0064142C">
        <w:rPr>
          <w:rFonts w:hAnsi="Times New Roman" w:ascii="Times New Roman"/>
          <w:szCs w:val="24"/>
        </w:rPr>
        <w:tab/>
      </w:r>
      <w:r w:rsidRPr="0064142C">
        <w:rPr>
          <w:rFonts w:hAnsi="Times New Roman" w:ascii="Times New Roman"/>
          <w:szCs w:val="24"/>
        </w:rPr>
        <w:tab/>
        <w:t xml:space="preserve">     </w:t>
      </w:r>
      <w:r w:rsidRPr="0064142C">
        <w:rPr>
          <w:rFonts w:hAnsi="Times New Roman" w:ascii="Times New Roman"/>
          <w:szCs w:val="24"/>
        </w:rPr>
        <w:tab/>
      </w:r>
      <w:r w:rsidRPr="0064142C">
        <w:rPr>
          <w:rFonts w:hAnsi="Times New Roman" w:ascii="Times New Roman"/>
          <w:szCs w:val="24"/>
        </w:rPr>
        <w:tab/>
      </w:r>
      <w:r w:rsidRPr="0064142C">
        <w:rPr>
          <w:rFonts w:hAnsi="Times New Roman" w:ascii="Times New Roman"/>
          <w:szCs w:val="24"/>
        </w:rPr>
        <w:tab/>
        <w:t xml:space="preserve">       </w:t>
      </w:r>
      <w:r w:rsidRPr="0064142C">
        <w:rPr>
          <w:rFonts w:hAnsi="Times New Roman" w:ascii="Times New Roman"/>
          <w:szCs w:val="24"/>
        </w:rPr>
        <w:tab/>
      </w:r>
      <w:r w:rsidR="00651CCF" w:rsidRPr="0064142C">
        <w:rPr>
          <w:rFonts w:hAnsi="Times New Roman" w:ascii="Times New Roman"/>
          <w:szCs w:val="24"/>
        </w:rPr>
        <w:tab/>
      </w:r>
      <w:r w:rsidR="009539EA" w:rsidRPr="0064142C">
        <w:rPr>
          <w:rFonts w:hAnsi="Times New Roman" w:ascii="Times New Roman"/>
          <w:szCs w:val="24"/>
        </w:rPr>
        <w:t xml:space="preserve">  </w:t>
      </w:r>
      <w:r w:rsidR="006A6B55">
        <w:rPr>
          <w:rFonts w:hAnsi="Times New Roman" w:ascii="Times New Roman"/>
          <w:szCs w:val="24"/>
        </w:rPr>
        <w:t xml:space="preserve">     </w:t>
      </w:r>
      <w:r w:rsidR="009539EA" w:rsidRPr="0064142C">
        <w:rPr>
          <w:rFonts w:hAnsi="Times New Roman" w:ascii="Times New Roman"/>
          <w:szCs w:val="24"/>
        </w:rPr>
        <w:t xml:space="preserve"> </w:t>
      </w:r>
      <w:r w:rsidRPr="0064142C">
        <w:rPr>
          <w:rFonts w:hAnsi="Times New Roman" w:ascii="Times New Roman"/>
          <w:szCs w:val="24"/>
        </w:rPr>
        <w:t>S</w:t>
      </w:r>
      <w:r w:rsidR="009539EA" w:rsidRPr="0064142C">
        <w:rPr>
          <w:rFonts w:hAnsi="Times New Roman" w:ascii="Times New Roman"/>
          <w:szCs w:val="24"/>
        </w:rPr>
        <w:t xml:space="preserve"> </w:t>
      </w:r>
      <w:r w:rsidRPr="0064142C">
        <w:rPr>
          <w:rFonts w:hAnsi="Times New Roman" w:ascii="Times New Roman"/>
          <w:szCs w:val="24"/>
        </w:rPr>
        <w:t>U</w:t>
      </w:r>
      <w:r w:rsidR="009539EA" w:rsidRPr="0064142C">
        <w:rPr>
          <w:rFonts w:hAnsi="Times New Roman" w:ascii="Times New Roman"/>
          <w:szCs w:val="24"/>
        </w:rPr>
        <w:t xml:space="preserve"> </w:t>
      </w:r>
      <w:r w:rsidRPr="0064142C">
        <w:rPr>
          <w:rFonts w:hAnsi="Times New Roman" w:ascii="Times New Roman"/>
          <w:szCs w:val="24"/>
        </w:rPr>
        <w:t>D</w:t>
      </w:r>
      <w:r w:rsidR="009539EA" w:rsidRPr="0064142C">
        <w:rPr>
          <w:rFonts w:hAnsi="Times New Roman" w:ascii="Times New Roman"/>
          <w:szCs w:val="24"/>
        </w:rPr>
        <w:t xml:space="preserve"> </w:t>
      </w:r>
      <w:r w:rsidRPr="0064142C">
        <w:rPr>
          <w:rFonts w:hAnsi="Times New Roman" w:ascii="Times New Roman"/>
          <w:szCs w:val="24"/>
        </w:rPr>
        <w:t>A</w:t>
      </w:r>
      <w:r w:rsidR="009539EA" w:rsidRPr="0064142C">
        <w:rPr>
          <w:rFonts w:hAnsi="Times New Roman" w:ascii="Times New Roman"/>
          <w:szCs w:val="24"/>
        </w:rPr>
        <w:t xml:space="preserve"> </w:t>
      </w:r>
      <w:r w:rsidRPr="0064142C">
        <w:rPr>
          <w:rFonts w:hAnsi="Times New Roman" w:ascii="Times New Roman"/>
          <w:szCs w:val="24"/>
        </w:rPr>
        <w:t>C:</w:t>
      </w:r>
    </w:p>
    <w:p w:rsidRDefault="001E7045" w:rsidP="001E7045" w:rsidR="001E7045" w:rsidRPr="0064142C">
      <w:pPr>
        <w:ind w:firstLine="720" w:left="720"/>
        <w:rPr>
          <w:rFonts w:hAnsi="Times New Roman" w:ascii="Times New Roman"/>
          <w:szCs w:val="24"/>
        </w:rPr>
      </w:pPr>
      <w:r w:rsidRPr="0064142C">
        <w:rPr>
          <w:rFonts w:hAnsi="Times New Roman" w:ascii="Times New Roman"/>
          <w:szCs w:val="24"/>
        </w:rPr>
        <w:tab/>
      </w:r>
      <w:r w:rsidRPr="0064142C">
        <w:rPr>
          <w:rFonts w:hAnsi="Times New Roman" w:ascii="Times New Roman"/>
          <w:szCs w:val="24"/>
        </w:rPr>
        <w:tab/>
      </w:r>
      <w:r w:rsidRPr="0064142C">
        <w:rPr>
          <w:rFonts w:hAnsi="Times New Roman" w:ascii="Times New Roman"/>
          <w:szCs w:val="24"/>
        </w:rPr>
        <w:tab/>
      </w:r>
      <w:r w:rsidRPr="0064142C">
        <w:rPr>
          <w:rFonts w:hAnsi="Times New Roman" w:ascii="Times New Roman"/>
          <w:szCs w:val="24"/>
        </w:rPr>
        <w:tab/>
        <w:t xml:space="preserve">                       </w:t>
      </w:r>
    </w:p>
    <w:p w:rsidRDefault="001E7045" w:rsidP="00331A26" w:rsidR="00215E8F">
      <w:pPr>
        <w:ind w:firstLine="720" w:left="2160"/>
        <w:rPr>
          <w:rFonts w:hAnsi="Times New Roman" w:ascii="Times New Roman"/>
          <w:szCs w:val="24"/>
        </w:rPr>
      </w:pPr>
      <w:r w:rsidRPr="0064142C">
        <w:rPr>
          <w:rFonts w:hAnsi="Times New Roman" w:ascii="Times New Roman"/>
          <w:szCs w:val="24"/>
        </w:rPr>
        <w:t xml:space="preserve">                                   </w:t>
      </w:r>
      <w:r w:rsidR="006712C7" w:rsidRPr="0064142C">
        <w:rPr>
          <w:rFonts w:hAnsi="Times New Roman" w:ascii="Times New Roman"/>
          <w:szCs w:val="24"/>
        </w:rPr>
        <w:t xml:space="preserve">        </w:t>
      </w:r>
      <w:r w:rsidR="006A6B55">
        <w:rPr>
          <w:rFonts w:hAnsi="Times New Roman" w:ascii="Times New Roman"/>
          <w:szCs w:val="24"/>
        </w:rPr>
        <w:t xml:space="preserve">  </w:t>
      </w:r>
      <w:r w:rsidRPr="0064142C">
        <w:rPr>
          <w:rFonts w:hAnsi="Times New Roman" w:ascii="Times New Roman"/>
          <w:szCs w:val="24"/>
        </w:rPr>
        <w:t>LUCIJA BUTIGAN</w:t>
      </w:r>
      <w:r w:rsidR="006A6B55">
        <w:rPr>
          <w:rFonts w:hAnsi="Times New Roman" w:ascii="Times New Roman"/>
          <w:szCs w:val="24"/>
        </w:rPr>
        <w:t>, v.r.</w:t>
      </w:r>
    </w:p>
    <w:p w:rsidRDefault="006A6B55" w:rsidP="006A6B55" w:rsidR="006A6B55" w:rsidRPr="006866B6">
      <w:pPr>
        <w:ind w:left="4332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</w:t>
      </w:r>
      <w:r w:rsidRPr="006866B6">
        <w:rPr>
          <w:rFonts w:hAnsi="Times New Roman" w:ascii="Times New Roman"/>
        </w:rPr>
        <w:t>Za točnost otpravka-ovlašteni službenik:</w:t>
      </w:r>
    </w:p>
    <w:p w:rsidRDefault="006A6B55" w:rsidR="006A6B55" w:rsidRPr="006866B6">
      <w:pPr>
        <w:rPr>
          <w:rFonts w:hAnsi="Times New Roman" w:ascii="Times New Roman"/>
        </w:rPr>
      </w:pPr>
      <w:r w:rsidRPr="006866B6">
        <w:rPr>
          <w:rFonts w:hAnsi="Times New Roman" w:ascii="Times New Roman"/>
        </w:rPr>
        <w:t xml:space="preserve">  </w:t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  <w:t xml:space="preserve">    </w:t>
      </w:r>
      <w:r>
        <w:rPr>
          <w:rFonts w:hAnsi="Times New Roman" w:ascii="Times New Roman"/>
        </w:rPr>
        <w:tab/>
        <w:t xml:space="preserve">                        </w:t>
      </w:r>
      <w:r w:rsidRPr="006866B6">
        <w:rPr>
          <w:rFonts w:hAnsi="Times New Roman" w:ascii="Times New Roman"/>
        </w:rPr>
        <w:t>(Valentina Kranjčić)</w:t>
      </w:r>
    </w:p>
    <w:p w:rsidRDefault="006A6B55" w:rsidP="00331A26" w:rsidR="006A6B55">
      <w:pPr>
        <w:ind w:firstLine="720" w:left="2160"/>
        <w:rPr>
          <w:rFonts w:hAnsi="Times New Roman" w:ascii="Times New Roman"/>
          <w:szCs w:val="24"/>
        </w:rPr>
      </w:pPr>
    </w:p>
    <w:p w:rsidRDefault="006535CA" w:rsidP="00331A26" w:rsidR="006535CA">
      <w:pPr>
        <w:ind w:firstLine="720" w:left="2160"/>
        <w:rPr>
          <w:rFonts w:hAnsi="Times New Roman" w:ascii="Times New Roman"/>
          <w:szCs w:val="24"/>
        </w:rPr>
      </w:pPr>
    </w:p>
    <w:p w:rsidRDefault="006535CA" w:rsidP="00331A26" w:rsidR="006535CA">
      <w:pPr>
        <w:ind w:firstLine="720" w:left="2160"/>
        <w:rPr>
          <w:rFonts w:hAnsi="Times New Roman" w:ascii="Times New Roman"/>
          <w:szCs w:val="24"/>
        </w:rPr>
      </w:pPr>
    </w:p>
    <w:p w:rsidRDefault="006535CA" w:rsidP="00331A26" w:rsidR="006535CA">
      <w:pPr>
        <w:ind w:firstLine="720" w:left="2160"/>
        <w:rPr>
          <w:rFonts w:hAnsi="Times New Roman" w:ascii="Times New Roman"/>
          <w:szCs w:val="24"/>
        </w:rPr>
      </w:pPr>
    </w:p>
    <w:p w:rsidRDefault="006535CA" w:rsidP="00331A26" w:rsidR="006535CA" w:rsidRPr="0064142C">
      <w:pPr>
        <w:ind w:firstLine="720" w:left="2160"/>
        <w:rPr>
          <w:rFonts w:hAnsi="Times New Roman" w:ascii="Times New Roman"/>
          <w:szCs w:val="24"/>
        </w:rPr>
      </w:pPr>
    </w:p>
    <w:p w:rsidRDefault="00FA017E" w:rsidR="00FA017E">
      <w:pPr>
        <w:rPr>
          <w:rFonts w:hAnsi="Times New Roman" w:ascii="Times New Roman"/>
          <w:szCs w:val="24"/>
        </w:rPr>
      </w:pPr>
    </w:p>
    <w:p w:rsidRDefault="008908BF" w:rsidP="008908BF" w:rsidR="00FA017E">
      <w:pPr>
        <w:jc w:val="right"/>
        <w:rPr>
          <w:rFonts w:hAnsi="Times New Roman" w:ascii="Times New Roman"/>
          <w:szCs w:val="24"/>
        </w:rPr>
      </w:pPr>
      <w:r w:rsidRPr="0064142C">
        <w:rPr>
          <w:rFonts w:hAnsi="Times New Roman" w:ascii="Times New Roman"/>
          <w:szCs w:val="24"/>
        </w:rPr>
        <w:t xml:space="preserve">20 St-71/11     </w:t>
      </w:r>
    </w:p>
    <w:p w:rsidRDefault="00DD5CF3" w:rsidR="00DD5CF3">
      <w:pPr>
        <w:rPr>
          <w:rFonts w:hAnsi="Times New Roman" w:ascii="Times New Roman"/>
          <w:szCs w:val="24"/>
        </w:rPr>
      </w:pPr>
    </w:p>
    <w:p w:rsidRDefault="00DD5CF3" w:rsidR="00DD5CF3">
      <w:pPr>
        <w:rPr>
          <w:rFonts w:hAnsi="Times New Roman" w:ascii="Times New Roman"/>
          <w:szCs w:val="24"/>
        </w:rPr>
      </w:pPr>
    </w:p>
    <w:p w:rsidRDefault="004D0CAA" w:rsidR="004D0CAA" w:rsidRPr="0064142C">
      <w:pPr>
        <w:rPr>
          <w:rFonts w:hAnsi="Times New Roman" w:ascii="Times New Roman"/>
          <w:szCs w:val="24"/>
        </w:rPr>
      </w:pPr>
      <w:r w:rsidRPr="0064142C">
        <w:rPr>
          <w:rFonts w:hAnsi="Times New Roman" w:ascii="Times New Roman"/>
          <w:szCs w:val="24"/>
        </w:rPr>
        <w:t>UPUTA O PRAVNOM LIJEKU:</w:t>
      </w:r>
    </w:p>
    <w:p w:rsidRDefault="004D0CAA" w:rsidR="004D0CAA" w:rsidRPr="0064142C">
      <w:pPr>
        <w:pStyle w:val="Tijeloteksta"/>
        <w:rPr>
          <w:szCs w:val="24"/>
        </w:rPr>
      </w:pPr>
      <w:r w:rsidRPr="0064142C">
        <w:rPr>
          <w:szCs w:val="24"/>
        </w:rPr>
        <w:t xml:space="preserve">Protiv ovog </w:t>
      </w:r>
      <w:r w:rsidR="006712C7" w:rsidRPr="0064142C">
        <w:rPr>
          <w:szCs w:val="24"/>
        </w:rPr>
        <w:t>rješenja</w:t>
      </w:r>
      <w:r w:rsidRPr="0064142C">
        <w:rPr>
          <w:szCs w:val="24"/>
        </w:rPr>
        <w:t xml:space="preserve"> nije dopuš</w:t>
      </w:r>
      <w:r w:rsidR="006278B7" w:rsidRPr="0064142C">
        <w:rPr>
          <w:szCs w:val="24"/>
        </w:rPr>
        <w:t>tena žalba (članak</w:t>
      </w:r>
      <w:r w:rsidRPr="0064142C">
        <w:rPr>
          <w:szCs w:val="24"/>
        </w:rPr>
        <w:t xml:space="preserve"> </w:t>
      </w:r>
      <w:r w:rsidR="006712C7" w:rsidRPr="0064142C">
        <w:rPr>
          <w:szCs w:val="24"/>
        </w:rPr>
        <w:t>278. stavak 2. Zakona o parničnom postupku</w:t>
      </w:r>
      <w:r w:rsidR="00756AF6" w:rsidRPr="0064142C">
        <w:rPr>
          <w:szCs w:val="24"/>
        </w:rPr>
        <w:t>,</w:t>
      </w:r>
      <w:r w:rsidR="006712C7" w:rsidRPr="0064142C">
        <w:rPr>
          <w:szCs w:val="24"/>
        </w:rPr>
        <w:t xml:space="preserve"> a u svezi s člankom</w:t>
      </w:r>
      <w:r w:rsidRPr="0064142C">
        <w:rPr>
          <w:szCs w:val="24"/>
        </w:rPr>
        <w:t xml:space="preserve"> </w:t>
      </w:r>
      <w:r w:rsidR="006712C7" w:rsidRPr="0064142C">
        <w:rPr>
          <w:szCs w:val="24"/>
        </w:rPr>
        <w:t>6</w:t>
      </w:r>
      <w:r w:rsidRPr="0064142C">
        <w:rPr>
          <w:szCs w:val="24"/>
        </w:rPr>
        <w:t>. Stečajnog zakona).</w:t>
      </w:r>
    </w:p>
    <w:p w:rsidRDefault="006535CA" w:rsidP="00FA017E" w:rsidR="006535CA">
      <w:pPr>
        <w:jc w:val="both"/>
        <w:rPr>
          <w:rFonts w:hAnsi="Times New Roman" w:ascii="Times New Roman"/>
          <w:szCs w:val="24"/>
        </w:rPr>
      </w:pPr>
    </w:p>
    <w:sectPr w:rsidSect="00DD5CF3" w:rsidR="006535CA">
      <w:headerReference w:type="default" r:id="rId10"/>
      <w:pgSz w:code="9" w:h="16840" w:w="11907"/>
      <w:pgMar w:gutter="0" w:footer="720" w:header="720" w:left="1701" w:bottom="1418" w:right="1275" w:top="1276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E35F9" w:rsidP="00DD5CF3" w:rsidR="007E35F9">
      <w:r>
        <w:separator/>
      </w:r>
    </w:p>
  </w:endnote>
  <w:endnote w:id="0" w:type="continuationSeparator">
    <w:p w:rsidRDefault="007E35F9" w:rsidP="00DD5CF3" w:rsidR="007E35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E35F9" w:rsidP="00DD5CF3" w:rsidR="007E35F9">
      <w:r>
        <w:separator/>
      </w:r>
    </w:p>
  </w:footnote>
  <w:footnote w:id="0" w:type="continuationSeparator">
    <w:p w:rsidRDefault="007E35F9" w:rsidP="00DD5CF3" w:rsidR="007E35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26037850"/>
      <w:docPartObj>
        <w:docPartGallery w:val="Page Numbers (Top of Page)"/>
        <w:docPartUnique/>
      </w:docPartObj>
    </w:sdtPr>
    <w:sdtEndPr/>
    <w:sdtContent>
      <w:p w:rsidRDefault="00DD5CF3" w:rsidR="00DD5CF3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44162">
          <w:rPr>
            <w:noProof/>
          </w:rPr>
          <w:t>2</w:t>
        </w:r>
        <w:r>
          <w:fldChar w:fldCharType="end"/>
        </w:r>
      </w:p>
    </w:sdtContent>
  </w:sdt>
  <w:p w:rsidRDefault="00DD5CF3" w:rsidR="00DD5CF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98309B"/>
    <w:multiLevelType w:val="hybridMultilevel"/>
    <w:tmpl w:val="D0CEF146"/>
    <w:lvl w:tplc="84A05352" w:ilvl="0">
      <w:start w:val="2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">
    <w:nsid w:val="0A83693F"/>
    <w:multiLevelType w:val="multilevel"/>
    <w:tmpl w:val="1B08886E"/>
    <w:lvl w:ilvl="0">
      <w:start w:val="5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2">
    <w:nsid w:val="0D32766E"/>
    <w:multiLevelType w:val="hybridMultilevel"/>
    <w:tmpl w:val="333A8BFA"/>
    <w:lvl w:tplc="041A0001" w:ilvl="0">
      <w:start w:val="1"/>
      <w:numFmt w:val="bullet"/>
      <w:lvlText w:val=""/>
      <w:lvlJc w:val="left"/>
      <w:pPr>
        <w:tabs>
          <w:tab w:pos="1080" w:val="num"/>
        </w:tabs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3">
    <w:nsid w:val="137C3E9F"/>
    <w:multiLevelType w:val="hybridMultilevel"/>
    <w:tmpl w:val="E9AC2406"/>
    <w:lvl w:tplc="E8EC3B14" w:ilvl="0">
      <w:start w:val="1"/>
      <w:numFmt w:val="upperRoman"/>
      <w:lvlText w:val="%1."/>
      <w:lvlJc w:val="left"/>
      <w:pPr>
        <w:tabs>
          <w:tab w:pos="780" w:val="num"/>
        </w:tabs>
        <w:ind w:hanging="780" w:left="780"/>
      </w:pPr>
      <w:rPr>
        <w:rFonts w:hint="default"/>
      </w:rPr>
    </w:lvl>
    <w:lvl w:tplc="041A0001" w:ilvl="1">
      <w:start w:val="1"/>
      <w:numFmt w:val="bullet"/>
      <w:lvlText w:val=""/>
      <w:lvlJc w:val="left"/>
      <w:pPr>
        <w:tabs>
          <w:tab w:pos="1080" w:val="num"/>
        </w:tabs>
        <w:ind w:hanging="360" w:left="1080"/>
      </w:pPr>
      <w:rPr>
        <w:rFonts w:hAnsi="Symbol" w:ascii="Symbol" w:hint="default"/>
      </w:rPr>
    </w:lvl>
    <w:lvl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4">
    <w:nsid w:val="159364A5"/>
    <w:multiLevelType w:val="hybridMultilevel"/>
    <w:tmpl w:val="1D3E376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9116380"/>
    <w:multiLevelType w:val="hybridMultilevel"/>
    <w:tmpl w:val="0F2A0B3C"/>
    <w:lvl w:tplc="222A1476" w:ilvl="0">
      <w:start w:val="17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6">
    <w:nsid w:val="1E501917"/>
    <w:multiLevelType w:val="hybridMultilevel"/>
    <w:tmpl w:val="50D0ACE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243B15B3"/>
    <w:multiLevelType w:val="hybridMultilevel"/>
    <w:tmpl w:val="A3DA62F4"/>
    <w:lvl w:tplc="7F72DE2A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8">
    <w:nsid w:val="2D9C6CC2"/>
    <w:multiLevelType w:val="hybridMultilevel"/>
    <w:tmpl w:val="57D4E8B8"/>
    <w:lvl w:tplc="041A0001" w:ilvl="0">
      <w:start w:val="1"/>
      <w:numFmt w:val="bullet"/>
      <w:lvlText w:val=""/>
      <w:lvlJc w:val="left"/>
      <w:pPr>
        <w:tabs>
          <w:tab w:pos="1080" w:val="num"/>
        </w:tabs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9">
    <w:nsid w:val="42E809A3"/>
    <w:multiLevelType w:val="hybridMultilevel"/>
    <w:tmpl w:val="B9EABF2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45743182"/>
    <w:multiLevelType w:val="hybridMultilevel"/>
    <w:tmpl w:val="4C76A3F4"/>
    <w:lvl w:tplc="AD96F4B2" w:ilvl="0">
      <w:start w:val="5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plc="35020F96" w:ilvl="1">
      <w:start w:val="5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1">
    <w:nsid w:val="4E555EF9"/>
    <w:multiLevelType w:val="hybridMultilevel"/>
    <w:tmpl w:val="CFAC83D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5A6354F0"/>
    <w:multiLevelType w:val="hybridMultilevel"/>
    <w:tmpl w:val="45E4AC5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92845F28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Arial" w:eastAsia="Times New Roman" w:hAnsi="Arial" w:ascii="Arial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5BB62511"/>
    <w:multiLevelType w:val="hybridMultilevel"/>
    <w:tmpl w:val="6C009622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4">
    <w:nsid w:val="5BC72F80"/>
    <w:multiLevelType w:val="hybridMultilevel"/>
    <w:tmpl w:val="32E4DC8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61A95C2E"/>
    <w:multiLevelType w:val="hybridMultilevel"/>
    <w:tmpl w:val="57F61494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6">
    <w:nsid w:val="62BD3E2D"/>
    <w:multiLevelType w:val="hybridMultilevel"/>
    <w:tmpl w:val="F4588ED4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7">
    <w:nsid w:val="66884672"/>
    <w:multiLevelType w:val="hybridMultilevel"/>
    <w:tmpl w:val="221274B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73444B15"/>
    <w:multiLevelType w:val="hybridMultilevel"/>
    <w:tmpl w:val="E948F720"/>
    <w:lvl w:tplc="6B7616D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16"/>
  </w:num>
  <w:num w:numId="4">
    <w:abstractNumId w:val="15"/>
  </w:num>
  <w:num w:numId="5">
    <w:abstractNumId w:val="13"/>
  </w:num>
  <w:num w:numId="6">
    <w:abstractNumId w:val="2"/>
  </w:num>
  <w:num w:numId="7">
    <w:abstractNumId w:val="8"/>
  </w:num>
  <w:num w:numId="8">
    <w:abstractNumId w:val="10"/>
  </w:num>
  <w:num w:numId="9">
    <w:abstractNumId w:val="5"/>
  </w:num>
  <w:num w:numId="10">
    <w:abstractNumId w:val="6"/>
  </w:num>
  <w:num w:numId="11">
    <w:abstractNumId w:val="4"/>
  </w:num>
  <w:num w:numId="12">
    <w:abstractNumId w:val="14"/>
  </w:num>
  <w:num w:numId="13">
    <w:abstractNumId w:val="12"/>
  </w:num>
  <w:num w:numId="14">
    <w:abstractNumId w:val="17"/>
  </w:num>
  <w:num w:numId="15">
    <w:abstractNumId w:val="9"/>
  </w:num>
  <w:num w:numId="16">
    <w:abstractNumId w:val="3"/>
  </w:num>
  <w:num w:numId="17">
    <w:abstractNumId w:val="11"/>
  </w:num>
  <w:num w:numId="18">
    <w:abstractNumId w:val="18"/>
  </w:num>
  <w:num w:numId="19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73851"/>
    <w:rsid w:val="00012B5E"/>
    <w:rsid w:val="00075465"/>
    <w:rsid w:val="000B0664"/>
    <w:rsid w:val="000D09EC"/>
    <w:rsid w:val="001504A0"/>
    <w:rsid w:val="00160880"/>
    <w:rsid w:val="00166D03"/>
    <w:rsid w:val="001A7074"/>
    <w:rsid w:val="001C3D3D"/>
    <w:rsid w:val="001D4A3C"/>
    <w:rsid w:val="001E7045"/>
    <w:rsid w:val="00215E8F"/>
    <w:rsid w:val="002509BD"/>
    <w:rsid w:val="00283512"/>
    <w:rsid w:val="00291BFE"/>
    <w:rsid w:val="002D561A"/>
    <w:rsid w:val="003043F2"/>
    <w:rsid w:val="00331A26"/>
    <w:rsid w:val="00412005"/>
    <w:rsid w:val="00422D7D"/>
    <w:rsid w:val="00451801"/>
    <w:rsid w:val="004B5CAB"/>
    <w:rsid w:val="004C2576"/>
    <w:rsid w:val="004D0CAA"/>
    <w:rsid w:val="00612D2B"/>
    <w:rsid w:val="006278B7"/>
    <w:rsid w:val="0064142C"/>
    <w:rsid w:val="00645CAB"/>
    <w:rsid w:val="00651CCF"/>
    <w:rsid w:val="006535CA"/>
    <w:rsid w:val="00671229"/>
    <w:rsid w:val="006712C7"/>
    <w:rsid w:val="00691FFC"/>
    <w:rsid w:val="006A6B55"/>
    <w:rsid w:val="00756AF6"/>
    <w:rsid w:val="00762F6F"/>
    <w:rsid w:val="00795392"/>
    <w:rsid w:val="007959E7"/>
    <w:rsid w:val="007A1141"/>
    <w:rsid w:val="007E2720"/>
    <w:rsid w:val="007E35F9"/>
    <w:rsid w:val="00810D75"/>
    <w:rsid w:val="008813F7"/>
    <w:rsid w:val="008908BF"/>
    <w:rsid w:val="008D2887"/>
    <w:rsid w:val="008E1BFB"/>
    <w:rsid w:val="009263FF"/>
    <w:rsid w:val="00934AA8"/>
    <w:rsid w:val="009427B5"/>
    <w:rsid w:val="009539EA"/>
    <w:rsid w:val="00992FE7"/>
    <w:rsid w:val="009B0B8B"/>
    <w:rsid w:val="009D213C"/>
    <w:rsid w:val="00A1268B"/>
    <w:rsid w:val="00A62BD1"/>
    <w:rsid w:val="00A831BC"/>
    <w:rsid w:val="00AD2317"/>
    <w:rsid w:val="00AF41B1"/>
    <w:rsid w:val="00AF5F4B"/>
    <w:rsid w:val="00B60809"/>
    <w:rsid w:val="00B70425"/>
    <w:rsid w:val="00C115E5"/>
    <w:rsid w:val="00C31E51"/>
    <w:rsid w:val="00C74C85"/>
    <w:rsid w:val="00CC0A30"/>
    <w:rsid w:val="00CC1263"/>
    <w:rsid w:val="00CD714B"/>
    <w:rsid w:val="00D23FE1"/>
    <w:rsid w:val="00D319DF"/>
    <w:rsid w:val="00D544D5"/>
    <w:rsid w:val="00D6429C"/>
    <w:rsid w:val="00D668A2"/>
    <w:rsid w:val="00D73851"/>
    <w:rsid w:val="00DD5CF3"/>
    <w:rsid w:val="00E312CC"/>
    <w:rsid w:val="00EB21A1"/>
    <w:rsid w:val="00EE7D9A"/>
    <w:rsid w:val="00F44162"/>
    <w:rsid w:val="00FA01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aliases w:val=" uvlaka 3,uvlaka 3,uvlaka 2"/>
    <w:basedOn w:val="Normal"/>
    <w:pPr>
      <w:jc w:val="both"/>
    </w:pPr>
    <w:rPr>
      <w:rFonts w:hAnsi="Times New Roman" w:ascii="Times New Roman"/>
    </w:rPr>
  </w:style>
  <w:style w:customStyle="true" w:styleId="BodyText21" w:type="paragraph">
    <w:name w:val="Body Text 21"/>
    <w:basedOn w:val="Normal"/>
    <w:pPr>
      <w:tabs>
        <w:tab w:pos="660" w:val="left"/>
      </w:tabs>
      <w:ind w:firstLine="1134" w:left="-1134"/>
      <w:jc w:val="both"/>
    </w:pPr>
    <w:rPr>
      <w:rFonts w:hAnsi="Times New Roman" w:ascii="Times New Roman"/>
    </w:rPr>
  </w:style>
  <w:style w:styleId="Uvuenotijeloteksta" w:type="paragraph">
    <w:name w:val="Body Text Indent"/>
    <w:basedOn w:val="Normal"/>
    <w:pPr>
      <w:tabs>
        <w:tab w:pos="0" w:val="left"/>
        <w:tab w:pos="1080" w:val="left"/>
      </w:tabs>
      <w:ind w:left="360"/>
    </w:pPr>
    <w:rPr>
      <w:rFonts w:hAnsi="Times New Roman" w:ascii="Times New Roman"/>
    </w:rPr>
  </w:style>
  <w:style w:styleId="Tijeloteksta-uvlaka2" w:type="paragraph">
    <w:name w:val="Body Text Indent 2"/>
    <w:aliases w:val="  uvlaka 2"/>
    <w:basedOn w:val="Normal"/>
    <w:pPr>
      <w:ind w:firstLine="720"/>
      <w:jc w:val="both"/>
    </w:pPr>
    <w:rPr>
      <w:rFonts w:hAnsi="Times New Roman" w:ascii="Times New Roman"/>
    </w:rPr>
  </w:style>
  <w:style w:styleId="Tekstbalonia" w:type="paragraph">
    <w:name w:val="Balloon Text"/>
    <w:basedOn w:val="Normal"/>
    <w:semiHidden/>
    <w:rsid w:val="008E1BF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D5CF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D5CF3"/>
    <w:rPr>
      <w:rFonts w:hAnsi="Arial" w:ascii="Arial"/>
      <w:sz w:val="24"/>
    </w:rPr>
  </w:style>
  <w:style w:styleId="Podnoje" w:type="paragraph">
    <w:name w:val="footer"/>
    <w:basedOn w:val="Normal"/>
    <w:link w:val="PodnojeChar"/>
    <w:rsid w:val="00DD5CF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D5CF3"/>
    <w:rPr>
      <w:rFonts w:hAnsi="Arial" w:ascii="Arial"/>
      <w:sz w:val="24"/>
    </w:rPr>
  </w:style>
  <w:style w:styleId="Tekstrezerviranogmjesta" w:type="character">
    <w:name w:val="Placeholder Text"/>
    <w:basedOn w:val="Zadanifontodlomka"/>
    <w:uiPriority w:val="99"/>
    <w:semiHidden/>
    <w:rsid w:val="00291BF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91BFE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91BFE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91BFE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91BFE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aliases w:val=" uvlaka 3,uvlaka 3,uvlaka 2"/>
    <w:basedOn w:val="Normal"/>
    <w:pPr>
      <w:jc w:val="both"/>
    </w:pPr>
    <w:rPr>
      <w:rFonts w:ascii="Times New Roman" w:hAnsi="Times New Roman"/>
    </w:rPr>
  </w:style>
  <w:style w:customStyle="1" w:styleId="BodyText21" w:type="paragraph">
    <w:name w:val="Body Text 21"/>
    <w:basedOn w:val="Normal"/>
    <w:pPr>
      <w:tabs>
        <w:tab w:pos="660" w:val="left"/>
      </w:tabs>
      <w:ind w:firstLine="1134" w:left="-1134"/>
      <w:jc w:val="both"/>
    </w:pPr>
    <w:rPr>
      <w:rFonts w:ascii="Times New Roman" w:hAnsi="Times New Roman"/>
    </w:rPr>
  </w:style>
  <w:style w:styleId="Uvuenotijeloteksta" w:type="paragraph">
    <w:name w:val="Body Text Indent"/>
    <w:basedOn w:val="Normal"/>
    <w:pPr>
      <w:tabs>
        <w:tab w:pos="0" w:val="left"/>
        <w:tab w:pos="1080" w:val="left"/>
      </w:tabs>
      <w:ind w:left="360"/>
    </w:pPr>
    <w:rPr>
      <w:rFonts w:ascii="Times New Roman" w:hAnsi="Times New Roman"/>
    </w:rPr>
  </w:style>
  <w:style w:styleId="Tijeloteksta-uvlaka2" w:type="paragraph">
    <w:name w:val="Body Text Indent 2"/>
    <w:aliases w:val="  uvlaka 2"/>
    <w:basedOn w:val="Normal"/>
    <w:pPr>
      <w:ind w:firstLine="720"/>
      <w:jc w:val="both"/>
    </w:pPr>
    <w:rPr>
      <w:rFonts w:ascii="Times New Roman" w:hAnsi="Times New Roman"/>
    </w:rPr>
  </w:style>
  <w:style w:styleId="Tekstbalonia" w:type="paragraph">
    <w:name w:val="Balloon Text"/>
    <w:basedOn w:val="Normal"/>
    <w:semiHidden/>
    <w:rsid w:val="008E1BF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D5CF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D5CF3"/>
    <w:rPr>
      <w:rFonts w:ascii="Arial" w:hAnsi="Arial"/>
      <w:sz w:val="24"/>
    </w:rPr>
  </w:style>
  <w:style w:styleId="Podnoje" w:type="paragraph">
    <w:name w:val="footer"/>
    <w:basedOn w:val="Normal"/>
    <w:link w:val="PodnojeChar"/>
    <w:rsid w:val="00DD5CF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D5CF3"/>
    <w:rPr>
      <w:rFonts w:ascii="Arial" w:hAnsi="Arial"/>
      <w:sz w:val="24"/>
    </w:rPr>
  </w:style>
  <w:style w:styleId="Tekstrezerviranogmjesta" w:type="character">
    <w:name w:val="Placeholder Text"/>
    <w:basedOn w:val="Zadanifontodlomka"/>
    <w:uiPriority w:val="99"/>
    <w:semiHidden/>
    <w:rsid w:val="00291BF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91BFE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91BFE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91BFE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91BFE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veljače 2016.</izvorni_sadrzaj>
    <derivirana_varijabla naziv="DomainObject.DatumDonosenjaOdluke_1">4.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St-71/2011-186</izvorni_sadrzaj>
    <derivirana_varijabla naziv="DomainObject.Oznaka_1">St-71/2011-186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</izvorni_sadrzaj>
    <derivirana_varijabla naziv="DomainObject.Predmet.Broj_1">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siječnja 2011.</izvorni_sadrzaj>
    <derivirana_varijabla naziv="DomainObject.Predmet.DatumOsnivanja_1">26. siječnja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St-71/2011</izvorni_sadrzaj>
    <derivirana_varijabla naziv="DomainObject.Predmet.OznakaBroj_1">St-71/2011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NASELJE JADRAN d.o.o. zastupanog po punomoćniku NEVEN NOVOSEL; odvj. EDIN KARAKAŠ</izvorni_sadrzaj>
    <derivirana_varijabla naziv="DomainObject.Predmet.ProtustrankaFormated_1">  NASELJE JADRAN d.o.o. zastupanog po punomoćniku NEVEN NOVOSEL; odvj. EDIN KARAKAŠ</derivirana_varijabla>
  </DomainObject.Predmet.ProtustrankaFormated>
  <DomainObject.Predmet.ProtustrankaFormatedOIB>
    <izvorni_sadrzaj>  NASELJE JADRAN d.o.o., OIB 30914766678 zastupanog po punomoćniku NEVEN NOVOSEL; odvj. EDIN KARAKAŠ</izvorni_sadrzaj>
    <derivirana_varijabla naziv="DomainObject.Predmet.ProtustrankaFormatedOIB_1">  NASELJE JADRAN d.o.o., OIB 30914766678 zastupanog po punomoćniku NEVEN NOVOSEL; odvj. EDIN KARAKAŠ</derivirana_varijabla>
  </DomainObject.Predmet.ProtustrankaFormatedOIB>
  <DomainObject.Predmet.ProtustrankaFormatedWithAdress>
    <izvorni_sadrzaj> NASELJE JADRAN d.o.o., GUNDULIĆEVA 63, 10000 Zagreb zastupanog po punomoćniku NEVEN NOVOSEL; odvj. EDIN KARAKAŠ</izvorni_sadrzaj>
    <derivirana_varijabla naziv="DomainObject.Predmet.ProtustrankaFormatedWithAdress_1"> NASELJE JADRAN d.o.o., GUNDULIĆEVA 63, 10000 Zagreb zastupanog po punomoćniku NEVEN NOVOSEL; odvj. EDIN KARAKAŠ</derivirana_varijabla>
  </DomainObject.Predmet.ProtustrankaFormatedWithAdress>
  <DomainObject.Predmet.ProtustrankaFormatedWithAdressOIB>
    <izvorni_sadrzaj> NASELJE JADRAN d.o.o., OIB 30914766678, GUNDULIĆEVA 63, 10000 Zagreb zastupanog po punomoćniku NEVEN NOVOSEL; odvj. EDIN KARAKAŠ</izvorni_sadrzaj>
    <derivirana_varijabla naziv="DomainObject.Predmet.ProtustrankaFormatedWithAdressOIB_1"> NASELJE JADRAN d.o.o., OIB 30914766678, GUNDULIĆEVA 63, 10000 Zagreb zastupanog po punomoćniku NEVEN NOVOSEL; odvj. EDIN KARAKAŠ</derivirana_varijabla>
  </DomainObject.Predmet.ProtustrankaFormatedWithAdressOIB>
  <DomainObject.Predmet.ProtustrankaWithAdress>
    <izvorni_sadrzaj>NASELJE JADRAN d.o.o. GUNDULIĆEVA 63, 10000 Zagreb</izvorni_sadrzaj>
    <derivirana_varijabla naziv="DomainObject.Predmet.ProtustrankaWithAdress_1">NASELJE JADRAN d.o.o. GUNDULIĆEVA 63, 10000 Zagreb</derivirana_varijabla>
  </DomainObject.Predmet.ProtustrankaWithAdress>
  <DomainObject.Predmet.ProtustrankaWithAdressOIB>
    <izvorni_sadrzaj>NASELJE JADRAN d.o.o., OIB 30914766678, GUNDULIĆEVA 63, 10000 Zagreb</izvorni_sadrzaj>
    <derivirana_varijabla naziv="DomainObject.Predmet.ProtustrankaWithAdressOIB_1">NASELJE JADRAN d.o.o., OIB 30914766678, GUNDULIĆEVA 63, 10000 Zagreb</derivirana_varijabla>
  </DomainObject.Predmet.ProtustrankaWithAdressOIB>
  <DomainObject.Predmet.ProtustrankaNazivFormated>
    <izvorni_sadrzaj>NASELJE JADRAN d.o.o.</izvorni_sadrzaj>
    <derivirana_varijabla naziv="DomainObject.Predmet.ProtustrankaNazivFormated_1">NASELJE JADRAN d.o.o.</derivirana_varijabla>
  </DomainObject.Predmet.ProtustrankaNazivFormated>
  <DomainObject.Predmet.ProtustrankaNazivFormatedOIB>
    <izvorni_sadrzaj>NASELJE JADRAN d.o.o., OIB 30914766678</izvorni_sadrzaj>
    <derivirana_varijabla naziv="DomainObject.Predmet.ProtustrankaNazivFormatedOIB_1">NASELJE JADRAN d.o.o., OIB 30914766678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RINTALd.o.o. za građevinarstvo i usluge; Tomica Baždar; AEIDIFICIUM PROJEKT D.O.O.; PODGORA ČISTOĆA d.o.o.</izvorni_sadrzaj>
    <derivirana_varijabla naziv="DomainObject.Predmet.StrankaFormated_1">  RINTALd.o.o. za građevinarstvo i usluge; Tomica Baždar; AEIDIFICIUM PROJEKT D.O.O.; PODGORA ČISTOĆA d.o.o.</derivirana_varijabla>
  </DomainObject.Predmet.StrankaFormated>
  <DomainObject.Predmet.StrankaFormatedOIB>
    <izvorni_sadrzaj>  RINTALd.o.o. za građevinarstvo i usluge, OIB 51278535667; Tomica Baždar, OIB 36242056799; AEIDIFICIUM PROJEKT D.O.O.; PODGORA ČISTOĆA d.o.o.</izvorni_sadrzaj>
    <derivirana_varijabla naziv="DomainObject.Predmet.StrankaFormatedOIB_1">  RINTALd.o.o. za građevinarstvo i usluge, OIB 51278535667; Tomica Baždar, OIB 36242056799; AEIDIFICIUM PROJEKT D.O.O.; PODGORA ČISTOĆA d.o.o.</derivirana_varijabla>
  </DomainObject.Predmet.StrankaFormatedOIB>
  <DomainObject.Predmet.StrankaFormatedWithAdress>
    <izvorni_sadrzaj> RINTALd.o.o. za građevinarstvo i usluge, FRANJE JURINCA 3, 10310 Ivanić-Grad; Tomica Baždar, Omladinska 37, 10310 Ivanić-Grad; AEIDIFICIUM PROJEKT D.O.O.; PODGORA ČISTOĆA d.o.o.</izvorni_sadrzaj>
    <derivirana_varijabla naziv="DomainObject.Predmet.StrankaFormatedWithAdress_1"> RINTALd.o.o. za građevinarstvo i usluge, FRANJE JURINCA 3, 10310 Ivanić-Grad; Tomica Baždar, Omladinska 37, 10310 Ivanić-Grad; AEIDIFICIUM PROJEKT D.O.O.; PODGORA ČISTOĆA d.o.o.</derivirana_varijabla>
  </DomainObject.Predmet.StrankaFormatedWithAdress>
  <DomainObject.Predmet.StrankaFormatedWithAdressOIB>
    <izvorni_sadrzaj> RINTALd.o.o. za građevinarstvo i usluge, OIB 51278535667, FRANJE JURINCA 3, 10310 Ivanić-Grad; Tomica Baždar, OIB 36242056799, Omladinska 37, 10310 Ivanić-Grad; AEIDIFICIUM PROJEKT D.O.O.; PODGORA ČISTOĆA d.o.o.</izvorni_sadrzaj>
    <derivirana_varijabla naziv="DomainObject.Predmet.StrankaFormatedWithAdressOIB_1"> RINTALd.o.o. za građevinarstvo i usluge, OIB 51278535667, FRANJE JURINCA 3, 10310 Ivanić-Grad; Tomica Baždar, OIB 36242056799, Omladinska 37, 10310 Ivanić-Grad; AEIDIFICIUM PROJEKT D.O.O.; PODGORA ČISTOĆA d.o.o.</derivirana_varijabla>
  </DomainObject.Predmet.StrankaFormatedWithAdressOIB>
  <DomainObject.Predmet.StrankaWithAdress>
    <izvorni_sadrzaj>RINTALd.o.o. za građevinarstvo i usluge FRANJE JURINCA 3,10310 Ivanić-Grad,Tomica Baždar Omladinska 37,10310 Ivanić-Grad,AEIDIFICIUM PROJEKT D.O.O. ,PODGORA ČISTOĆA d.o.o. </izvorni_sadrzaj>
    <derivirana_varijabla naziv="DomainObject.Predmet.StrankaWithAdress_1">RINTALd.o.o. za građevinarstvo i usluge FRANJE JURINCA 3,10310 Ivanić-Grad,Tomica Baždar Omladinska 37,10310 Ivanić-Grad,AEIDIFICIUM PROJEKT D.O.O. ,PODGORA ČISTOĆA d.o.o. </derivirana_varijabla>
  </DomainObject.Predmet.StrankaWithAdress>
  <DomainObject.Predmet.StrankaWithAdressOIB>
    <izvorni_sadrzaj>RINTALd.o.o. za građevinarstvo i usluge, OIB 51278535667, FRANJE JURINCA 3,10310 Ivanić-Grad,Tomica Baždar, OIB 36242056799, Omladinska 37,10310 Ivanić-Grad,AEIDIFICIUM PROJEKT D.O.O.,PODGORA ČISTOĆA d.o.o.</izvorni_sadrzaj>
    <derivirana_varijabla naziv="DomainObject.Predmet.StrankaWithAdressOIB_1">RINTALd.o.o. za građevinarstvo i usluge, OIB 51278535667, FRANJE JURINCA 3,10310 Ivanić-Grad,Tomica Baždar, OIB 36242056799, Omladinska 37,10310 Ivanić-Grad,AEIDIFICIUM PROJEKT D.O.O.,PODGORA ČISTOĆA d.o.o.</derivirana_varijabla>
  </DomainObject.Predmet.StrankaWithAdressOIB>
  <DomainObject.Predmet.StrankaNazivFormated>
    <izvorni_sadrzaj>RINTALd.o.o. za građevinarstvo i usluge,Tomica Baždar,AEIDIFICIUM PROJEKT D.O.O.,PODGORA ČISTOĆA d.o.o.</izvorni_sadrzaj>
    <derivirana_varijabla naziv="DomainObject.Predmet.StrankaNazivFormated_1">RINTALd.o.o. za građevinarstvo i usluge,Tomica Baždar,AEIDIFICIUM PROJEKT D.O.O.,PODGORA ČISTOĆA d.o.o.</derivirana_varijabla>
  </DomainObject.Predmet.StrankaNazivFormated>
  <DomainObject.Predmet.StrankaNazivFormatedOIB>
    <izvorni_sadrzaj>RINTALd.o.o. za građevinarstvo i usluge, OIB 51278535667,Tomica Baždar, OIB 36242056799,AEIDIFICIUM PROJEKT D.O.O.,PODGORA ČISTOĆA d.o.o.</izvorni_sadrzaj>
    <derivirana_varijabla naziv="DomainObject.Predmet.StrankaNazivFormatedOIB_1">RINTALd.o.o. za građevinarstvo i usluge, OIB 51278535667,Tomica Baždar, OIB 36242056799,AEIDIFICIUM PROJEKT D.O.O.,PODGORA ČISTOĆA d.o.o.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RINTALd.o.o. za građevinarstvo i usluge</item>
      <item>Tomica Baždar</item>
      <item>AEIDIFICIUM PROJEKT D.O.O.</item>
      <item>PODGORA ČISTOĆA d.o.o.</item>
    </izvorni_sadrzaj>
    <derivirana_varijabla naziv="DomainObject.Predmet.StrankaListFormated_1">
      <item>RINTALd.o.o. za građevinarstvo i usluge</item>
      <item>Tomica Baždar</item>
      <item>AEIDIFICIUM PROJEKT D.O.O.</item>
      <item>PODGORA ČISTOĆA d.o.o.</item>
    </derivirana_varijabla>
  </DomainObject.Predmet.StrankaListFormated>
  <DomainObject.Predmet.StrankaListFormatedOIB>
    <izvorni_sadrzaj>
      <item>RINTALd.o.o. za građevinarstvo i usluge, OIB 51278535667</item>
      <item>Tomica Baždar, OIB 36242056799</item>
      <item>AEIDIFICIUM PROJEKT D.O.O.</item>
      <item>PODGORA ČISTOĆA d.o.o.</item>
    </izvorni_sadrzaj>
    <derivirana_varijabla naziv="DomainObject.Predmet.StrankaListFormatedOIB_1">
      <item>RINTALd.o.o. za građevinarstvo i usluge, OIB 51278535667</item>
      <item>Tomica Baždar, OIB 36242056799</item>
      <item>AEIDIFICIUM PROJEKT D.O.O.</item>
      <item>PODGORA ČISTOĆA d.o.o.</item>
    </derivirana_varijabla>
  </DomainObject.Predmet.StrankaListFormatedOIB>
  <DomainObject.Predmet.StrankaListFormatedWithAdress>
    <izvorni_sadrzaj>
      <item>RINTALd.o.o. za građevinarstvo i usluge, FRANJE JURINCA 3, 10310 Ivanić-Grad</item>
      <item>Tomica Baždar, Omladinska 37, 10310 Ivanić-Grad</item>
      <item>AEIDIFICIUM PROJEKT D.O.O.</item>
      <item>PODGORA ČISTOĆA d.o.o.</item>
    </izvorni_sadrzaj>
    <derivirana_varijabla naziv="DomainObject.Predmet.StrankaListFormatedWithAdress_1">
      <item>RINTALd.o.o. za građevinarstvo i usluge, FRANJE JURINCA 3, 10310 Ivanić-Grad</item>
      <item>Tomica Baždar, Omladinska 37, 10310 Ivanić-Grad</item>
      <item>AEIDIFICIUM PROJEKT D.O.O.</item>
      <item>PODGORA ČISTOĆA d.o.o.</item>
    </derivirana_varijabla>
  </DomainObject.Predmet.StrankaListFormatedWithAdress>
  <DomainObject.Predmet.StrankaListFormatedWithAdressOIB>
    <izvorni_sadrzaj>
      <item>RINTALd.o.o. za građevinarstvo i usluge, OIB 51278535667, FRANJE JURINCA 3, 10310 Ivanić-Grad</item>
      <item>Tomica Baždar, OIB 36242056799, Omladinska 37, 10310 Ivanić-Grad</item>
      <item>AEIDIFICIUM PROJEKT D.O.O.</item>
      <item>PODGORA ČISTOĆA d.o.o.</item>
    </izvorni_sadrzaj>
    <derivirana_varijabla naziv="DomainObject.Predmet.StrankaListFormatedWithAdressOIB_1">
      <item>RINTALd.o.o. za građevinarstvo i usluge, OIB 51278535667, FRANJE JURINCA 3, 10310 Ivanić-Grad</item>
      <item>Tomica Baždar, OIB 36242056799, Omladinska 37, 10310 Ivanić-Grad</item>
      <item>AEIDIFICIUM PROJEKT D.O.O.</item>
      <item>PODGORA ČISTOĆA d.o.o.</item>
    </derivirana_varijabla>
  </DomainObject.Predmet.StrankaListFormatedWithAdressOIB>
  <DomainObject.Predmet.StrankaListNazivFormated>
    <izvorni_sadrzaj>
      <item>RINTALd.o.o. za građevinarstvo i usluge</item>
      <item>Tomica Baždar</item>
      <item>AEIDIFICIUM PROJEKT D.O.O.</item>
      <item>PODGORA ČISTOĆA d.o.o.</item>
    </izvorni_sadrzaj>
    <derivirana_varijabla naziv="DomainObject.Predmet.StrankaListNazivFormated_1">
      <item>RINTALd.o.o. za građevinarstvo i usluge</item>
      <item>Tomica Baždar</item>
      <item>AEIDIFICIUM PROJEKT D.O.O.</item>
      <item>PODGORA ČISTOĆA d.o.o.</item>
    </derivirana_varijabla>
  </DomainObject.Predmet.StrankaListNazivFormated>
  <DomainObject.Predmet.StrankaListNazivFormatedOIB>
    <izvorni_sadrzaj>
      <item>RINTALd.o.o. za građevinarstvo i usluge, OIB 51278535667</item>
      <item>Tomica Baždar, OIB 36242056799</item>
      <item>AEIDIFICIUM PROJEKT D.O.O.</item>
      <item>PODGORA ČISTOĆA d.o.o.</item>
    </izvorni_sadrzaj>
    <derivirana_varijabla naziv="DomainObject.Predmet.StrankaListNazivFormatedOIB_1">
      <item>RINTALd.o.o. za građevinarstvo i usluge, OIB 51278535667</item>
      <item>Tomica Baždar, OIB 36242056799</item>
      <item>AEIDIFICIUM PROJEKT D.O.O.</item>
      <item>PODGORA ČISTOĆA d.o.o.</item>
    </derivirana_varijabla>
  </DomainObject.Predmet.StrankaListNazivFormatedOIB>
  <DomainObject.Predmet.ProtuStrankaListFormated>
    <izvorni_sadrzaj>
      <item>NASELJE JADRAN d.o.o. zastupanog po punomoćniku NEVEN NOVOSEL; odvj. EDIN KARAKAŠ</item>
    </izvorni_sadrzaj>
    <derivirana_varijabla naziv="DomainObject.Predmet.ProtuStrankaListFormated_1">
      <item>NASELJE JADRAN d.o.o. zastupanog po punomoćniku NEVEN NOVOSEL; odvj. EDIN KARAKAŠ</item>
    </derivirana_varijabla>
  </DomainObject.Predmet.ProtuStrankaListFormated>
  <DomainObject.Predmet.ProtuStrankaListFormatedOIB>
    <izvorni_sadrzaj>
      <item>NASELJE JADRAN d.o.o., OIB 30914766678 zastupanog po punomoćniku NEVEN NOVOSEL; odvj. EDIN KARAKAŠ</item>
    </izvorni_sadrzaj>
    <derivirana_varijabla naziv="DomainObject.Predmet.ProtuStrankaListFormatedOIB_1">
      <item>NASELJE JADRAN d.o.o., OIB 30914766678 zastupanog po punomoćniku NEVEN NOVOSEL; odvj. EDIN KARAKAŠ</item>
    </derivirana_varijabla>
  </DomainObject.Predmet.ProtuStrankaListFormatedOIB>
  <DomainObject.Predmet.ProtuStrankaListFormatedWithAdress>
    <izvorni_sadrzaj>
      <item>NASELJE JADRAN d.o.o., GUNDULIĆEVA 63, 10000 Zagreb zastupanog po punomoćniku NEVEN NOVOSEL; odvj. EDIN KARAKAŠ</item>
    </izvorni_sadrzaj>
    <derivirana_varijabla naziv="DomainObject.Predmet.ProtuStrankaListFormatedWithAdress_1">
      <item>NASELJE JADRAN d.o.o., GUNDULIĆEVA 63, 10000 Zagreb zastupanog po punomoćniku NEVEN NOVOSEL; odvj. EDIN KARAKAŠ</item>
    </derivirana_varijabla>
  </DomainObject.Predmet.ProtuStrankaListFormatedWithAdress>
  <DomainObject.Predmet.ProtuStrankaListFormatedWithAdressOIB>
    <izvorni_sadrzaj>
      <item>NASELJE JADRAN d.o.o., OIB 30914766678, GUNDULIĆEVA 63, 10000 Zagreb zastupanog po punomoćniku NEVEN NOVOSEL; odvj. EDIN KARAKAŠ</item>
    </izvorni_sadrzaj>
    <derivirana_varijabla naziv="DomainObject.Predmet.ProtuStrankaListFormatedWithAdressOIB_1">
      <item>NASELJE JADRAN d.o.o., OIB 30914766678, GUNDULIĆEVA 63, 10000 Zagreb zastupanog po punomoćniku NEVEN NOVOSEL; odvj. EDIN KARAKAŠ</item>
    </derivirana_varijabla>
  </DomainObject.Predmet.ProtuStrankaListFormatedWithAdressOIB>
  <DomainObject.Predmet.ProtuStrankaListNazivFormated>
    <izvorni_sadrzaj>
      <item>NASELJE JADRAN d.o.o.</item>
    </izvorni_sadrzaj>
    <derivirana_varijabla naziv="DomainObject.Predmet.ProtuStrankaListNazivFormated_1">
      <item>NASELJE JADRAN d.o.o.</item>
    </derivirana_varijabla>
  </DomainObject.Predmet.ProtuStrankaListNazivFormated>
  <DomainObject.Predmet.ProtuStrankaListNazivFormatedOIB>
    <izvorni_sadrzaj>
      <item>NASELJE JADRAN d.o.o., OIB 30914766678</item>
    </izvorni_sadrzaj>
    <derivirana_varijabla naziv="DomainObject.Predmet.ProtuStrankaListNazivFormatedOIB_1">
      <item>NASELJE JADRAN d.o.o., OIB 30914766678</item>
    </derivirana_varijabla>
  </DomainObject.Predmet.ProtuStrankaListNazivFormatedOIB>
  <DomainObject.Predmet.OstaliListFormated>
    <izvorni_sadrzaj>
      <item>RAIFFEISENBANK AUSTRIA d.d.</item>
      <item>NEVEN NOVOSEL punomoćnik sudionika u postupku NASELJE JADRAN d.o.o.</item>
      <item>FINANCIJSKA AGENCIJA ZAGREB</item>
      <item>odvj. EDIN KARAKAŠ punomoćnik sudionika u postupku NASELJE JADRAN d.o.o.</item>
      <item>odvj. DAVORKA HULJEV</item>
      <item>MINISTARSTVO FINANCIJA RH,POREZNA UPRAVA,PODRUČNI URED</item>
      <item>PRIVREDNA BANKA ZAGREB d.d.</item>
      <item>Mato Čičak</item>
      <item>IVAN DODIG</item>
      <item>MARICA I JOSIP KITANIĆ</item>
      <item>Marica Kitanić</item>
      <item>RAIFFEISEN BANK AUSTRIA d.d.</item>
      <item>AREA CONSTRUCTA d.o.o.</item>
      <item>Tomica Baždar</item>
      <item>LUCIJA REICHER TRAVAŠ, odvjetnica</item>
      <item>ROBERT BOLEŠIĆ</item>
      <item>OD ŠEPAROVIĆ, ŠPEHAR I GAVRANIĆ</item>
      <item>Rade Bomeštar</item>
      <item>Tužak, Miletić, Rejcher i Travaš j.t.d.</item>
    </izvorni_sadrzaj>
    <derivirana_varijabla naziv="DomainObject.Predmet.OstaliListFormated_1">
      <item>RAIFFEISENBANK AUSTRIA d.d.</item>
      <item>NEVEN NOVOSEL punomoćnik sudionika u postupku NASELJE JADRAN d.o.o.</item>
      <item>FINANCIJSKA AGENCIJA ZAGREB</item>
      <item>odvj. EDIN KARAKAŠ punomoćnik sudionika u postupku NASELJE JADRAN d.o.o.</item>
      <item>odvj. DAVORKA HULJEV</item>
      <item>MINISTARSTVO FINANCIJA RH,POREZNA UPRAVA,PODRUČNI URED</item>
      <item>PRIVREDNA BANKA ZAGREB d.d.</item>
      <item>Mato Čičak</item>
      <item>IVAN DODIG</item>
      <item>MARICA I JOSIP KITANIĆ</item>
      <item>Marica Kitanić</item>
      <item>RAIFFEISEN BANK AUSTRIA d.d.</item>
      <item>AREA CONSTRUCTA d.o.o.</item>
      <item>Tomica Baždar</item>
      <item>LUCIJA REICHER TRAVAŠ, odvjetnica</item>
      <item>ROBERT BOLEŠIĆ</item>
      <item>OD ŠEPAROVIĆ, ŠPEHAR I GAVRANIĆ</item>
      <item>Rade Bomeštar</item>
      <item>Tužak, Miletić, Rejcher i Travaš j.t.d.</item>
    </derivirana_varijabla>
  </DomainObject.Predmet.OstaliListFormated>
  <DomainObject.Predmet.OstaliListFormatedOIB>
    <izvorni_sadrzaj>
      <item>RAIFFEISENBANK AUSTRIA d.d., OIB 53056966535</item>
      <item>NEVEN NOVOSEL punomoćnik sudionika u postupku NASELJE JADRAN d.o.o.</item>
      <item>FINANCIJSKA AGENCIJA ZAGREB, OIB 85821130368</item>
      <item>odvj. EDIN KARAKAŠ punomoćnik sudionika u postupku NASELJE JADRAN d.o.o.</item>
      <item>odvj. DAVORKA HULJEV, OIB 34743014377</item>
      <item>MINISTARSTVO FINANCIJA RH,POREZNA UPRAVA,PODRUČNI URED, OIB 18683136487</item>
      <item>PRIVREDNA BANKA ZAGREB d.d., OIB 02535697732</item>
      <item>Mato Čičak, OIB 63670108668</item>
      <item>IVAN DODIG</item>
      <item>MARICA I JOSIP KITANIĆ</item>
      <item>Marica Kitanić, OIB 85714306154</item>
      <item>RAIFFEISEN BANK AUSTRIA d.d., OIB 53056966535</item>
      <item>AREA CONSTRUCTA d.o.o., OIB 39316247005</item>
      <item>Tomica Baždar, OIB 36242056799</item>
      <item>LUCIJA REICHER TRAVAŠ, odvjetnica</item>
      <item>ROBERT BOLEŠIĆ</item>
      <item>OD ŠEPAROVIĆ, ŠPEHAR I GAVRANIĆ</item>
      <item>Rade Bomeštar, OIB 83282122747</item>
      <item>Tužak, Miletić, Rejcher i Travaš j.t.d.</item>
    </izvorni_sadrzaj>
    <derivirana_varijabla naziv="DomainObject.Predmet.OstaliListFormatedOIB_1">
      <item>RAIFFEISENBANK AUSTRIA d.d., OIB 53056966535</item>
      <item>NEVEN NOVOSEL punomoćnik sudionika u postupku NASELJE JADRAN d.o.o.</item>
      <item>FINANCIJSKA AGENCIJA ZAGREB, OIB 85821130368</item>
      <item>odvj. EDIN KARAKAŠ punomoćnik sudionika u postupku NASELJE JADRAN d.o.o.</item>
      <item>odvj. DAVORKA HULJEV, OIB 34743014377</item>
      <item>MINISTARSTVO FINANCIJA RH,POREZNA UPRAVA,PODRUČNI URED, OIB 18683136487</item>
      <item>PRIVREDNA BANKA ZAGREB d.d., OIB 02535697732</item>
      <item>Mato Čičak, OIB 63670108668</item>
      <item>IVAN DODIG</item>
      <item>MARICA I JOSIP KITANIĆ</item>
      <item>Marica Kitanić, OIB 85714306154</item>
      <item>RAIFFEISEN BANK AUSTRIA d.d., OIB 53056966535</item>
      <item>AREA CONSTRUCTA d.o.o., OIB 39316247005</item>
      <item>Tomica Baždar, OIB 36242056799</item>
      <item>LUCIJA REICHER TRAVAŠ, odvjetnica</item>
      <item>ROBERT BOLEŠIĆ</item>
      <item>OD ŠEPAROVIĆ, ŠPEHAR I GAVRANIĆ</item>
      <item>Rade Bomeštar, OIB 83282122747</item>
      <item>Tužak, Miletić, Rejcher i Travaš j.t.d.</item>
    </derivirana_varijabla>
  </DomainObject.Predmet.OstaliListFormatedOIB>
  <DomainObject.Predmet.OstaliListFormatedWithAdress>
    <izvorni_sadrzaj>
      <item>RAIFFEISENBANK AUSTRIA d.d., Petrinjska 59, 10000 Zagreb</item>
      <item>NEVEN NOVOSEL, Graščica 3/c, 10000 Zagreb punomoćnik sudionika u postupku NASELJE JADRAN d.o.o.</item>
      <item>FINANCIJSKA AGENCIJA ZAGREB, Ul. grada Vukovara 72, 10000 Zagreb</item>
      <item>odvj. EDIN KARAKAŠ, Ivana Lučića 2A/15, 10000 Zagreb punomoćnik sudionika u postupku NASELJE JADRAN d.o.o.</item>
      <item>odvj. DAVORKA HULJEV, Miramarska 13/d, 10000 Zagreb</item>
      <item>MINISTARSTVO FINANCIJA RH,POREZNA UPRAVA,PODRUČNI URED, Av. Dubrovnik 32, 10000 Zagreb</item>
      <item>PRIVREDNA BANKA ZAGREB d.d., Račkoga 6, 10000 Zagreb</item>
      <item>Mato Čičak, II. odvojak Deverićeve 5, 10412 Donja Lomnica</item>
      <item>IVAN DODIG, Strossmayerov trg 7/II, 10000 Zagreb</item>
      <item>MARICA I JOSIP KITANIĆ, Ščapovec 18, 10312 Kloštar Ivanić</item>
      <item>Marica Kitanić, Ščapovec 18, 10312 Kloštar Ivanić</item>
      <item>RAIFFEISEN BANK AUSTRIA d.d., Petrinjska 59, 10000 Zagreb</item>
      <item>AREA CONSTRUCTA d.o.o., Graščica 3B, 10000 Zagreb</item>
      <item>Tomica Baždar, Omladinska 37, 10310 Ivanić-Grad</item>
      <item>LUCIJA REICHER TRAVAŠ, odvjetnica, Vlaška 84/IV, 10000 Zagreb</item>
      <item>ROBERT BOLEŠIĆ, Vinogradska 57, 10314 Križ</item>
      <item>OD ŠEPAROVIĆ, ŠPEHAR I GAVRANIĆ, Šenoina 19, 10000 Zagreb</item>
      <item>Rade Bomeštar, I. Pile 1, 10000 Zagreb</item>
      <item>Tužak, Miletić, Rejcher i Travaš j.t.d., Vlaška 84, 10000 Zagreb</item>
    </izvorni_sadrzaj>
    <derivirana_varijabla naziv="DomainObject.Predmet.OstaliListFormatedWithAdress_1">
      <item>RAIFFEISENBANK AUSTRIA d.d., Petrinjska 59, 10000 Zagreb</item>
      <item>NEVEN NOVOSEL, Graščica 3/c, 10000 Zagreb punomoćnik sudionika u postupku NASELJE JADRAN d.o.o.</item>
      <item>FINANCIJSKA AGENCIJA ZAGREB, Ul. grada Vukovara 72, 10000 Zagreb</item>
      <item>odvj. EDIN KARAKAŠ, Ivana Lučića 2A/15, 10000 Zagreb punomoćnik sudionika u postupku NASELJE JADRAN d.o.o.</item>
      <item>odvj. DAVORKA HULJEV, Miramarska 13/d, 10000 Zagreb</item>
      <item>MINISTARSTVO FINANCIJA RH,POREZNA UPRAVA,PODRUČNI URED, Av. Dubrovnik 32, 10000 Zagreb</item>
      <item>PRIVREDNA BANKA ZAGREB d.d., Račkoga 6, 10000 Zagreb</item>
      <item>Mato Čičak, II. odvojak Deverićeve 5, 10412 Donja Lomnica</item>
      <item>IVAN DODIG, Strossmayerov trg 7/II, 10000 Zagreb</item>
      <item>MARICA I JOSIP KITANIĆ, Ščapovec 18, 10312 Kloštar Ivanić</item>
      <item>Marica Kitanić, Ščapovec 18, 10312 Kloštar Ivanić</item>
      <item>RAIFFEISEN BANK AUSTRIA d.d., Petrinjska 59, 10000 Zagreb</item>
      <item>AREA CONSTRUCTA d.o.o., Graščica 3B, 10000 Zagreb</item>
      <item>Tomica Baždar, Omladinska 37, 10310 Ivanić-Grad</item>
      <item>LUCIJA REICHER TRAVAŠ, odvjetnica, Vlaška 84/IV, 10000 Zagreb</item>
      <item>ROBERT BOLEŠIĆ, Vinogradska 57, 10314 Križ</item>
      <item>OD ŠEPAROVIĆ, ŠPEHAR I GAVRANIĆ, Šenoina 19, 10000 Zagreb</item>
      <item>Rade Bomeštar, I. Pile 1, 10000 Zagreb</item>
      <item>Tužak, Miletić, Rejcher i Travaš j.t.d., Vlaška 84, 10000 Zagreb</item>
    </derivirana_varijabla>
  </DomainObject.Predmet.OstaliListFormatedWithAdress>
  <DomainObject.Predmet.OstaliListFormatedWithAdressOIB>
    <izvorni_sadrzaj>
      <item>RAIFFEISENBANK AUSTRIA d.d., OIB 53056966535, Petrinjska 59, 10000 Zagreb</item>
      <item>NEVEN NOVOSEL, Graščica 3/c, 10000 Zagreb punomoćnik sudionika u postupku NASELJE JADRAN d.o.o.</item>
      <item>FINANCIJSKA AGENCIJA ZAGREB, OIB 85821130368, Ul. grada Vukovara 72, 10000 Zagreb</item>
      <item>odvj. EDIN KARAKAŠ, Ivana Lučića 2A/15, 10000 Zagreb punomoćnik sudionika u postupku NASELJE JADRAN d.o.o.</item>
      <item>odvj. DAVORKA HULJEV, OIB 34743014377, Miramarska 13/d, 10000 Zagreb</item>
      <item>MINISTARSTVO FINANCIJA RH,POREZNA UPRAVA,PODRUČNI URED, OIB 18683136487, Av. Dubrovnik 32, 10000 Zagreb</item>
      <item>PRIVREDNA BANKA ZAGREB d.d., OIB 02535697732, Račkoga 6, 10000 Zagreb</item>
      <item>Mato Čičak, OIB 63670108668, II. odvojak Deverićeve 5, 10412 Donja Lomnica</item>
      <item>IVAN DODIG, Strossmayerov trg 7/II, 10000 Zagreb</item>
      <item>MARICA I JOSIP KITANIĆ, Ščapovec 18, 10312 Kloštar Ivanić</item>
      <item>Marica Kitanić, OIB 85714306154, Ščapovec 18, 10312 Kloštar Ivanić</item>
      <item>RAIFFEISEN BANK AUSTRIA d.d., OIB 53056966535, Petrinjska 59, 10000 Zagreb</item>
      <item>AREA CONSTRUCTA d.o.o., OIB 39316247005, Graščica 3B, 10000 Zagreb</item>
      <item>Tomica Baždar, OIB 36242056799, Omladinska 37, 10310 Ivanić-Grad</item>
      <item>LUCIJA REICHER TRAVAŠ, odvjetnica, Vlaška 84/IV, 10000 Zagreb</item>
      <item>ROBERT BOLEŠIĆ, Vinogradska 57, 10314 Križ</item>
      <item>OD ŠEPAROVIĆ, ŠPEHAR I GAVRANIĆ, Šenoina 19, 10000 Zagreb</item>
      <item>Rade Bomeštar, OIB 83282122747, I. Pile 1, 10000 Zagreb</item>
      <item>Tužak, Miletić, Rejcher i Travaš j.t.d., Vlaška 84, 10000 Zagreb</item>
    </izvorni_sadrzaj>
    <derivirana_varijabla naziv="DomainObject.Predmet.OstaliListFormatedWithAdressOIB_1">
      <item>RAIFFEISENBANK AUSTRIA d.d., OIB 53056966535, Petrinjska 59, 10000 Zagreb</item>
      <item>NEVEN NOVOSEL, Graščica 3/c, 10000 Zagreb punomoćnik sudionika u postupku NASELJE JADRAN d.o.o.</item>
      <item>FINANCIJSKA AGENCIJA ZAGREB, OIB 85821130368, Ul. grada Vukovara 72, 10000 Zagreb</item>
      <item>odvj. EDIN KARAKAŠ, Ivana Lučića 2A/15, 10000 Zagreb punomoćnik sudionika u postupku NASELJE JADRAN d.o.o.</item>
      <item>odvj. DAVORKA HULJEV, OIB 34743014377, Miramarska 13/d, 10000 Zagreb</item>
      <item>MINISTARSTVO FINANCIJA RH,POREZNA UPRAVA,PODRUČNI URED, OIB 18683136487, Av. Dubrovnik 32, 10000 Zagreb</item>
      <item>PRIVREDNA BANKA ZAGREB d.d., OIB 02535697732, Račkoga 6, 10000 Zagreb</item>
      <item>Mato Čičak, OIB 63670108668, II. odvojak Deverićeve 5, 10412 Donja Lomnica</item>
      <item>IVAN DODIG, Strossmayerov trg 7/II, 10000 Zagreb</item>
      <item>MARICA I JOSIP KITANIĆ, Ščapovec 18, 10312 Kloštar Ivanić</item>
      <item>Marica Kitanić, OIB 85714306154, Ščapovec 18, 10312 Kloštar Ivanić</item>
      <item>RAIFFEISEN BANK AUSTRIA d.d., OIB 53056966535, Petrinjska 59, 10000 Zagreb</item>
      <item>AREA CONSTRUCTA d.o.o., OIB 39316247005, Graščica 3B, 10000 Zagreb</item>
      <item>Tomica Baždar, OIB 36242056799, Omladinska 37, 10310 Ivanić-Grad</item>
      <item>LUCIJA REICHER TRAVAŠ, odvjetnica, Vlaška 84/IV, 10000 Zagreb</item>
      <item>ROBERT BOLEŠIĆ, Vinogradska 57, 10314 Križ</item>
      <item>OD ŠEPAROVIĆ, ŠPEHAR I GAVRANIĆ, Šenoina 19, 10000 Zagreb</item>
      <item>Rade Bomeštar, OIB 83282122747, I. Pile 1, 10000 Zagreb</item>
      <item>Tužak, Miletić, Rejcher i Travaš j.t.d., Vlaška 84, 10000 Zagreb</item>
    </derivirana_varijabla>
  </DomainObject.Predmet.OstaliListFormatedWithAdressOIB>
  <DomainObject.Predmet.OstaliListNazivFormated>
    <izvorni_sadrzaj>
      <item>RAIFFEISENBANK AUSTRIA d.d.</item>
      <item>NEVEN NOVOSEL</item>
      <item>FINANCIJSKA AGENCIJA ZAGREB</item>
      <item>odvj. EDIN KARAKAŠ</item>
      <item>odvj. DAVORKA HULJEV</item>
      <item>MINISTARSTVO FINANCIJA RH,POREZNA UPRAVA,PODRUČNI URED</item>
      <item>PRIVREDNA BANKA ZAGREB d.d.</item>
      <item>Mato Čičak</item>
      <item>IVAN DODIG</item>
      <item>MARICA I JOSIP KITANIĆ</item>
      <item>Marica Kitanić</item>
      <item>RAIFFEISEN BANK AUSTRIA d.d.</item>
      <item>AREA CONSTRUCTA d.o.o.</item>
      <item>Tomica Baždar</item>
      <item>LUCIJA REICHER TRAVAŠ, odvjetnica</item>
      <item>ROBERT BOLEŠIĆ</item>
      <item>OD ŠEPAROVIĆ, ŠPEHAR I GAVRANIĆ</item>
      <item>Rade Bomeštar</item>
      <item>Tužak, Miletić, Rejcher i Travaš j.t.d.</item>
    </izvorni_sadrzaj>
    <derivirana_varijabla naziv="DomainObject.Predmet.OstaliListNazivFormated_1">
      <item>RAIFFEISENBANK AUSTRIA d.d.</item>
      <item>NEVEN NOVOSEL</item>
      <item>FINANCIJSKA AGENCIJA ZAGREB</item>
      <item>odvj. EDIN KARAKAŠ</item>
      <item>odvj. DAVORKA HULJEV</item>
      <item>MINISTARSTVO FINANCIJA RH,POREZNA UPRAVA,PODRUČNI URED</item>
      <item>PRIVREDNA BANKA ZAGREB d.d.</item>
      <item>Mato Čičak</item>
      <item>IVAN DODIG</item>
      <item>MARICA I JOSIP KITANIĆ</item>
      <item>Marica Kitanić</item>
      <item>RAIFFEISEN BANK AUSTRIA d.d.</item>
      <item>AREA CONSTRUCTA d.o.o.</item>
      <item>Tomica Baždar</item>
      <item>LUCIJA REICHER TRAVAŠ, odvjetnica</item>
      <item>ROBERT BOLEŠIĆ</item>
      <item>OD ŠEPAROVIĆ, ŠPEHAR I GAVRANIĆ</item>
      <item>Rade Bomeštar</item>
      <item>Tužak, Miletić, Rejcher i Travaš j.t.d.</item>
    </derivirana_varijabla>
  </DomainObject.Predmet.OstaliListNazivFormated>
  <DomainObject.Predmet.OstaliListNazivFormatedOIB>
    <izvorni_sadrzaj>
      <item>RAIFFEISENBANK AUSTRIA d.d., OIB 53056966535</item>
      <item>NEVEN NOVOSEL</item>
      <item>FINANCIJSKA AGENCIJA ZAGREB, OIB 85821130368</item>
      <item>odvj. EDIN KARAKAŠ</item>
      <item>odvj. DAVORKA HULJEV, OIB 34743014377</item>
      <item>MINISTARSTVO FINANCIJA RH,POREZNA UPRAVA,PODRUČNI URED, OIB 18683136487</item>
      <item>PRIVREDNA BANKA ZAGREB d.d., OIB 02535697732</item>
      <item>Mato Čičak, OIB 63670108668</item>
      <item>IVAN DODIG</item>
      <item>MARICA I JOSIP KITANIĆ</item>
      <item>Marica Kitanić, OIB 85714306154</item>
      <item>RAIFFEISEN BANK AUSTRIA d.d., OIB 53056966535</item>
      <item>AREA CONSTRUCTA d.o.o., OIB 39316247005</item>
      <item>Tomica Baždar, OIB 36242056799</item>
      <item>LUCIJA REICHER TRAVAŠ, odvjetnica</item>
      <item>ROBERT BOLEŠIĆ</item>
      <item>OD ŠEPAROVIĆ, ŠPEHAR I GAVRANIĆ</item>
      <item>Rade Bomeštar, OIB 83282122747</item>
      <item>Tužak, Miletić, Rejcher i Travaš j.t.d.</item>
    </izvorni_sadrzaj>
    <derivirana_varijabla naziv="DomainObject.Predmet.OstaliListNazivFormatedOIB_1">
      <item>RAIFFEISENBANK AUSTRIA d.d., OIB 53056966535</item>
      <item>NEVEN NOVOSEL</item>
      <item>FINANCIJSKA AGENCIJA ZAGREB, OIB 85821130368</item>
      <item>odvj. EDIN KARAKAŠ</item>
      <item>odvj. DAVORKA HULJEV, OIB 34743014377</item>
      <item>MINISTARSTVO FINANCIJA RH,POREZNA UPRAVA,PODRUČNI URED, OIB 18683136487</item>
      <item>PRIVREDNA BANKA ZAGREB d.d., OIB 02535697732</item>
      <item>Mato Čičak, OIB 63670108668</item>
      <item>IVAN DODIG</item>
      <item>MARICA I JOSIP KITANIĆ</item>
      <item>Marica Kitanić, OIB 85714306154</item>
      <item>RAIFFEISEN BANK AUSTRIA d.d., OIB 53056966535</item>
      <item>AREA CONSTRUCTA d.o.o., OIB 39316247005</item>
      <item>Tomica Baždar, OIB 36242056799</item>
      <item>LUCIJA REICHER TRAVAŠ, odvjetnica</item>
      <item>ROBERT BOLEŠIĆ</item>
      <item>OD ŠEPAROVIĆ, ŠPEHAR I GAVRANIĆ</item>
      <item>Rade Bomeštar, OIB 83282122747</item>
      <item>Tužak, Miletić, Rejcher i Travaš j.t.d.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2016.</izvorni_sadrzaj>
    <derivirana_varijabla naziv="DomainObject.Datum_1">8. veljače 2016.</derivirana_varijabla>
  </DomainObject.Datum>
  <DomainObject.PoslovniBrojDokumenta>
    <izvorni_sadrzaj>St-71/2011-186</izvorni_sadrzaj>
    <derivirana_varijabla naziv="DomainObject.PoslovniBrojDokumenta_1">St-71/2011-186</derivirana_varijabla>
  </DomainObject.PoslovniBrojDokumenta>
  <DomainObject.Predmet.StrankaIDrugi>
    <izvorni_sadrzaj>Tomica Baždar i dr.</izvorni_sadrzaj>
    <derivirana_varijabla naziv="DomainObject.Predmet.StrankaIDrugi_1">Tomica Baždar i dr.</derivirana_varijabla>
  </DomainObject.Predmet.StrankaIDrugi>
  <DomainObject.Predmet.ProtustrankaIDrugi>
    <izvorni_sadrzaj>NASELJE JADRAN d.o.o.</izvorni_sadrzaj>
    <derivirana_varijabla naziv="DomainObject.Predmet.ProtustrankaIDrugi_1">NASELJE JADRAN d.o.o.</derivirana_varijabla>
  </DomainObject.Predmet.ProtustrankaIDrugi>
  <DomainObject.Predmet.StrankaIDrugiAdressOIB>
    <izvorni_sadrzaj>Tomica Baždar, OIB 36242056799, Omladinska 37, 10310 Ivanić-Grad i dr.</izvorni_sadrzaj>
    <derivirana_varijabla naziv="DomainObject.Predmet.StrankaIDrugiAdressOIB_1">Tomica Baždar, OIB 36242056799, Omladinska 37, 10310 Ivanić-Grad i dr.</derivirana_varijabla>
  </DomainObject.Predmet.StrankaIDrugiAdressOIB>
  <DomainObject.Predmet.ProtustrankaIDrugiAdressOIB>
    <izvorni_sadrzaj>NASELJE JADRAN d.o.o., OIB 30914766678, GUNDULIĆEVA 63, 10000 Zagreb</izvorni_sadrzaj>
    <derivirana_varijabla naziv="DomainObject.Predmet.ProtustrankaIDrugiAdressOIB_1">NASELJE JADRAN d.o.o., OIB 30914766678, GUNDULIĆEVA 63,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NASELJE JADRAN d.o.o.</item>
      <item>RINTALd.o.o. za građevinarstvo i usluge</item>
      <item>RAIFFEISENBANK AUSTRIA d.d.</item>
      <item>NEVEN NOVOSEL</item>
      <item>FINANCIJSKA AGENCIJA ZAGREB</item>
      <item>odvj. EDIN KARAKAŠ</item>
      <item>odvj. DAVORKA HULJEV</item>
      <item>MINISTARSTVO FINANCIJA RH,POREZNA UPRAVA,PODRUČNI URED</item>
      <item>PRIVREDNA BANKA ZAGREB d.d.</item>
      <item>Mato Čičak</item>
      <item>IVAN DODIG</item>
      <item>Tomica Baždar</item>
      <item>AEIDIFICIUM PROJEKT D.O.O.</item>
      <item>MARICA I JOSIP KITANIĆ</item>
      <item>Marica Kitanić</item>
      <item>RAIFFEISEN BANK AUSTRIA d.d.</item>
      <item>AREA CONSTRUCTA d.o.o.</item>
      <item>Tomica Baždar</item>
      <item>LUCIJA REICHER TRAVAŠ, odvjetnica</item>
      <item>ROBERT BOLEŠIĆ</item>
      <item>OD ŠEPAROVIĆ, ŠPEHAR I GAVRANIĆ</item>
      <item>PODGORA ČISTOĆA d.o.o.</item>
      <item>Rade Bomeštar</item>
      <item>Tužak, Miletić, Rejcher i Travaš j.t.d.</item>
    </izvorni_sadrzaj>
    <derivirana_varijabla naziv="DomainObject.Predmet.SudioniciListNaziv_1">
      <item>NASELJE JADRAN d.o.o.</item>
      <item>RINTALd.o.o. za građevinarstvo i usluge</item>
      <item>RAIFFEISENBANK AUSTRIA d.d.</item>
      <item>NEVEN NOVOSEL</item>
      <item>FINANCIJSKA AGENCIJA ZAGREB</item>
      <item>odvj. EDIN KARAKAŠ</item>
      <item>odvj. DAVORKA HULJEV</item>
      <item>MINISTARSTVO FINANCIJA RH,POREZNA UPRAVA,PODRUČNI URED</item>
      <item>PRIVREDNA BANKA ZAGREB d.d.</item>
      <item>Mato Čičak</item>
      <item>IVAN DODIG</item>
      <item>Tomica Baždar</item>
      <item>AEIDIFICIUM PROJEKT D.O.O.</item>
      <item>MARICA I JOSIP KITANIĆ</item>
      <item>Marica Kitanić</item>
      <item>RAIFFEISEN BANK AUSTRIA d.d.</item>
      <item>AREA CONSTRUCTA d.o.o.</item>
      <item>Tomica Baždar</item>
      <item>LUCIJA REICHER TRAVAŠ, odvjetnica</item>
      <item>ROBERT BOLEŠIĆ</item>
      <item>OD ŠEPAROVIĆ, ŠPEHAR I GAVRANIĆ</item>
      <item>PODGORA ČISTOĆA d.o.o.</item>
      <item>Rade Bomeštar</item>
      <item>Tužak, Miletić, Rejcher i Travaš j.t.d.</item>
    </derivirana_varijabla>
  </DomainObject.Predmet.SudioniciListNaziv>
  <DomainObject.Predmet.SudioniciListAdressOIB>
    <izvorni_sadrzaj>
      <item>NASELJE JADRAN d.o.o., OIB 30914766678, GUNDULIĆEVA 63,10000 Zagreb</item>
      <item>RINTALd.o.o. za građevinarstvo i usluge, OIB 51278535667, FRANJE JURINCA 3,10310 Ivanić-Grad</item>
      <item>RAIFFEISENBANK AUSTRIA d.d., OIB 53056966535, Petrinjska 59,10000 Zagreb</item>
      <item>NEVEN NOVOSEL, Graščica 3/c,10000 Zagreb</item>
      <item>FINANCIJSKA AGENCIJA ZAGREB, OIB 85821130368, Ul. grada Vukovara 72,10000 Zagreb</item>
      <item>odvj. EDIN KARAKAŠ, Ivana Lučića 2A/15,10000 Zagreb</item>
      <item>odvj. DAVORKA HULJEV, OIB 34743014377, Miramarska 13/d,10000 Zagreb</item>
      <item>MINISTARSTVO FINANCIJA RH,POREZNA UPRAVA,PODRUČNI URED, OIB 18683136487, Av. Dubrovnik 32,10000 Zagreb</item>
      <item>PRIVREDNA BANKA ZAGREB d.d., OIB 02535697732, Račkoga 6,10000 Zagreb</item>
      <item>Mato Čičak, OIB 63670108668, II. odvojak Deverićeve 5,10412 Donja Lomnica</item>
      <item>IVAN DODIG, Strossmayerov trg 7/II,10000 Zagreb</item>
      <item>Tomica Baždar, OIB 36242056799, Omladinska 37,10310 Ivanić-Grad</item>
      <item>AEIDIFICIUM PROJEKT D.O.O.</item>
      <item>MARICA I JOSIP KITANIĆ, Ščapovec 18,10312 Kloštar Ivanić</item>
      <item>Marica Kitanić, OIB 85714306154, Ščapovec 18,10312 Kloštar Ivanić</item>
      <item>RAIFFEISEN BANK AUSTRIA d.d., OIB 53056966535, Petrinjska 59,10000 Zagreb</item>
      <item>AREA CONSTRUCTA d.o.o., OIB 39316247005, Graščica 3B,10000 Zagreb</item>
      <item>Tomica Baždar, OIB 36242056799, Omladinska 37,10310 Ivanić-Grad</item>
      <item>LUCIJA REICHER TRAVAŠ, odvjetnica, Vlaška 84/IV,10000 Zagreb</item>
      <item>ROBERT BOLEŠIĆ, Vinogradska 57,10314 Križ</item>
      <item>OD ŠEPAROVIĆ, ŠPEHAR I GAVRANIĆ, Šenoina 19,10000 Zagreb</item>
      <item>PODGORA ČISTOĆA d.o.o.</item>
      <item>Rade Bomeštar, OIB 83282122747, I. Pile 1,10000 Zagreb</item>
      <item>Tužak, Miletić, Rejcher i Travaš j.t.d., Vlaška 84,10000 Zagreb</item>
    </izvorni_sadrzaj>
    <derivirana_varijabla naziv="DomainObject.Predmet.SudioniciListAdressOIB_1">
      <item>NASELJE JADRAN d.o.o., OIB 30914766678, GUNDULIĆEVA 63,10000 Zagreb</item>
      <item>RINTALd.o.o. za građevinarstvo i usluge, OIB 51278535667, FRANJE JURINCA 3,10310 Ivanić-Grad</item>
      <item>RAIFFEISENBANK AUSTRIA d.d., OIB 53056966535, Petrinjska 59,10000 Zagreb</item>
      <item>NEVEN NOVOSEL, Graščica 3/c,10000 Zagreb</item>
      <item>FINANCIJSKA AGENCIJA ZAGREB, OIB 85821130368, Ul. grada Vukovara 72,10000 Zagreb</item>
      <item>odvj. EDIN KARAKAŠ, Ivana Lučića 2A/15,10000 Zagreb</item>
      <item>odvj. DAVORKA HULJEV, OIB 34743014377, Miramarska 13/d,10000 Zagreb</item>
      <item>MINISTARSTVO FINANCIJA RH,POREZNA UPRAVA,PODRUČNI URED, OIB 18683136487, Av. Dubrovnik 32,10000 Zagreb</item>
      <item>PRIVREDNA BANKA ZAGREB d.d., OIB 02535697732, Račkoga 6,10000 Zagreb</item>
      <item>Mato Čičak, OIB 63670108668, II. odvojak Deverićeve 5,10412 Donja Lomnica</item>
      <item>IVAN DODIG, Strossmayerov trg 7/II,10000 Zagreb</item>
      <item>Tomica Baždar, OIB 36242056799, Omladinska 37,10310 Ivanić-Grad</item>
      <item>AEIDIFICIUM PROJEKT D.O.O.</item>
      <item>MARICA I JOSIP KITANIĆ, Ščapovec 18,10312 Kloštar Ivanić</item>
      <item>Marica Kitanić, OIB 85714306154, Ščapovec 18,10312 Kloštar Ivanić</item>
      <item>RAIFFEISEN BANK AUSTRIA d.d., OIB 53056966535, Petrinjska 59,10000 Zagreb</item>
      <item>AREA CONSTRUCTA d.o.o., OIB 39316247005, Graščica 3B,10000 Zagreb</item>
      <item>Tomica Baždar, OIB 36242056799, Omladinska 37,10310 Ivanić-Grad</item>
      <item>LUCIJA REICHER TRAVAŠ, odvjetnica, Vlaška 84/IV,10000 Zagreb</item>
      <item>ROBERT BOLEŠIĆ, Vinogradska 57,10314 Križ</item>
      <item>OD ŠEPAROVIĆ, ŠPEHAR I GAVRANIĆ, Šenoina 19,10000 Zagreb</item>
      <item>PODGORA ČISTOĆA d.o.o.</item>
      <item>Rade Bomeštar, OIB 83282122747, I. Pile 1,10000 Zagreb</item>
      <item>Tužak, Miletić, Rejcher i Travaš j.t.d., Vlaška 84,10000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30914766678</item>
      <item>, OIB 51278535667</item>
      <item>, OIB 53056966535</item>
      <item>, OIB null</item>
      <item>, OIB 85821130368</item>
      <item>, OIB null</item>
      <item>, OIB 34743014377</item>
      <item>, OIB 18683136487</item>
      <item>, OIB 02535697732</item>
      <item>, OIB 63670108668</item>
      <item>, OIB null</item>
      <item>, OIB 36242056799</item>
      <item>, OIB null</item>
      <item>, OIB null</item>
      <item>, OIB 85714306154</item>
      <item>, OIB 53056966535</item>
      <item>, OIB 39316247005</item>
      <item>, OIB 36242056799</item>
      <item>, OIB null</item>
      <item>, OIB null</item>
      <item>, OIB null</item>
      <item>, OIB null</item>
      <item>, OIB 83282122747</item>
      <item>, OIB null</item>
    </izvorni_sadrzaj>
    <derivirana_varijabla naziv="DomainObject.Predmet.SudioniciListNazivOIB_1">
      <item>, OIB 30914766678</item>
      <item>, OIB 51278535667</item>
      <item>, OIB 53056966535</item>
      <item>, OIB null</item>
      <item>, OIB 85821130368</item>
      <item>, OIB null</item>
      <item>, OIB 34743014377</item>
      <item>, OIB 18683136487</item>
      <item>, OIB 02535697732</item>
      <item>, OIB 63670108668</item>
      <item>, OIB null</item>
      <item>, OIB 36242056799</item>
      <item>, OIB null</item>
      <item>, OIB null</item>
      <item>, OIB 85714306154</item>
      <item>, OIB 53056966535</item>
      <item>, OIB 39316247005</item>
      <item>, OIB 36242056799</item>
      <item>, OIB null</item>
      <item>, OIB null</item>
      <item>, OIB null</item>
      <item>, OIB null</item>
      <item>, OIB 83282122747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Mato Čičak, OIB 63670108668, II. odvojak Deverićeve 5 Donja Lomnica</item>
    </izvorni_sadrzaj>
    <derivirana_varijabla naziv="DomainObject.Predmet.StecajniUpraviteljiListAddressOIB_1">
      <item>Mato Čičak, OIB 63670108668, II. odvojak Deverićeve 5 Donja Lomnica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336</properties:Words>
  <properties:Characters>1688</properties:Characters>
  <properties:Lines>57</properties:Lines>
  <properties:Paragraphs>20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2016-02-04T12:22:00Z</dcterms:created>
  <dc:creator>Sudsko vijeće</dc:creator>
  <cp:lastModifiedBy>Valentina Kranjčić</cp:lastModifiedBy>
  <cp:lastPrinted>2016-02-08T07:52:00Z</cp:lastPrinted>
  <dcterms:modified xmlns:xsi="http://www.w3.org/2001/XMLSchema-instance" xsi:type="dcterms:W3CDTF">2016-02-08T07:54:00Z</dcterms:modified>
  <cp:revision>10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St-71/2011-186 / Odluka - Rješenje - dioba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