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f0154" w14:paraId="c3f0154" w:rsidRDefault="00B060C7" w:rsidP="005D7BF8" w:rsidR="00B060C7"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060C7" w:rsidP="005D7BF8" w:rsidR="00B060C7" w:rsidRPr="005D7BF8">
      <w:pPr>
        <w:pStyle w:val="Bezproreda"/>
        <w:jc w:val="both"/>
      </w:pPr>
      <w:r w:rsidRPr="005D7BF8">
        <w:rPr>
          <w:rFonts w:eastAsia="MS Mincho"/>
          <w:szCs w:val="24"/>
        </w:rPr>
        <w:t xml:space="preserve">   REPUBLIKA HRVATSKA</w:t>
      </w:r>
    </w:p>
    <w:p w:rsidRDefault="00B060C7" w:rsidP="005D7BF8" w:rsidR="00B060C7" w:rsidRPr="005D7BF8">
      <w:pPr>
        <w:pStyle w:val="Bezproreda"/>
        <w:jc w:val="both"/>
      </w:pPr>
      <w:r w:rsidRPr="005D7BF8">
        <w:rPr>
          <w:rFonts w:eastAsia="MS Mincho"/>
          <w:szCs w:val="24"/>
        </w:rPr>
        <w:t>TRGOVAČKI SUD U RIJECI</w:t>
      </w:r>
    </w:p>
    <w:p w:rsidRDefault="00B060C7" w:rsidP="005D7BF8" w:rsidR="00B060C7" w:rsidRPr="005D7BF8">
      <w:pPr>
        <w:pStyle w:val="Bezproreda"/>
        <w:jc w:val="both"/>
        <w:rPr>
          <w:rFonts w:eastAsia="MS Mincho"/>
          <w:szCs w:val="24"/>
        </w:rPr>
      </w:pPr>
      <w:r w:rsidRPr="005D7BF8">
        <w:rPr>
          <w:rFonts w:eastAsia="MS Mincho"/>
          <w:szCs w:val="24"/>
        </w:rPr>
        <w:t xml:space="preserve">       Rijeka, Zadarska 1 i 3</w:t>
      </w:r>
    </w:p>
    <w:p w:rsidRDefault="0011553C" w:rsidP="00B060C7" w:rsidR="0008168B">
      <w:pPr>
        <w:jc w:val="right"/>
        <w:rPr>
          <w:noProof/>
        </w:rPr>
      </w:pPr>
      <w:r>
        <w:rPr>
          <w:rFonts w:eastAsia="MS Mincho"/>
        </w:rPr>
        <w:tab/>
      </w:r>
      <w:r>
        <w:rPr>
          <w:rFonts w:eastAsia="MS Mincho"/>
        </w:rPr>
        <w:tab/>
      </w:r>
      <w:r>
        <w:rPr>
          <w:rFonts w:eastAsia="MS Mincho"/>
        </w:rPr>
        <w:tab/>
      </w:r>
      <w:r>
        <w:rPr>
          <w:rFonts w:eastAsia="MS Mincho"/>
        </w:rPr>
        <w:tab/>
      </w:r>
      <w:r>
        <w:rPr>
          <w:rFonts w:eastAsia="MS Mincho"/>
        </w:rPr>
        <w:tab/>
      </w:r>
      <w:r w:rsidR="00732A0D">
        <w:rPr>
          <w:rFonts w:eastAsia="MS Mincho"/>
        </w:rPr>
        <w:tab/>
      </w:r>
      <w:r w:rsidR="00732A0D">
        <w:rPr>
          <w:rFonts w:eastAsia="MS Mincho"/>
        </w:rPr>
        <w:tab/>
      </w:r>
      <w:r w:rsidR="00732A0D">
        <w:rPr>
          <w:rFonts w:eastAsia="MS Mincho"/>
        </w:rPr>
        <w:tab/>
      </w:r>
      <w:r>
        <w:rPr>
          <w:rFonts w:eastAsia="MS Mincho"/>
        </w:rPr>
        <w:t>P</w:t>
      </w:r>
      <w:r w:rsidR="003D2648">
        <w:rPr>
          <w:noProof/>
        </w:rPr>
        <w:t>osl. br: 15 St-</w:t>
      </w:r>
      <w:r w:rsidR="00240CDC">
        <w:rPr>
          <w:noProof/>
        </w:rPr>
        <w:t>1023/15-</w:t>
      </w:r>
      <w:r w:rsidR="00A01849">
        <w:rPr>
          <w:noProof/>
        </w:rPr>
        <w:t>38</w:t>
      </w:r>
    </w:p>
    <w:p w:rsidRDefault="00543B99" w:rsidP="00543B99" w:rsidR="00543B99" w:rsidRPr="00DE354B">
      <w:pPr>
        <w:ind w:right="512"/>
        <w:jc w:val="center"/>
        <w:rPr>
          <w:b/>
        </w:rPr>
      </w:pPr>
      <w:r w:rsidRPr="00DE354B">
        <w:rPr>
          <w:b/>
        </w:rPr>
        <w:t xml:space="preserve">        R E P U B L I K A  H R V A T S K A</w:t>
      </w:r>
    </w:p>
    <w:p w:rsidRDefault="00543B99" w:rsidP="00543B99" w:rsidR="00543B99" w:rsidRPr="00DE354B">
      <w:pPr>
        <w:ind w:right="512"/>
        <w:jc w:val="center"/>
        <w:rPr>
          <w:b/>
        </w:rPr>
      </w:pPr>
    </w:p>
    <w:p w:rsidRDefault="00543B99" w:rsidP="00543B99" w:rsidR="00543B99" w:rsidRPr="00DE354B">
      <w:pPr>
        <w:ind w:right="512"/>
        <w:jc w:val="center"/>
        <w:rPr>
          <w:b/>
        </w:rPr>
      </w:pPr>
      <w:r w:rsidRPr="00DE354B">
        <w:rPr>
          <w:b/>
        </w:rPr>
        <w:t xml:space="preserve">      R J E Š E N J E</w:t>
      </w:r>
    </w:p>
    <w:p w:rsidRDefault="00543B99" w:rsidP="00543B99" w:rsidR="00543B99" w:rsidRPr="00DE354B">
      <w:pPr>
        <w:jc w:val="center"/>
        <w:rPr>
          <w:b/>
        </w:rPr>
      </w:pPr>
    </w:p>
    <w:p w:rsidRDefault="00543B99" w:rsidP="00543B99" w:rsidR="00543B99" w:rsidRPr="006C5385">
      <w:pPr>
        <w:ind w:firstLine="708"/>
        <w:jc w:val="both"/>
      </w:pPr>
      <w:r w:rsidRPr="006C5385">
        <w:t>Trgovački sud u</w:t>
      </w:r>
      <w:r>
        <w:t xml:space="preserve"> Rijeci</w:t>
      </w:r>
      <w:r w:rsidRPr="006C5385">
        <w:t>,</w:t>
      </w:r>
      <w:r w:rsidR="0008168B">
        <w:t xml:space="preserve"> OIB 88785964957,</w:t>
      </w:r>
      <w:r w:rsidRPr="006C5385">
        <w:t xml:space="preserve"> po sucu</w:t>
      </w:r>
      <w:r>
        <w:t xml:space="preserve"> </w:t>
      </w:r>
      <w:r w:rsidR="00240CDC">
        <w:t xml:space="preserve">pojedincu </w:t>
      </w:r>
      <w:r>
        <w:t>Danieli Korlević</w:t>
      </w:r>
      <w:r w:rsidRPr="006C5385">
        <w:t xml:space="preserve">, u stečajnom postupku nad dužnikom </w:t>
      </w:r>
      <w:r w:rsidR="00240CDC">
        <w:rPr>
          <w:b/>
        </w:rPr>
        <w:t>MILEMM d.o.o. Lički Osik, Mušaluk 105</w:t>
      </w:r>
      <w:r w:rsidR="006A41F9" w:rsidRPr="0010744E">
        <w:rPr>
          <w:b/>
        </w:rPr>
        <w:t xml:space="preserve">, </w:t>
      </w:r>
      <w:r w:rsidR="00240CDC">
        <w:t xml:space="preserve">odlučujući o zahtjevu stečajnog upravitelja za određivanje nagrade, </w:t>
      </w:r>
      <w:r w:rsidRPr="0011553C">
        <w:t xml:space="preserve">dana </w:t>
      </w:r>
      <w:r w:rsidR="00240CDC">
        <w:t>23. siječnja 2017</w:t>
      </w:r>
      <w:r w:rsidRPr="0011553C">
        <w:t>. godine</w:t>
      </w:r>
      <w:r w:rsidRPr="006C5385">
        <w:t xml:space="preserve"> </w:t>
      </w:r>
    </w:p>
    <w:p w:rsidRDefault="00543B99" w:rsidP="00543B99" w:rsidR="00543B99" w:rsidRPr="006C5385">
      <w:pPr>
        <w:ind w:firstLine="708"/>
        <w:jc w:val="both"/>
      </w:pPr>
    </w:p>
    <w:p w:rsidRDefault="00543B99" w:rsidP="00543B99" w:rsidR="00543B99" w:rsidRPr="00DE354B">
      <w:pPr>
        <w:jc w:val="center"/>
        <w:rPr>
          <w:b/>
        </w:rPr>
      </w:pPr>
      <w:r w:rsidRPr="00DE354B">
        <w:rPr>
          <w:b/>
        </w:rPr>
        <w:t>r i j e š i o  j e</w:t>
      </w:r>
    </w:p>
    <w:p w:rsidRDefault="00240CDC" w:rsidP="00543B99" w:rsidR="00543B99" w:rsidRPr="006C5385">
      <w:r>
        <w:t xml:space="preserve"> </w:t>
      </w:r>
    </w:p>
    <w:p w:rsidRDefault="00907DB9" w:rsidP="00240CDC" w:rsidR="00543B99">
      <w:pPr>
        <w:pStyle w:val="Odlomakpopisa"/>
        <w:ind w:left="0"/>
        <w:jc w:val="both"/>
      </w:pPr>
      <w:r>
        <w:tab/>
      </w:r>
      <w:r w:rsidR="00543B99" w:rsidRPr="006C5385">
        <w:t xml:space="preserve">Stečajnom upravitelju </w:t>
      </w:r>
      <w:r w:rsidR="00240CDC">
        <w:t xml:space="preserve">mr.sc. Jozi Pavičić iz Osijeka, Sv. Roka 44, OIB </w:t>
      </w:r>
      <w:r w:rsidR="00543B99" w:rsidRPr="006C5385">
        <w:t xml:space="preserve"> </w:t>
      </w:r>
      <w:r w:rsidR="00240CDC">
        <w:t>79433837132</w:t>
      </w:r>
      <w:r w:rsidR="00543B99" w:rsidRPr="006C5385">
        <w:t>određuje se konačna nagrada za rad u stečajnom postupku</w:t>
      </w:r>
      <w:r w:rsidR="00543B99">
        <w:t xml:space="preserve"> </w:t>
      </w:r>
      <w:r w:rsidR="00240CDC">
        <w:t xml:space="preserve">u iznosu od 57.071,88 </w:t>
      </w:r>
      <w:r w:rsidR="00543B99">
        <w:t>kn</w:t>
      </w:r>
      <w:r w:rsidR="00543B99" w:rsidRPr="006C5385">
        <w:t xml:space="preserve"> </w:t>
      </w:r>
      <w:r w:rsidR="006A41F9">
        <w:t>bruto</w:t>
      </w:r>
      <w:r w:rsidR="00543B99" w:rsidRPr="006C5385">
        <w:t>.</w:t>
      </w:r>
    </w:p>
    <w:p w:rsidRDefault="00543B99" w:rsidP="00543B99" w:rsidR="00543B99" w:rsidRPr="006C5385"/>
    <w:p w:rsidRDefault="00543B99" w:rsidP="00543B99" w:rsidR="00543B99" w:rsidRPr="00DE354B">
      <w:pPr>
        <w:jc w:val="center"/>
        <w:rPr>
          <w:b/>
        </w:rPr>
      </w:pPr>
      <w:r w:rsidRPr="00DE354B">
        <w:rPr>
          <w:b/>
        </w:rPr>
        <w:t>Obrazloženje</w:t>
      </w:r>
    </w:p>
    <w:p w:rsidRDefault="00543B99" w:rsidP="00543B99" w:rsidR="00543B99" w:rsidRPr="006C5385"/>
    <w:p w:rsidRDefault="00543B99" w:rsidP="00543B99" w:rsidR="00543B99">
      <w:pPr>
        <w:jc w:val="both"/>
      </w:pPr>
      <w:r w:rsidRPr="006C5385">
        <w:tab/>
      </w:r>
      <w:r w:rsidR="0008168B">
        <w:t xml:space="preserve">Prema odredbi članka 94. </w:t>
      </w:r>
      <w:r w:rsidR="00240CDC">
        <w:t>st.2.</w:t>
      </w:r>
      <w:r w:rsidR="0008168B">
        <w:t xml:space="preserve"> </w:t>
      </w:r>
      <w:r w:rsidR="0008168B" w:rsidRPr="00562998">
        <w:t>Stečajnog zakona (</w:t>
      </w:r>
      <w:r w:rsidR="0008168B">
        <w:t>Narodne novine br.</w:t>
      </w:r>
      <w:r w:rsidR="0008168B" w:rsidRPr="00562998">
        <w:t xml:space="preserve"> </w:t>
      </w:r>
      <w:r w:rsidR="0008168B">
        <w:t>71/15, dalje: SZ-a) stečajni upravitelj ima pravo n</w:t>
      </w:r>
      <w:r w:rsidRPr="006C5385">
        <w:t xml:space="preserve">a nagradu za svoj rad </w:t>
      </w:r>
      <w:r w:rsidR="0008168B">
        <w:t xml:space="preserve">i naknadu stvarnih troškova koje rješenjem određuje sud prema Uredbi kojom Vlada Republike Hrvatske utvrđuje kriterije i način obračuna i plaćanja nagrade stečajnim upraviteljima. </w:t>
      </w:r>
    </w:p>
    <w:p w:rsidRDefault="0008168B" w:rsidP="00543B99" w:rsidR="00240CDC">
      <w:pPr>
        <w:jc w:val="both"/>
        <w:rPr>
          <w:bCs w:val="false"/>
          <w:color w:val="000000"/>
        </w:rPr>
      </w:pPr>
      <w:r w:rsidRPr="00240CDC">
        <w:tab/>
        <w:t xml:space="preserve">Prema </w:t>
      </w:r>
      <w:r w:rsidR="00240CDC">
        <w:t>članku 2. stavak 1. U</w:t>
      </w:r>
      <w:r w:rsidR="00240CDC" w:rsidRPr="008541B7">
        <w:rPr>
          <w:bCs w:val="false"/>
          <w:color w:val="000000"/>
        </w:rPr>
        <w:t>redbe o kriterijima i načinu obračuna i plaćanja nagrade stečajnim upraviteljima (</w:t>
      </w:r>
      <w:r w:rsidR="00240CDC">
        <w:rPr>
          <w:bCs w:val="false"/>
          <w:color w:val="000000"/>
        </w:rPr>
        <w:t xml:space="preserve">Narodne novine, br. 105/15, dalje: Uredba) stečajni upravitelj ima pravo na naknadu za obavljene poslove prema stavku 2. istog članka, nagradu za obavljene poslove određuje sud bez odgode prema pravilima Uredbe. Nakon što stečajni upravitelj dovrši poslove za koje je imenovan. </w:t>
      </w:r>
    </w:p>
    <w:p w:rsidRDefault="00543B99" w:rsidP="00543B99" w:rsidR="00543B99">
      <w:pPr>
        <w:jc w:val="both"/>
      </w:pPr>
      <w:r w:rsidRPr="006C5385">
        <w:tab/>
        <w:t>U konkretnom slučaju</w:t>
      </w:r>
      <w:r w:rsidR="0008168B">
        <w:t>,</w:t>
      </w:r>
      <w:r w:rsidR="00A5360C">
        <w:t xml:space="preserve"> sud je</w:t>
      </w:r>
      <w:r w:rsidRPr="006C5385">
        <w:t xml:space="preserve"> utvrdio </w:t>
      </w:r>
      <w:r w:rsidR="0008168B">
        <w:t xml:space="preserve">da je </w:t>
      </w:r>
      <w:r w:rsidRPr="006C5385">
        <w:t xml:space="preserve">imovina stečajnog dužnika </w:t>
      </w:r>
      <w:r w:rsidR="00240CDC">
        <w:t>unovčena u vrijednosti od 470.718,80 kn</w:t>
      </w:r>
      <w:r w:rsidRPr="006C5385">
        <w:t>, pa je na temelju čl</w:t>
      </w:r>
      <w:r>
        <w:t>. 7.</w:t>
      </w:r>
      <w:r w:rsidR="00240CDC">
        <w:t xml:space="preserve"> </w:t>
      </w:r>
      <w:r w:rsidRPr="006C5385">
        <w:t xml:space="preserve">stečajnom upravitelju odredio nagradu u iznosu </w:t>
      </w:r>
      <w:r w:rsidR="00240CDC">
        <w:t xml:space="preserve">57.071,88 </w:t>
      </w:r>
      <w:r w:rsidRPr="006C5385">
        <w:t xml:space="preserve">kn </w:t>
      </w:r>
      <w:r>
        <w:t>bruto</w:t>
      </w:r>
      <w:r w:rsidRPr="006C5385">
        <w:t>,</w:t>
      </w:r>
      <w:r>
        <w:t xml:space="preserve"> na način kako slijedi:</w:t>
      </w:r>
    </w:p>
    <w:p w:rsidRDefault="00A01849" w:rsidP="00543B99" w:rsidR="00A01849">
      <w:pPr>
        <w:jc w:val="both"/>
      </w:pPr>
    </w:p>
    <w:tbl>
      <w:tblPr>
        <w:tblW w:type="dxa" w:w="921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51"/>
        <w:gridCol w:w="6292"/>
        <w:gridCol w:w="2071"/>
      </w:tblGrid>
      <w:tr w:rsidTr="00A01849" w:rsidR="00543B99" w:rsidRPr="00AB799D">
        <w:trPr>
          <w:trHeight w:val="388"/>
        </w:trPr>
        <w:tc>
          <w:tcPr>
            <w:tcW w:type="dxa" w:w="851"/>
            <w:tcBorders>
              <w:top w:space="0" w:sz="4" w:color="auto" w:val="single"/>
              <w:left w:space="0" w:sz="4" w:color="auto" w:val="single"/>
              <w:bottom w:space="0" w:sz="4" w:color="auto" w:val="single"/>
              <w:right w:space="0" w:sz="4" w:color="auto" w:val="single"/>
            </w:tcBorders>
          </w:tcPr>
          <w:p w:rsidRDefault="00543B99" w:rsidP="00441D9F" w:rsidR="00543B99" w:rsidRPr="00AB799D">
            <w:pPr>
              <w:jc w:val="center"/>
              <w:rPr>
                <w:rFonts w:eastAsia="Arial Unicode MS"/>
              </w:rPr>
            </w:pPr>
            <w:r w:rsidRPr="00AB799D">
              <w:rPr>
                <w:rFonts w:eastAsia="Arial Unicode MS"/>
                <w:bCs w:val="false"/>
              </w:rPr>
              <w:t>br.</w:t>
            </w:r>
          </w:p>
        </w:tc>
        <w:tc>
          <w:tcPr>
            <w:tcW w:type="dxa" w:w="6292"/>
            <w:tcBorders>
              <w:top w:space="0" w:sz="4" w:color="auto" w:val="single"/>
              <w:left w:space="0" w:sz="4" w:color="auto" w:val="single"/>
              <w:bottom w:space="0" w:sz="4" w:color="auto" w:val="single"/>
              <w:right w:space="0" w:sz="4" w:color="auto" w:val="single"/>
            </w:tcBorders>
          </w:tcPr>
          <w:p w:rsidRDefault="00543B99" w:rsidP="00441D9F" w:rsidR="00543B99" w:rsidRPr="00AB799D">
            <w:pPr>
              <w:jc w:val="center"/>
              <w:rPr>
                <w:rFonts w:eastAsia="Arial Unicode MS"/>
              </w:rPr>
            </w:pPr>
            <w:r w:rsidRPr="00AB799D">
              <w:rPr>
                <w:rFonts w:eastAsia="Arial Unicode MS"/>
                <w:bCs w:val="false"/>
              </w:rPr>
              <w:t>Obračun nagrade u postotku unovčene imovine</w:t>
            </w:r>
          </w:p>
        </w:tc>
        <w:tc>
          <w:tcPr>
            <w:tcW w:type="dxa" w:w="2071"/>
            <w:tcBorders>
              <w:top w:space="0" w:sz="4" w:color="auto" w:val="single"/>
              <w:left w:space="0" w:sz="4" w:color="auto" w:val="single"/>
              <w:bottom w:space="0" w:sz="4" w:color="auto" w:val="single"/>
              <w:right w:space="0" w:sz="4" w:color="auto" w:val="single"/>
            </w:tcBorders>
          </w:tcPr>
          <w:p w:rsidRDefault="00543B99" w:rsidP="00441D9F" w:rsidR="00543B99" w:rsidRPr="00AB799D">
            <w:pPr>
              <w:jc w:val="center"/>
              <w:rPr>
                <w:rFonts w:eastAsia="Arial Unicode MS"/>
              </w:rPr>
            </w:pPr>
            <w:r w:rsidRPr="00AB799D">
              <w:rPr>
                <w:rFonts w:eastAsia="Arial Unicode MS"/>
                <w:bCs w:val="false"/>
              </w:rPr>
              <w:t>Iznos nagrade</w:t>
            </w:r>
          </w:p>
        </w:tc>
      </w:tr>
      <w:tr w:rsidTr="00240CDC"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rPr>
                <w:color w:val="000000"/>
              </w:rPr>
            </w:pPr>
            <w:r w:rsidRPr="00AB799D">
              <w:rPr>
                <w:color w:val="000000"/>
              </w:rPr>
              <w:t>1.</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color w:val="000000"/>
              </w:rPr>
            </w:pPr>
            <w:r w:rsidRPr="00AB799D">
              <w:rPr>
                <w:color w:val="000000"/>
              </w:rPr>
              <w:t>od 1 kn do 100.000,00 kn, nagrada od 16%</w:t>
            </w:r>
          </w:p>
        </w:tc>
        <w:tc>
          <w:tcPr>
            <w:tcW w:type="dxa" w:w="2071"/>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rPr>
                <w:color w:val="000000"/>
              </w:rPr>
            </w:pPr>
            <w:r w:rsidRPr="00AB799D">
              <w:rPr>
                <w:color w:val="000000"/>
              </w:rPr>
              <w:t>16.000,00</w:t>
            </w:r>
          </w:p>
        </w:tc>
      </w:tr>
      <w:tr w:rsidTr="00240CDC"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rPr>
                <w:color w:val="000000"/>
              </w:rPr>
            </w:pPr>
            <w:r w:rsidRPr="00AB799D">
              <w:rPr>
                <w:color w:val="000000"/>
              </w:rPr>
              <w:t>2.</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rFonts w:eastAsia="Arial Unicode MS"/>
                <w:color w:val="000000"/>
              </w:rPr>
            </w:pPr>
            <w:r w:rsidRPr="00AB799D">
              <w:rPr>
                <w:rFonts w:eastAsia="Arial Unicode MS"/>
                <w:color w:val="000000"/>
              </w:rPr>
              <w:t>od 100.000,01 kn,  do 300.000,00 kn, nagrada od 12%</w:t>
            </w:r>
          </w:p>
        </w:tc>
        <w:tc>
          <w:tcPr>
            <w:tcW w:type="dxa" w:w="2071"/>
            <w:tcBorders>
              <w:top w:space="0" w:sz="4" w:color="auto" w:val="single"/>
              <w:left w:space="0" w:sz="4" w:color="auto" w:val="single"/>
              <w:bottom w:space="0" w:sz="4" w:color="auto" w:val="single"/>
              <w:right w:space="0" w:sz="4" w:color="auto" w:val="single"/>
            </w:tcBorders>
            <w:hideMark/>
          </w:tcPr>
          <w:p w:rsidRDefault="00240CDC" w:rsidP="006A41F9" w:rsidR="00543B99" w:rsidRPr="00AB799D">
            <w:pPr>
              <w:jc w:val="center"/>
              <w:rPr>
                <w:color w:val="000000"/>
              </w:rPr>
            </w:pPr>
            <w:r>
              <w:rPr>
                <w:color w:val="000000"/>
              </w:rPr>
              <w:t>24.000,00</w:t>
            </w:r>
          </w:p>
        </w:tc>
      </w:tr>
      <w:tr w:rsidTr="00240CDC"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pPr>
            <w:r w:rsidRPr="00AB799D">
              <w:t>3.</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od 300.000,01 kn, do 500.000,00 kn, nagrada od 10%</w:t>
            </w:r>
          </w:p>
        </w:tc>
        <w:tc>
          <w:tcPr>
            <w:tcW w:type="dxa" w:w="2071"/>
            <w:tcBorders>
              <w:top w:space="0" w:sz="4" w:color="auto" w:val="single"/>
              <w:left w:space="0" w:sz="4" w:color="auto" w:val="single"/>
              <w:bottom w:space="0" w:sz="4" w:color="auto" w:val="single"/>
              <w:right w:space="0" w:sz="4" w:color="auto" w:val="single"/>
            </w:tcBorders>
            <w:hideMark/>
          </w:tcPr>
          <w:p w:rsidRDefault="00240CDC" w:rsidP="00A01849" w:rsidR="00543B99" w:rsidRPr="00AB799D">
            <w:pPr>
              <w:jc w:val="center"/>
            </w:pPr>
            <w:r>
              <w:t>17.071,8</w:t>
            </w:r>
            <w:r w:rsidR="00A01849">
              <w:t>8</w:t>
            </w:r>
          </w:p>
        </w:tc>
      </w:tr>
      <w:tr w:rsidTr="00240CDC" w:rsidR="00543B99" w:rsidRPr="00AB799D">
        <w:tc>
          <w:tcPr>
            <w:tcW w:type="dxa" w:w="851"/>
            <w:tcBorders>
              <w:top w:space="0" w:sz="4" w:color="auto" w:val="single"/>
              <w:left w:space="0" w:sz="4" w:color="auto" w:val="single"/>
              <w:bottom w:space="0" w:sz="4" w:color="auto" w:val="single"/>
              <w:right w:space="0" w:sz="4" w:color="auto" w:val="single"/>
            </w:tcBorders>
          </w:tcPr>
          <w:p w:rsidRDefault="00543B99" w:rsidP="00543B99" w:rsidR="00543B99" w:rsidRPr="00AB799D">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Ukupno</w:t>
            </w:r>
          </w:p>
        </w:tc>
        <w:tc>
          <w:tcPr>
            <w:tcW w:type="dxa" w:w="2071"/>
            <w:tcBorders>
              <w:top w:space="0" w:sz="4" w:color="auto" w:val="single"/>
              <w:left w:space="0" w:sz="4" w:color="auto" w:val="single"/>
              <w:bottom w:space="0" w:sz="4" w:color="auto" w:val="single"/>
              <w:right w:space="0" w:sz="4" w:color="auto" w:val="single"/>
            </w:tcBorders>
            <w:hideMark/>
          </w:tcPr>
          <w:p w:rsidRDefault="00240CDC" w:rsidP="006A41F9" w:rsidR="00543B99" w:rsidRPr="00AB799D">
            <w:pPr>
              <w:jc w:val="center"/>
            </w:pPr>
            <w:r>
              <w:t>57.071,88</w:t>
            </w:r>
          </w:p>
        </w:tc>
      </w:tr>
    </w:tbl>
    <w:p w:rsidRDefault="00A01849" w:rsidP="00543B99" w:rsidR="00543B99">
      <w:pPr>
        <w:jc w:val="both"/>
      </w:pPr>
      <w:r>
        <w:tab/>
      </w:r>
      <w:r w:rsidR="00543B99" w:rsidRPr="006C5385">
        <w:t xml:space="preserve">Prilikom određivanja konačne nagrade za rad stečajnom </w:t>
      </w:r>
      <w:r w:rsidR="006A41F9">
        <w:t xml:space="preserve">upravitelju, </w:t>
      </w:r>
      <w:r>
        <w:t xml:space="preserve">sud </w:t>
      </w:r>
      <w:r w:rsidR="006A41F9">
        <w:t xml:space="preserve">je </w:t>
      </w:r>
      <w:r w:rsidR="00543B99" w:rsidRPr="006C5385">
        <w:t>cijenio obujam i složenost poslova</w:t>
      </w:r>
      <w:r w:rsidR="007234AB">
        <w:t>,</w:t>
      </w:r>
      <w:r w:rsidR="006A41F9">
        <w:t xml:space="preserve"> kao i uloženi trud stečajnog upravitelja, </w:t>
      </w:r>
      <w:r w:rsidR="00543B99" w:rsidRPr="006C5385">
        <w:t xml:space="preserve">pa je temeljem navedenog odlučeno kao </w:t>
      </w:r>
      <w:r w:rsidR="00543B99">
        <w:t>u točk</w:t>
      </w:r>
      <w:r w:rsidR="006A41F9">
        <w:t>i</w:t>
      </w:r>
      <w:r w:rsidR="00543B99">
        <w:t xml:space="preserve"> I. </w:t>
      </w:r>
      <w:r w:rsidR="00543B99" w:rsidRPr="006C5385">
        <w:t>izre</w:t>
      </w:r>
      <w:r w:rsidR="00543B99">
        <w:t xml:space="preserve">ke </w:t>
      </w:r>
      <w:r w:rsidR="00543B99" w:rsidRPr="006C5385">
        <w:t>ovog rješenja.</w:t>
      </w:r>
    </w:p>
    <w:p w:rsidRDefault="00A96465" w:rsidP="00543B99" w:rsidR="00A96465" w:rsidRPr="006C5385">
      <w:pPr>
        <w:jc w:val="both"/>
      </w:pPr>
      <w:r>
        <w:tab/>
        <w:t>Slijedom navedenog, temeljem čl.94. st.</w:t>
      </w:r>
      <w:r w:rsidR="00EF5336">
        <w:t>1. i 2</w:t>
      </w:r>
      <w:r>
        <w:t xml:space="preserve">. u vezi čl.442. st.2. SZ-a valjalo je odlučiti kao u </w:t>
      </w:r>
      <w:r w:rsidR="00EF5336">
        <w:t xml:space="preserve"> izreci</w:t>
      </w:r>
      <w:r>
        <w:t xml:space="preserve"> rješenja.</w:t>
      </w:r>
    </w:p>
    <w:p w:rsidRDefault="00543B99" w:rsidP="00543B99" w:rsidR="00543B99">
      <w:pPr>
        <w:jc w:val="center"/>
      </w:pPr>
      <w:r w:rsidRPr="006C5385">
        <w:t>U</w:t>
      </w:r>
      <w:r>
        <w:t xml:space="preserve"> Rijeci, </w:t>
      </w:r>
      <w:r w:rsidR="00A01849">
        <w:t>23. siječnja 2017</w:t>
      </w:r>
      <w:r w:rsidRPr="006C5385">
        <w:t>. godine</w:t>
      </w:r>
    </w:p>
    <w:p w:rsidRDefault="00543B99" w:rsidP="00441D9F" w:rsidR="00543B99" w:rsidRPr="006C5385">
      <w:pPr>
        <w:jc w:val="right"/>
      </w:pPr>
      <w:r w:rsidRPr="006C5385">
        <w:t xml:space="preserve">       </w:t>
      </w:r>
      <w:r>
        <w:tab/>
      </w:r>
      <w:r>
        <w:tab/>
      </w:r>
      <w:r>
        <w:tab/>
      </w:r>
      <w:r>
        <w:tab/>
      </w:r>
      <w:r>
        <w:tab/>
      </w:r>
      <w:r>
        <w:tab/>
      </w:r>
      <w:r>
        <w:tab/>
      </w:r>
      <w:r>
        <w:tab/>
      </w:r>
      <w:r>
        <w:tab/>
        <w:t xml:space="preserve">           </w:t>
      </w:r>
      <w:r w:rsidR="00A01849">
        <w:t xml:space="preserve"> S</w:t>
      </w:r>
      <w:r w:rsidRPr="006C5385">
        <w:t xml:space="preserve">udac </w:t>
      </w:r>
    </w:p>
    <w:p w:rsidRDefault="00543B99" w:rsidP="00C175E5" w:rsidR="00543B99" w:rsidRPr="006C5385">
      <w:pPr>
        <w:jc w:val="right"/>
      </w:pPr>
      <w:r>
        <w:tab/>
      </w:r>
      <w:r>
        <w:tab/>
      </w:r>
      <w:r>
        <w:tab/>
      </w:r>
      <w:r>
        <w:tab/>
      </w:r>
      <w:r>
        <w:tab/>
      </w:r>
      <w:r>
        <w:tab/>
      </w:r>
      <w:r>
        <w:tab/>
      </w:r>
      <w:r>
        <w:tab/>
      </w:r>
      <w:r>
        <w:tab/>
        <w:t xml:space="preserve"> Daniela Korlević </w:t>
      </w:r>
      <w:r w:rsidR="00C175E5">
        <w:t xml:space="preserve"> </w:t>
      </w:r>
    </w:p>
    <w:p w:rsidRDefault="00543B99" w:rsidP="00543B99" w:rsidR="00543B99" w:rsidRPr="00DE354B">
      <w:pPr>
        <w:rPr>
          <w:b/>
        </w:rPr>
      </w:pPr>
      <w:r w:rsidRPr="00DE354B">
        <w:rPr>
          <w:b/>
        </w:rPr>
        <w:lastRenderedPageBreak/>
        <w:t>UPUTA O PRAVNOM LIJEKU</w:t>
      </w:r>
    </w:p>
    <w:p w:rsidRDefault="00543B99" w:rsidP="00441D9F" w:rsidR="00543B99">
      <w:pPr>
        <w:jc w:val="both"/>
      </w:pPr>
      <w:r>
        <w:tab/>
      </w:r>
      <w:r w:rsidRPr="006C5385">
        <w:t xml:space="preserve">Protiv ovog rješenja pravo na žalbu imaju stečajni upravitelj, dužnik pojedinac i svaki stečajni vjerovnik. </w:t>
      </w:r>
      <w:r w:rsidR="00441D9F" w:rsidRPr="00DB5FB4">
        <w:t>Žalba se podnosi</w:t>
      </w:r>
      <w:r w:rsidR="00A01849">
        <w:t xml:space="preserve"> ovome sudu</w:t>
      </w:r>
      <w:r w:rsidR="00441D9F" w:rsidRPr="00DB5FB4">
        <w:t xml:space="preserve"> </w:t>
      </w:r>
      <w:r w:rsidR="00441D9F">
        <w:t>u dva primjerka, istekom osmoga dana od dana objave pismena na mrežnoj stranici e-Oglasna ploča suda,</w:t>
      </w:r>
      <w:r w:rsidR="00441D9F" w:rsidRPr="00DB5FB4">
        <w:t xml:space="preserve"> a o žalbi odlučuje Visoki trgovački sud Republike Hrvatske. </w:t>
      </w:r>
    </w:p>
    <w:p w:rsidRDefault="00441D9F" w:rsidP="00441D9F" w:rsidR="00441D9F">
      <w:pPr>
        <w:jc w:val="both"/>
      </w:pPr>
    </w:p>
    <w:p w:rsidRDefault="00441D9F" w:rsidP="00441D9F" w:rsidR="00441D9F" w:rsidRPr="006C5385">
      <w:pPr>
        <w:jc w:val="both"/>
      </w:pPr>
    </w:p>
    <w:p w:rsidRDefault="00543B99" w:rsidP="00543B99" w:rsidR="00543B99" w:rsidRPr="00441D9F">
      <w:pPr>
        <w:rPr>
          <w:b/>
          <w:sz w:val="20"/>
        </w:rPr>
      </w:pPr>
      <w:r w:rsidRPr="00441D9F">
        <w:rPr>
          <w:b/>
          <w:sz w:val="20"/>
        </w:rPr>
        <w:t>DNA</w:t>
      </w:r>
    </w:p>
    <w:p w:rsidRDefault="00543B99" w:rsidP="00543B99" w:rsidR="00543B99" w:rsidRPr="00441D9F">
      <w:pPr>
        <w:rPr>
          <w:sz w:val="20"/>
        </w:rPr>
      </w:pPr>
      <w:r w:rsidRPr="00441D9F">
        <w:rPr>
          <w:sz w:val="20"/>
        </w:rPr>
        <w:t>- e-</w:t>
      </w:r>
      <w:r w:rsidR="00441D9F">
        <w:rPr>
          <w:sz w:val="20"/>
        </w:rPr>
        <w:t>O</w:t>
      </w:r>
      <w:r w:rsidRPr="00441D9F">
        <w:rPr>
          <w:sz w:val="20"/>
        </w:rPr>
        <w:t xml:space="preserve">glasna ploča </w:t>
      </w:r>
    </w:p>
    <w:p w:rsidRDefault="00543B99" w:rsidP="00543B99" w:rsidR="00543B99">
      <w:pPr>
        <w:rPr>
          <w:sz w:val="20"/>
        </w:rPr>
      </w:pPr>
    </w:p>
    <w:p w:rsidRDefault="00A96465" w:rsidP="00543B99" w:rsidR="00441D9F">
      <w:pPr>
        <w:rPr>
          <w:sz w:val="20"/>
        </w:rPr>
      </w:pPr>
      <w:r>
        <w:rPr>
          <w:sz w:val="20"/>
        </w:rPr>
        <w:t xml:space="preserve">U Rijeci, </w:t>
      </w:r>
      <w:r w:rsidR="00A01849">
        <w:rPr>
          <w:sz w:val="20"/>
        </w:rPr>
        <w:t>23.01.2017</w:t>
      </w:r>
      <w:r w:rsidR="00441D9F">
        <w:rPr>
          <w:sz w:val="20"/>
        </w:rPr>
        <w:t>. godine</w:t>
      </w:r>
    </w:p>
    <w:p w:rsidRDefault="00441D9F" w:rsidP="00543B99" w:rsidR="00441D9F">
      <w:pPr>
        <w:rPr>
          <w:sz w:val="20"/>
        </w:rPr>
      </w:pPr>
    </w:p>
    <w:p w:rsidRDefault="00441D9F" w:rsidP="00543B99" w:rsidR="00441D9F">
      <w:pPr>
        <w:rPr>
          <w:sz w:val="20"/>
        </w:rPr>
      </w:pPr>
      <w:r>
        <w:rPr>
          <w:sz w:val="20"/>
        </w:rPr>
        <w:t>Sudac</w:t>
      </w:r>
    </w:p>
    <w:p w:rsidRDefault="00441D9F" w:rsidP="00543B99" w:rsidR="00441D9F" w:rsidRPr="00441D9F">
      <w:pPr>
        <w:rPr>
          <w:sz w:val="20"/>
        </w:rPr>
      </w:pPr>
      <w:r>
        <w:rPr>
          <w:sz w:val="20"/>
        </w:rPr>
        <w:t xml:space="preserve">Daniela Korlević </w:t>
      </w:r>
    </w:p>
    <w:p w:rsidRDefault="00543B99" w:rsidP="00543B99" w:rsidR="00543B99" w:rsidRPr="00441D9F">
      <w:pPr>
        <w:rPr>
          <w:sz w:val="20"/>
        </w:rPr>
      </w:pPr>
    </w:p>
    <w:p w:rsidRDefault="00543B99" w:rsidP="00543B99" w:rsidR="00543B99" w:rsidRPr="00441D9F">
      <w:pPr>
        <w:rPr>
          <w:sz w:val="20"/>
        </w:rPr>
      </w:pPr>
    </w:p>
    <w:p w:rsidRDefault="000F18BB" w:rsidR="000F18BB" w:rsidRPr="00441D9F">
      <w:pPr>
        <w:rPr>
          <w:sz w:val="20"/>
        </w:rPr>
      </w:pPr>
    </w:p>
    <w:sectPr w:rsidSect="00543B99" w:rsidR="000F18BB" w:rsidRPr="00441D9F">
      <w:headerReference w:type="even" r:id="rId1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5E5" w:rsidR="00356A1C">
      <w:r>
        <w:separator/>
      </w:r>
    </w:p>
  </w:endnote>
  <w:endnote w:id="0" w:type="continuationSeparator">
    <w:p w:rsidRDefault="00C175E5" w:rsidR="0035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68B" w:rsidR="0008168B">
    <w:pPr>
      <w:pStyle w:val="Podnoje"/>
      <w:jc w:val="center"/>
    </w:pPr>
    <w:r>
      <w:fldChar w:fldCharType="begin"/>
    </w:r>
    <w:r>
      <w:instrText>PAGE   \* MERGEFORMAT</w:instrText>
    </w:r>
    <w:r>
      <w:fldChar w:fldCharType="separate"/>
    </w:r>
    <w:r w:rsidR="00B060C7">
      <w:rPr>
        <w:noProof/>
      </w:rPr>
      <w:t>2</w:t>
    </w:r>
    <w:r>
      <w:fldChar w:fldCharType="end"/>
    </w:r>
  </w:p>
  <w:p w:rsidRDefault="0008168B" w:rsidR="00081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5E5" w:rsidR="00356A1C">
      <w:r>
        <w:separator/>
      </w:r>
    </w:p>
  </w:footnote>
  <w:footnote w:id="0" w:type="continuationSeparator">
    <w:p w:rsidRDefault="00C175E5" w:rsidR="0035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P="00543B99" w:rsidR="00543B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3B99" w:rsidR="00543B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R="00543B99">
    <w:pPr>
      <w:pStyle w:val="Zaglavlje"/>
      <w:jc w:val="center"/>
    </w:pPr>
    <w:r>
      <w:fldChar w:fldCharType="begin"/>
    </w:r>
    <w:r>
      <w:instrText xml:space="preserve"> PAGE   \* MERGEFORMAT </w:instrText>
    </w:r>
    <w:r>
      <w:fldChar w:fldCharType="separate"/>
    </w:r>
    <w:r w:rsidR="00B060C7">
      <w:rPr>
        <w:noProof/>
      </w:rPr>
      <w:t>2</w:t>
    </w:r>
    <w:r>
      <w:fldChar w:fldCharType="end"/>
    </w:r>
  </w:p>
  <w:p w:rsidRDefault="00543B99" w:rsidR="00543B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F307F"/>
    <w:multiLevelType w:val="hybridMultilevel"/>
    <w:tmpl w:val="F48665E0"/>
    <w:lvl w:tplc="662E502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B99"/>
    <w:rsid w:val="0008168B"/>
    <w:rsid w:val="000F18BB"/>
    <w:rsid w:val="0010744E"/>
    <w:rsid w:val="0011553C"/>
    <w:rsid w:val="001C0EE0"/>
    <w:rsid w:val="00240CDC"/>
    <w:rsid w:val="00356A1C"/>
    <w:rsid w:val="003D2648"/>
    <w:rsid w:val="00441D9F"/>
    <w:rsid w:val="004A7AFF"/>
    <w:rsid w:val="00543B99"/>
    <w:rsid w:val="00617CC4"/>
    <w:rsid w:val="006A41F9"/>
    <w:rsid w:val="007122FF"/>
    <w:rsid w:val="007204B3"/>
    <w:rsid w:val="007234AB"/>
    <w:rsid w:val="00732A0D"/>
    <w:rsid w:val="007652BE"/>
    <w:rsid w:val="00907DB9"/>
    <w:rsid w:val="009B6322"/>
    <w:rsid w:val="00A01849"/>
    <w:rsid w:val="00A5360C"/>
    <w:rsid w:val="00A94D21"/>
    <w:rsid w:val="00A95074"/>
    <w:rsid w:val="00A96465"/>
    <w:rsid w:val="00B060C7"/>
    <w:rsid w:val="00B12FD9"/>
    <w:rsid w:val="00B63EC6"/>
    <w:rsid w:val="00BA3C2B"/>
    <w:rsid w:val="00C175E5"/>
    <w:rsid w:val="00EF53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B99"/>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true"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cs="Tahoma" w:hAnsi="Tahoma" w:ascii="Tahoma"/>
      <w:sz w:val="16"/>
      <w:szCs w:val="16"/>
    </w:rPr>
  </w:style>
  <w:style w:customStyle="true" w:styleId="TekstbaloniaChar" w:type="character">
    <w:name w:val="Tekst balončića Char"/>
    <w:link w:val="Tekstbalonia"/>
    <w:uiPriority w:val="99"/>
    <w:semiHidden/>
    <w:rsid w:val="00543B9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true"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B060C7"/>
    <w:rPr>
      <w:color w:val="808080"/>
      <w:bdr w:space="0" w:sz="0" w:color="auto" w:val="none"/>
      <w:shd w:fill="auto" w:color="auto" w:val="clear"/>
    </w:rPr>
  </w:style>
  <w:style w:customStyle="true" w:styleId="eSPISCCParagraphDefaultFont" w:type="character">
    <w:name w:val="eSPIS_CC_Paragraph Default Font"/>
    <w:basedOn w:val="Zadanifontodlomka"/>
    <w:rsid w:val="00B060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0C7"/>
    <w:rPr>
      <w:bdr w:space="0" w:sz="0" w:color="auto" w:val="none"/>
      <w:shd w:fill="FFFFCC" w:color="auto" w:val="clear"/>
      <w:lang w:val="hr-HR"/>
    </w:rPr>
  </w:style>
  <w:style w:customStyle="true" w:styleId="PozadinaSvijetloCrvena" w:type="character">
    <w:name w:val="Pozadina_SvijetloCrvena"/>
    <w:basedOn w:val="eSPISCCParagraphDefaultFont"/>
    <w:rsid w:val="00B060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0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B99"/>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1"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ascii="Tahoma" w:cs="Tahoma" w:hAnsi="Tahoma"/>
      <w:sz w:val="16"/>
      <w:szCs w:val="16"/>
    </w:rPr>
  </w:style>
  <w:style w:customStyle="1" w:styleId="TekstbaloniaChar" w:type="character">
    <w:name w:val="Tekst balončića Char"/>
    <w:link w:val="Tekstbalonia"/>
    <w:uiPriority w:val="99"/>
    <w:semiHidden/>
    <w:rsid w:val="00543B9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1"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B060C7"/>
    <w:rPr>
      <w:color w:val="808080"/>
      <w:bdr w:color="auto" w:space="0" w:sz="0" w:val="none"/>
      <w:shd w:color="auto" w:fill="auto" w:val="clear"/>
    </w:rPr>
  </w:style>
  <w:style w:customStyle="1" w:styleId="eSPISCCParagraphDefaultFont" w:type="character">
    <w:name w:val="eSPIS_CC_Paragraph Default Font"/>
    <w:basedOn w:val="Zadanifontodlomka"/>
    <w:rsid w:val="00B060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0C7"/>
    <w:rPr>
      <w:bdr w:color="auto" w:space="0" w:sz="0" w:val="none"/>
      <w:shd w:color="auto" w:fill="FFFFCC" w:val="clear"/>
      <w:lang w:val="hr-HR"/>
    </w:rPr>
  </w:style>
  <w:style w:customStyle="1" w:styleId="PozadinaSvijetloCrvena" w:type="character">
    <w:name w:val="Pozadina_SvijetloCrvena"/>
    <w:basedOn w:val="eSPISCCParagraphDefaultFont"/>
    <w:rsid w:val="00B060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0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KONAČNA NAGRADA ZA RAD</izvorni_sadrzaj>
    <derivirana_varijabla naziv="DomainObject.Primjedba_1">KONAČNA NAGRADA ZA RAD</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St-1023/2015</izvorni_sadrzaj>
    <derivirana_varijabla naziv="DomainObject.Predmet.OznakaBroj_1">St-1023/2015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MILLEM d.o.o.</izvorni_sadrzaj>
    <derivirana_varijabla naziv="DomainObject.Predmet.ProtustrankaFormated_1">  MILLEM d.o.o.</derivirana_varijabla>
  </DomainObject.Predmet.ProtustrankaFormated>
  <DomainObject.Predmet.ProtustrankaFormatedOIB>
    <izvorni_sadrzaj>  MILLEM d.o.o., OIB 00477558188</izvorni_sadrzaj>
    <derivirana_varijabla naziv="DomainObject.Predmet.ProtustrankaFormatedOIB_1">  MILLEM d.o.o., OIB 00477558188</derivirana_varijabla>
  </DomainObject.Predmet.ProtustrankaFormatedOIB>
  <DomainObject.Predmet.ProtustrankaFormatedWithAdress>
    <izvorni_sadrzaj> MILLEM d.o.o., Mušaluk 105, 53201 Lički Osik</izvorni_sadrzaj>
    <derivirana_varijabla naziv="DomainObject.Predmet.ProtustrankaFormatedWithAdress_1"> MILLEM d.o.o., Mušaluk 105, 53201 Lički Osik</derivirana_varijabla>
  </DomainObject.Predmet.ProtustrankaFormatedWithAdress>
  <DomainObject.Predmet.ProtustrankaFormatedWithAdressOIB>
    <izvorni_sadrzaj> MILLEM d.o.o., OIB 00477558188, Mušaluk 105, 53201 Lički Osik</izvorni_sadrzaj>
    <derivirana_varijabla naziv="DomainObject.Predmet.ProtustrankaFormatedWithAdressOIB_1"> MILLEM d.o.o., OIB 00477558188, Mušaluk 105, 53201 Lički Osik</derivirana_varijabla>
  </DomainObject.Predmet.ProtustrankaFormatedWithAdressOIB>
  <DomainObject.Predmet.ProtustrankaWithAdress>
    <izvorni_sadrzaj>MILLEM d.o.o. Mušaluk 105, 53201 Lički Osik</izvorni_sadrzaj>
    <derivirana_varijabla naziv="DomainObject.Predmet.ProtustrankaWithAdress_1">MILLEM d.o.o. Mušaluk 105, 53201 Lički Osik</derivirana_varijabla>
  </DomainObject.Predmet.ProtustrankaWithAdress>
  <DomainObject.Predmet.ProtustrankaWithAdressOIB>
    <izvorni_sadrzaj>MILLEM d.o.o., OIB 00477558188, Mušaluk 105, 53201 Lički Osik</izvorni_sadrzaj>
    <derivirana_varijabla naziv="DomainObject.Predmet.ProtustrankaWithAdressOIB_1">MILLEM d.o.o., OIB 00477558188, Mušaluk 105, 53201 Lički Osik</derivirana_varijabla>
  </DomainObject.Predmet.ProtustrankaWithAdressOIB>
  <DomainObject.Predmet.ProtustrankaNazivFormated>
    <izvorni_sadrzaj>MILLEM d.o.o.</izvorni_sadrzaj>
    <derivirana_varijabla naziv="DomainObject.Predmet.ProtustrankaNazivFormated_1">MILLEM d.o.o.</derivirana_varijabla>
  </DomainObject.Predmet.ProtustrankaNazivFormated>
  <DomainObject.Predmet.ProtustrankaNazivFormatedOIB>
    <izvorni_sadrzaj>MILLEM d.o.o., OIB 00477558188</izvorni_sadrzaj>
    <derivirana_varijabla naziv="DomainObject.Predmet.ProtustrankaNazivFormatedOIB_1">MILLEM d.o.o., OIB 00477558188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 BINIČKI</izvorni_sadrzaj>
    <derivirana_varijabla naziv="DomainObject.Predmet.StrankaFormated_1">  MILE BINIČKI</derivirana_varijabla>
  </DomainObject.Predmet.StrankaFormated>
  <DomainObject.Predmet.StrankaFormatedOIB>
    <izvorni_sadrzaj>  MILE BINIČKI, OIB 89122082108</izvorni_sadrzaj>
    <derivirana_varijabla naziv="DomainObject.Predmet.StrankaFormatedOIB_1">  MILE BINIČKI, OIB 89122082108</derivirana_varijabla>
  </DomainObject.Predmet.StrankaFormatedOIB>
  <DomainObject.Predmet.StrankaFormatedWithAdress>
    <izvorni_sadrzaj> MILE BINIČKI, Mušaluk 105, 53201 Lički Osik</izvorni_sadrzaj>
    <derivirana_varijabla naziv="DomainObject.Predmet.StrankaFormatedWithAdress_1"> MILE BINIČKI, Mušaluk 105, 53201 Lički Osik</derivirana_varijabla>
  </DomainObject.Predmet.StrankaFormatedWithAdress>
  <DomainObject.Predmet.StrankaFormatedWithAdressOIB>
    <izvorni_sadrzaj> MILE BINIČKI, OIB 89122082108, Mušaluk 105, 53201 Lički Osik</izvorni_sadrzaj>
    <derivirana_varijabla naziv="DomainObject.Predmet.StrankaFormatedWithAdressOIB_1"> MILE BINIČKI, OIB 89122082108, Mušaluk 105, 53201 Lički Osik</derivirana_varijabla>
  </DomainObject.Predmet.StrankaFormatedWithAdressOIB>
  <DomainObject.Predmet.StrankaWithAdress>
    <izvorni_sadrzaj>MILE BINIČKI Mušaluk 105,53201 Lički Osik</izvorni_sadrzaj>
    <derivirana_varijabla naziv="DomainObject.Predmet.StrankaWithAdress_1">MILE BINIČKI Mušaluk 105,53201 Lički Osik</derivirana_varijabla>
  </DomainObject.Predmet.StrankaWithAdress>
  <DomainObject.Predmet.StrankaWithAdressOIB>
    <izvorni_sadrzaj>MILE BINIČKI, OIB 89122082108, Mušaluk 105,53201 Lički Osik</izvorni_sadrzaj>
    <derivirana_varijabla naziv="DomainObject.Predmet.StrankaWithAdressOIB_1">MILE BINIČKI, OIB 89122082108, Mušaluk 105,53201 Lički Osik</derivirana_varijabla>
  </DomainObject.Predmet.StrankaWithAdressOIB>
  <DomainObject.Predmet.StrankaNazivFormated>
    <izvorni_sadrzaj>MILE BINIČKI</izvorni_sadrzaj>
    <derivirana_varijabla naziv="DomainObject.Predmet.StrankaNazivFormated_1">MILE BINIČKI</derivirana_varijabla>
  </DomainObject.Predmet.StrankaNazivFormated>
  <DomainObject.Predmet.StrankaNazivFormatedOIB>
    <izvorni_sadrzaj>MILE BINIČKI, OIB 89122082108</izvorni_sadrzaj>
    <derivirana_varijabla naziv="DomainObject.Predmet.StrankaNazivFormatedOIB_1">MILE BINIČKI, OIB 89122082108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MILE BINIČKI</item>
    </izvorni_sadrzaj>
    <derivirana_varijabla naziv="DomainObject.Predmet.StrankaListFormated_1">
      <item>MILE BINIČKI</item>
    </derivirana_varijabla>
  </DomainObject.Predmet.StrankaListFormated>
  <DomainObject.Predmet.StrankaListFormatedOIB>
    <izvorni_sadrzaj>
      <item>MILE BINIČKI, OIB 89122082108</item>
    </izvorni_sadrzaj>
    <derivirana_varijabla naziv="DomainObject.Predmet.StrankaListFormatedOIB_1">
      <item>MILE BINIČKI, OIB 89122082108</item>
    </derivirana_varijabla>
  </DomainObject.Predmet.StrankaListFormatedOIB>
  <DomainObject.Predmet.StrankaListFormatedWithAdress>
    <izvorni_sadrzaj>
      <item>MILE BINIČKI, Mušaluk 105, 53201 Lički Osik</item>
    </izvorni_sadrzaj>
    <derivirana_varijabla naziv="DomainObject.Predmet.StrankaListFormatedWithAdress_1">
      <item>MILE BINIČKI, Mušaluk 105, 53201 Lički Osik</item>
    </derivirana_varijabla>
  </DomainObject.Predmet.StrankaListFormatedWithAdress>
  <DomainObject.Predmet.StrankaListFormatedWithAdressOIB>
    <izvorni_sadrzaj>
      <item>MILE BINIČKI, OIB 89122082108, Mušaluk 105, 53201 Lički Osik</item>
    </izvorni_sadrzaj>
    <derivirana_varijabla naziv="DomainObject.Predmet.StrankaListFormatedWithAdressOIB_1">
      <item>MILE BINIČKI, OIB 89122082108, Mušaluk 105, 53201 Lički Osik</item>
    </derivirana_varijabla>
  </DomainObject.Predmet.StrankaListFormatedWithAdressOIB>
  <DomainObject.Predmet.StrankaListNazivFormated>
    <izvorni_sadrzaj>
      <item>MILE BINIČKI</item>
    </izvorni_sadrzaj>
    <derivirana_varijabla naziv="DomainObject.Predmet.StrankaListNazivFormated_1">
      <item>MILE BINIČKI</item>
    </derivirana_varijabla>
  </DomainObject.Predmet.StrankaListNazivFormated>
  <DomainObject.Predmet.StrankaListNazivFormatedOIB>
    <izvorni_sadrzaj>
      <item>MILE BINIČKI, OIB 89122082108</item>
    </izvorni_sadrzaj>
    <derivirana_varijabla naziv="DomainObject.Predmet.StrankaListNazivFormatedOIB_1">
      <item>MILE BINIČKI, OIB 89122082108</item>
    </derivirana_varijabla>
  </DomainObject.Predmet.StrankaListNazivFormatedOIB>
  <DomainObject.Predmet.ProtuStrankaListFormated>
    <izvorni_sadrzaj>
      <item>MILLEM d.o.o.</item>
    </izvorni_sadrzaj>
    <derivirana_varijabla naziv="DomainObject.Predmet.ProtuStrankaListFormated_1">
      <item>MILLEM d.o.o.</item>
    </derivirana_varijabla>
  </DomainObject.Predmet.ProtuStrankaListFormated>
  <DomainObject.Predmet.ProtuStrankaListFormatedOIB>
    <izvorni_sadrzaj>
      <item>MILLEM d.o.o., OIB 00477558188</item>
    </izvorni_sadrzaj>
    <derivirana_varijabla naziv="DomainObject.Predmet.ProtuStrankaListFormatedOIB_1">
      <item>MILLEM d.o.o., OIB 00477558188</item>
    </derivirana_varijabla>
  </DomainObject.Predmet.ProtuStrankaListFormatedOIB>
  <DomainObject.Predmet.ProtuStrankaListFormatedWithAdress>
    <izvorni_sadrzaj>
      <item>MILLEM d.o.o., Mušaluk 105, 53201 Lički Osik</item>
    </izvorni_sadrzaj>
    <derivirana_varijabla naziv="DomainObject.Predmet.ProtuStrankaListFormatedWithAdress_1">
      <item>MILLEM d.o.o., Mušaluk 105, 53201 Lički Osik</item>
    </derivirana_varijabla>
  </DomainObject.Predmet.ProtuStrankaListFormatedWithAdress>
  <DomainObject.Predmet.ProtuStrankaListFormatedWithAdressOIB>
    <izvorni_sadrzaj>
      <item>MILLEM d.o.o., OIB 00477558188, Mušaluk 105, 53201 Lički Osik</item>
    </izvorni_sadrzaj>
    <derivirana_varijabla naziv="DomainObject.Predmet.ProtuStrankaListFormatedWithAdressOIB_1">
      <item>MILLEM d.o.o., OIB 00477558188, Mušaluk 105, 53201 Lički Osik</item>
    </derivirana_varijabla>
  </DomainObject.Predmet.ProtuStrankaListFormatedWithAdressOIB>
  <DomainObject.Predmet.ProtuStrankaListNazivFormated>
    <izvorni_sadrzaj>
      <item>MILLEM d.o.o.</item>
    </izvorni_sadrzaj>
    <derivirana_varijabla naziv="DomainObject.Predmet.ProtuStrankaListNazivFormated_1">
      <item>MILLEM d.o.o.</item>
    </derivirana_varijabla>
  </DomainObject.Predmet.ProtuStrankaListNazivFormated>
  <DomainObject.Predmet.ProtuStrankaListNazivFormatedOIB>
    <izvorni_sadrzaj>
      <item>MILLEM d.o.o., OIB 00477558188</item>
    </izvorni_sadrzaj>
    <derivirana_varijabla naziv="DomainObject.Predmet.ProtuStrankaListNazivFormatedOIB_1">
      <item>MILLEM d.o.o., OIB 00477558188</item>
    </derivirana_varijabla>
  </DomainObject.Predmet.ProtuStrankaListNazivFormatedOIB>
  <DomainObject.Predmet.OstaliListFormated>
    <izvorni_sadrzaj>
      <item>Mile Binički</item>
      <item>Jozo Pavičić</item>
      <item>Porezna uprava Gospić</item>
    </izvorni_sadrzaj>
    <derivirana_varijabla naziv="DomainObject.Predmet.OstaliListFormated_1">
      <item>Mile Binički</item>
      <item>Jozo Pavičić</item>
      <item>Porezna uprava Gospić</item>
    </derivirana_varijabla>
  </DomainObject.Predmet.OstaliListFormated>
  <DomainObject.Predmet.OstaliListFormatedOIB>
    <izvorni_sadrzaj>
      <item>Mile Binički, OIB 89122082108</item>
      <item>Jozo Pavičić, OIB 69969627936</item>
      <item>Porezna uprava Gospić</item>
    </izvorni_sadrzaj>
    <derivirana_varijabla naziv="DomainObject.Predmet.OstaliListFormatedOIB_1">
      <item>Mile Binički, OIB 89122082108</item>
      <item>Jozo Pavičić, OIB 69969627936</item>
      <item>Porezna uprava Gospić</item>
    </derivirana_varijabla>
  </DomainObject.Predmet.OstaliListFormatedOIB>
  <DomainObject.Predmet.OstaliListFormatedWithAdress>
    <izvorni_sadrzaj>
      <item>Mile Binički, Mušaluk 105, 53000 Mušaluk</item>
      <item>Jozo Pavičić, Svetog Roka 44, 31000 Osijek</item>
      <item>Porezna uprava Gospić, Kaniška 4, 53000 Gospić</item>
    </izvorni_sadrzaj>
    <derivirana_varijabla naziv="DomainObject.Predmet.OstaliListFormatedWithAdress_1">
      <item>Mile Binički, Mušaluk 105, 53000 Mušaluk</item>
      <item>Jozo Pavičić, Svetog Roka 44, 31000 Osijek</item>
      <item>Porezna uprava Gospić, Kaniška 4, 53000 Gospić</item>
    </derivirana_varijabla>
  </DomainObject.Predmet.OstaliListFormatedWithAdress>
  <DomainObject.Predmet.OstaliListFormatedWithAdressOIB>
    <izvorni_sadrzaj>
      <item>Mile Binički, OIB 89122082108, Mušaluk 105, 53000 Mušaluk</item>
      <item>Jozo Pavičić, OIB 69969627936, Svetog Roka 44, 31000 Osijek</item>
      <item>Porezna uprava Gospić, Kaniška 4, 53000 Gospić</item>
    </izvorni_sadrzaj>
    <derivirana_varijabla naziv="DomainObject.Predmet.OstaliListFormatedWithAdressOIB_1">
      <item>Mile Binički, OIB 89122082108, Mušaluk 105, 53000 Mušaluk</item>
      <item>Jozo Pavičić, OIB 69969627936, Svetog Roka 44, 31000 Osijek</item>
      <item>Porezna uprava Gospić, Kaniška 4, 53000 Gospić</item>
    </derivirana_varijabla>
  </DomainObject.Predmet.OstaliListFormatedWithAdressOIB>
  <DomainObject.Predmet.OstaliListNazivFormated>
    <izvorni_sadrzaj>
      <item>Mile Binički</item>
      <item>Jozo Pavičić</item>
      <item>Porezna uprava Gospić</item>
    </izvorni_sadrzaj>
    <derivirana_varijabla naziv="DomainObject.Predmet.OstaliListNazivFormated_1">
      <item>Mile Binički</item>
      <item>Jozo Pavičić</item>
      <item>Porezna uprava Gospić</item>
    </derivirana_varijabla>
  </DomainObject.Predmet.OstaliListNazivFormated>
  <DomainObject.Predmet.OstaliListNazivFormatedOIB>
    <izvorni_sadrzaj>
      <item>Mile Binički, OIB 89122082108</item>
      <item>Jozo Pavičić, OIB 69969627936</item>
      <item>Porezna uprava Gospić</item>
    </izvorni_sadrzaj>
    <derivirana_varijabla naziv="DomainObject.Predmet.OstaliListNazivFormatedOIB_1">
      <item>Mile Binički, OIB 89122082108</item>
      <item>Jozo Pavičić, OIB 69969627936</item>
      <item>Porezna uprava Gospić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MILE BINIČKI</izvorni_sadrzaj>
    <derivirana_varijabla naziv="DomainObject.Predmet.StrankaIDrugi_1">MILE BINIČKI</derivirana_varijabla>
  </DomainObject.Predmet.StrankaIDrugi>
  <DomainObject.Predmet.ProtustrankaIDrugi>
    <izvorni_sadrzaj>MILLEM d.o.o.</izvorni_sadrzaj>
    <derivirana_varijabla naziv="DomainObject.Predmet.ProtustrankaIDrugi_1">MILLEM d.o.o.</derivirana_varijabla>
  </DomainObject.Predmet.ProtustrankaIDrugi>
  <DomainObject.Predmet.StrankaIDrugiAdressOIB>
    <izvorni_sadrzaj>MILE BINIČKI, OIB 89122082108, Mušaluk 105, 53201 Lički Osik</izvorni_sadrzaj>
    <derivirana_varijabla naziv="DomainObject.Predmet.StrankaIDrugiAdressOIB_1">MILE BINIČKI, OIB 89122082108, Mušaluk 105, 53201 Lički Osik</derivirana_varijabla>
  </DomainObject.Predmet.StrankaIDrugiAdressOIB>
  <DomainObject.Predmet.ProtustrankaIDrugiAdressOIB>
    <izvorni_sadrzaj>MILLEM d.o.o., OIB 00477558188, Mušaluk 105, 53201 Lički Osik</izvorni_sadrzaj>
    <derivirana_varijabla naziv="DomainObject.Predmet.ProtustrankaIDrugiAdressOIB_1">MILLEM d.o.o., OIB 00477558188, Mušaluk 105,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BINIČKI</item>
      <item>MILLEM d.o.o.</item>
      <item>Mile Binički</item>
      <item>Jozo Pavičić</item>
      <item>Porezna uprava Gospić</item>
    </izvorni_sadrzaj>
    <derivirana_varijabla naziv="DomainObject.Predmet.SudioniciListNaziv_1">
      <item>MILE BINIČKI</item>
      <item>MILLEM d.o.o.</item>
      <item>Mile Binički</item>
      <item>Jozo Pavičić</item>
      <item>Porezna uprava Gospić</item>
    </derivirana_varijabla>
  </DomainObject.Predmet.SudioniciListNaziv>
  <DomainObject.Predmet.SudioniciListAdressOIB>
    <izvorni_sadrzaj>
      <item>MILE BINIČKI, OIB 89122082108, Mušaluk 105,53201 Lički Osik</item>
      <item>MILLEM d.o.o., OIB 00477558188, Mušaluk 105,53201 Lički Osik</item>
      <item>Mile Binički, OIB 89122082108, Mušaluk 105,53000 Mušaluk</item>
      <item>Jozo Pavičić, OIB 69969627936, Svetog Roka 44,31000 Osijek</item>
      <item>Porezna uprava Gospić, Kaniška 4,53000 Gospić</item>
    </izvorni_sadrzaj>
    <derivirana_varijabla naziv="DomainObject.Predmet.SudioniciListAdressOIB_1">
      <item>MILE BINIČKI, OIB 89122082108, Mušaluk 105,53201 Lički Osik</item>
      <item>MILLEM d.o.o., OIB 00477558188, Mušaluk 105,53201 Lički Osik</item>
      <item>Mile Binički, OIB 89122082108, Mušaluk 105,53000 Mušaluk</item>
      <item>Jozo Pavičić, OIB 69969627936, Svetog Roka 44,31000 Osijek</item>
      <item>Porezna uprava Gospić, Kaniška 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89122082108</item>
      <item>, OIB 00477558188</item>
      <item>, OIB 89122082108</item>
      <item>, OIB 69969627936</item>
      <item>, OIB null</item>
    </izvorni_sadrzaj>
    <derivirana_varijabla naziv="DomainObject.Predmet.SudioniciListNazivOIB_1">
      <item>, OIB 89122082108</item>
      <item>, OIB 00477558188</item>
      <item>, OIB 89122082108</item>
      <item>, OIB 69969627936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2163</properties:Characters>
  <properties:Lines>73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2017-01-23T08:40:00Z</dcterms:created>
  <dc:creator>korisnik</dc:creator>
  <cp:lastModifiedBy>Jasna Radulović</cp:lastModifiedBy>
  <cp:lastPrinted>2017-01-23T08:45:00Z</cp:lastPrinted>
  <dcterms:modified xmlns:xsi="http://www.w3.org/2001/XMLSchema-instance" xsi:type="dcterms:W3CDTF">2017-01-23T08:48:00Z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