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d1d00" w14:paraId="7cd1d00" w:rsidRDefault="00454A4E" w:rsidP="00454A4E" w:rsidR="00454A4E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13018" w:rsidR="00454A4E">
        <w:tc>
          <w:tcPr>
            <w:tcW w:type="dxa" w:w="3060"/>
            <w:hideMark/>
          </w:tcPr>
          <w:p w:rsidRDefault="00454A4E" w:rsidP="00113018" w:rsidR="00454A4E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54A4E" w:rsidP="00113018" w:rsidR="00454A4E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454A4E" w:rsidP="00113018" w:rsidR="00454A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454A4E" w:rsidP="00113018" w:rsidR="00454A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:rsidRDefault="00113018" w:rsidP="00454A4E" w:rsidR="00454A4E">
      <w:pPr>
        <w:jc w:val="right"/>
        <w:rPr>
          <w:sz w:val="24"/>
          <w:szCs w:val="24"/>
        </w:rPr>
      </w:pPr>
      <w:r>
        <w:rPr>
          <w:sz w:val="24"/>
          <w:szCs w:val="24"/>
          <w:lang w:val="pt-BR"/>
        </w:rPr>
        <w:br w:clear="all" w:type="textWrapping"/>
      </w:r>
      <w:r w:rsidR="00454A4E">
        <w:rPr>
          <w:sz w:val="24"/>
          <w:szCs w:val="24"/>
          <w:lang w:val="pt-BR"/>
        </w:rPr>
        <w:t xml:space="preserve">                                    </w:t>
      </w:r>
      <w:r w:rsidR="00454A4E">
        <w:rPr>
          <w:sz w:val="24"/>
          <w:szCs w:val="24"/>
        </w:rPr>
        <w:t>85.</w:t>
      </w:r>
      <w:r w:rsidR="00454A4E">
        <w:rPr>
          <w:b/>
          <w:sz w:val="24"/>
          <w:szCs w:val="24"/>
        </w:rPr>
        <w:t xml:space="preserve"> </w:t>
      </w:r>
      <w:r w:rsidR="00454A4E">
        <w:rPr>
          <w:sz w:val="24"/>
          <w:szCs w:val="24"/>
        </w:rPr>
        <w:t>St-</w:t>
      </w:r>
      <w:r w:rsidR="00175077">
        <w:rPr>
          <w:sz w:val="24"/>
          <w:szCs w:val="24"/>
        </w:rPr>
        <w:t>2341/16</w:t>
      </w:r>
    </w:p>
    <w:p w:rsidRDefault="00454A4E" w:rsidP="00454A4E" w:rsidR="00454A4E">
      <w:pPr>
        <w:jc w:val="center"/>
        <w:rPr>
          <w:sz w:val="24"/>
          <w:szCs w:val="24"/>
        </w:rPr>
      </w:pPr>
    </w:p>
    <w:p w:rsidRDefault="00454A4E" w:rsidP="00454A4E" w:rsidR="00454A4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54A4E" w:rsidP="00454A4E" w:rsidR="00454A4E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               </w:t>
      </w:r>
    </w:p>
    <w:p w:rsidRDefault="00454A4E" w:rsidP="00454A4E" w:rsidR="00454A4E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 xml:space="preserve">R J E Š E NJ 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454A4E" w:rsidP="00454A4E" w:rsidR="00454A4E">
      <w:pPr>
        <w:jc w:val="center"/>
        <w:rPr>
          <w:b/>
          <w:sz w:val="24"/>
          <w:szCs w:val="24"/>
        </w:rPr>
      </w:pPr>
    </w:p>
    <w:p w:rsidRDefault="00454A4E" w:rsidP="00454A4E" w:rsidR="00454A4E">
      <w:pPr>
        <w:overflowPunct/>
        <w:autoSpaceDE/>
        <w:adjustRightInd/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mr.sc. Ivani Koštarić Fegeš, u stečajnom postupku u povodu prijedloga predlagatelja FINANCIJSKA AGENCIJA, Zagreb, Ulica grada Vukovara 70, OIB: </w:t>
      </w:r>
      <w:r>
        <w:rPr>
          <w:sz w:val="24"/>
          <w:szCs w:val="24"/>
        </w:rPr>
        <w:t>85821130368</w:t>
      </w:r>
      <w:r>
        <w:rPr>
          <w:sz w:val="24"/>
          <w:szCs w:val="24"/>
          <w:lang w:val="pt-BR"/>
        </w:rPr>
        <w:t xml:space="preserve">, za otvaranje stečajnog postupka nad dužnikom </w:t>
      </w:r>
      <w:r w:rsidR="0031019B" w:rsidRPr="0006344E">
        <w:rPr>
          <w:sz w:val="24"/>
          <w:szCs w:val="24"/>
          <w:lang w:val="pt-BR"/>
        </w:rPr>
        <w:t xml:space="preserve">MAVI d.o.o., Zagreb, Kutnjački put 2, OIB: </w:t>
      </w:r>
      <w:r w:rsidR="0031019B" w:rsidRPr="0006344E">
        <w:rPr>
          <w:bCs/>
          <w:sz w:val="24"/>
          <w:szCs w:val="24"/>
        </w:rPr>
        <w:t>23899664584</w:t>
      </w:r>
      <w:r>
        <w:rPr>
          <w:sz w:val="24"/>
          <w:szCs w:val="24"/>
        </w:rPr>
        <w:t xml:space="preserve">, </w:t>
      </w:r>
      <w:r w:rsidR="0031019B">
        <w:rPr>
          <w:sz w:val="24"/>
          <w:szCs w:val="24"/>
          <w:lang w:val="pt-BR"/>
        </w:rPr>
        <w:t>23. ožujka</w:t>
      </w:r>
      <w:r w:rsidR="00897CC9">
        <w:rPr>
          <w:sz w:val="24"/>
          <w:szCs w:val="24"/>
          <w:lang w:val="pt-BR"/>
        </w:rPr>
        <w:t xml:space="preserve"> 2018</w:t>
      </w:r>
      <w:r>
        <w:rPr>
          <w:sz w:val="24"/>
          <w:szCs w:val="24"/>
          <w:lang w:val="pt-BR"/>
        </w:rPr>
        <w:t>.</w:t>
      </w:r>
      <w:r>
        <w:rPr>
          <w:sz w:val="24"/>
          <w:szCs w:val="24"/>
        </w:rPr>
        <w:t>,</w:t>
      </w:r>
    </w:p>
    <w:p w:rsidRDefault="00454A4E" w:rsidP="00454A4E" w:rsidR="00454A4E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 j e</w:t>
      </w:r>
    </w:p>
    <w:p w:rsidRDefault="00454A4E" w:rsidP="00454A4E" w:rsidR="00454A4E">
      <w:pPr>
        <w:jc w:val="center"/>
        <w:rPr>
          <w:b/>
          <w:sz w:val="24"/>
          <w:szCs w:val="24"/>
        </w:rPr>
      </w:pP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>
        <w:rPr>
          <w:sz w:val="24"/>
          <w:szCs w:val="24"/>
        </w:rPr>
        <w:tab/>
        <w:t xml:space="preserve">Otvara se stečajni postupak nad dužnikom </w:t>
      </w:r>
      <w:r w:rsidR="00A55CE9" w:rsidRPr="0006344E">
        <w:rPr>
          <w:sz w:val="24"/>
          <w:szCs w:val="24"/>
          <w:lang w:val="pt-BR"/>
        </w:rPr>
        <w:t xml:space="preserve">MAVI d.o.o., Zagreb, Kutnjački put 2, OIB: </w:t>
      </w:r>
      <w:r w:rsidR="00A55CE9" w:rsidRPr="0006344E">
        <w:rPr>
          <w:bCs/>
          <w:sz w:val="24"/>
          <w:szCs w:val="24"/>
        </w:rPr>
        <w:t>23899664584</w:t>
      </w:r>
      <w:r>
        <w:rPr>
          <w:sz w:val="24"/>
          <w:szCs w:val="24"/>
        </w:rPr>
        <w:t>.</w:t>
      </w:r>
    </w:p>
    <w:p w:rsidRDefault="00454A4E" w:rsidP="00754ED7" w:rsidR="00754ED7" w:rsidRPr="007B6126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754ED7">
        <w:rPr>
          <w:sz w:val="24"/>
          <w:szCs w:val="24"/>
        </w:rPr>
        <w:t>II.</w:t>
      </w:r>
      <w:r w:rsidRPr="00754ED7">
        <w:rPr>
          <w:sz w:val="24"/>
          <w:szCs w:val="24"/>
        </w:rPr>
        <w:tab/>
      </w:r>
      <w:r w:rsidRPr="006B2C65">
        <w:rPr>
          <w:sz w:val="24"/>
          <w:szCs w:val="24"/>
        </w:rPr>
        <w:t xml:space="preserve">Za stečajnog upravitelja imenuje se </w:t>
      </w:r>
      <w:r w:rsidR="00BE7021" w:rsidRPr="007B6126">
        <w:rPr>
          <w:sz w:val="24"/>
          <w:szCs w:val="24"/>
        </w:rPr>
        <w:t>Berislav Maksimović, Varaždin, Hrašćica, Braće Radić 1, OIB: 57300759557</w:t>
      </w:r>
      <w:r w:rsidR="005B1079" w:rsidRPr="007B6126">
        <w:rPr>
          <w:sz w:val="24"/>
          <w:szCs w:val="24"/>
        </w:rPr>
        <w:t>.</w:t>
      </w: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III.</w:t>
      </w:r>
      <w:r>
        <w:rPr>
          <w:sz w:val="24"/>
          <w:szCs w:val="24"/>
        </w:rPr>
        <w:tab/>
        <w:t xml:space="preserve">Stečajni postupak otvoren je </w:t>
      </w:r>
      <w:r w:rsidR="00297872">
        <w:rPr>
          <w:sz w:val="24"/>
          <w:szCs w:val="24"/>
          <w:lang w:val="pt-BR"/>
        </w:rPr>
        <w:t>23. ožujka 2018.</w:t>
      </w:r>
      <w:r>
        <w:rPr>
          <w:sz w:val="24"/>
          <w:szCs w:val="24"/>
        </w:rPr>
        <w:t xml:space="preserve"> u 1</w:t>
      </w:r>
      <w:r w:rsidR="007111D1">
        <w:rPr>
          <w:sz w:val="24"/>
          <w:szCs w:val="24"/>
        </w:rPr>
        <w:t>1</w:t>
      </w:r>
      <w:r>
        <w:rPr>
          <w:sz w:val="24"/>
          <w:szCs w:val="24"/>
        </w:rPr>
        <w:t>,</w:t>
      </w:r>
      <w:r w:rsidR="00297872">
        <w:rPr>
          <w:sz w:val="24"/>
          <w:szCs w:val="24"/>
        </w:rPr>
        <w:t>30</w:t>
      </w:r>
      <w:r>
        <w:rPr>
          <w:sz w:val="24"/>
          <w:szCs w:val="24"/>
        </w:rPr>
        <w:t xml:space="preserve"> sati kada je ovo rješenje objavljeno na mrežnoj stranici e-Oglasna ploča Trgovačkog suda u Zagrebu.</w:t>
      </w:r>
    </w:p>
    <w:p w:rsidRDefault="00454A4E" w:rsidP="0085758A" w:rsidR="00454A4E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IV.</w:t>
      </w:r>
      <w:r>
        <w:rPr>
          <w:sz w:val="24"/>
          <w:szCs w:val="24"/>
        </w:rPr>
        <w:tab/>
        <w:t xml:space="preserve">Pozivaju se vjerovnici u roku od 60 dana od isteka osmoga dana od dana objave ovog rješenja na mrežnoj stranici e-Oglasna ploča Trgovačkog suda u Zagrebu prijaviti svoje tražbine stečajnom upravitelju na </w:t>
      </w:r>
      <w:r w:rsidRPr="00A6348C">
        <w:rPr>
          <w:sz w:val="24"/>
          <w:szCs w:val="24"/>
        </w:rPr>
        <w:t>adresu:</w:t>
      </w:r>
      <w:r w:rsidR="0085758A" w:rsidRPr="00A6348C">
        <w:rPr>
          <w:sz w:val="24"/>
          <w:szCs w:val="24"/>
        </w:rPr>
        <w:t xml:space="preserve"> </w:t>
      </w:r>
      <w:r w:rsidR="00857F81" w:rsidRPr="00A6348C">
        <w:rPr>
          <w:sz w:val="24"/>
          <w:szCs w:val="24"/>
        </w:rPr>
        <w:t>Berislav Maksimović, Varaždin, Hrašćica, Braće Radić 1, OIB: 57300759557</w:t>
      </w:r>
      <w:r w:rsidR="0085758A" w:rsidRPr="00A6348C">
        <w:rPr>
          <w:sz w:val="24"/>
          <w:szCs w:val="24"/>
        </w:rPr>
        <w:t xml:space="preserve">, </w:t>
      </w:r>
      <w:r w:rsidRPr="00A6348C">
        <w:rPr>
          <w:sz w:val="24"/>
          <w:szCs w:val="24"/>
        </w:rPr>
        <w:t>u skl</w:t>
      </w:r>
      <w:r>
        <w:rPr>
          <w:sz w:val="24"/>
          <w:szCs w:val="24"/>
        </w:rPr>
        <w:t>adu s pravilima Stečajnog zakona o prijavi tražbina, na propisanom obrascu, u 2 primjerka, sa ispravama iz kojih tražbina proizlazi, odnosno kojima se dokazuje, te priložiti potvrdu o uplaćenoj sudskoj pristojbi.</w:t>
      </w: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V. </w:t>
      </w:r>
      <w:r>
        <w:rPr>
          <w:sz w:val="24"/>
          <w:szCs w:val="24"/>
        </w:rPr>
        <w:tab/>
        <w:t xml:space="preserve">Pozivaju se razlučni i izlučni vjerovnici u roku od 60 dana od isteka osmoga dana od dana objave ovog rješenja na mrežnoj stranici e-Oglasna ploča Trgovačkog suda u Zagrebu podneskom obavijestiti stečajnog upravitelja o postojanju svog razlučnog ili izlučnog prava. </w:t>
      </w: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VI. </w:t>
      </w:r>
      <w:r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454A4E" w:rsidP="00454A4E" w:rsidR="00454A4E">
      <w:pPr>
        <w:ind w:firstLine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VII. </w:t>
      </w:r>
      <w:r>
        <w:rPr>
          <w:sz w:val="24"/>
          <w:szCs w:val="24"/>
        </w:rPr>
        <w:tab/>
        <w:t>Određuje se ročište vjerovnika na kojem će se ispitati prijavljene tražbine (ispitno ročište) za</w:t>
      </w:r>
    </w:p>
    <w:p w:rsidRDefault="00736E0C" w:rsidP="00736E0C" w:rsidR="00736E0C" w:rsidRPr="00736E0C">
      <w:pPr>
        <w:jc w:val="center"/>
        <w:rPr>
          <w:b/>
          <w:sz w:val="24"/>
          <w:szCs w:val="24"/>
        </w:rPr>
      </w:pPr>
      <w:r w:rsidRPr="00736E0C">
        <w:rPr>
          <w:b/>
          <w:sz w:val="24"/>
          <w:szCs w:val="24"/>
        </w:rPr>
        <w:t xml:space="preserve">20. lipnja 2018. u </w:t>
      </w:r>
      <w:r>
        <w:rPr>
          <w:b/>
          <w:sz w:val="24"/>
          <w:szCs w:val="24"/>
        </w:rPr>
        <w:t>10</w:t>
      </w:r>
      <w:r w:rsidRPr="00736E0C">
        <w:rPr>
          <w:b/>
          <w:sz w:val="24"/>
          <w:szCs w:val="24"/>
        </w:rPr>
        <w:t>,30 sati</w:t>
      </w: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zgradi Trgovačkog suda u Zagrebu, Petrinjska 8, soba broj 27/I. kat – dvorišna zgrada.</w:t>
      </w:r>
    </w:p>
    <w:p w:rsidRDefault="00454A4E" w:rsidP="00454A4E" w:rsidR="00454A4E">
      <w:pPr>
        <w:pStyle w:val="Odlomakpopisa"/>
        <w:rPr>
          <w:sz w:val="24"/>
          <w:szCs w:val="24"/>
        </w:rPr>
      </w:pPr>
    </w:p>
    <w:p w:rsidRDefault="00454A4E" w:rsidP="00454A4E" w:rsidR="00454A4E">
      <w:pPr>
        <w:jc w:val="center"/>
        <w:rPr>
          <w:sz w:val="24"/>
          <w:szCs w:val="24"/>
        </w:rPr>
      </w:pP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VIII.</w:t>
      </w:r>
      <w:r>
        <w:rPr>
          <w:sz w:val="24"/>
          <w:szCs w:val="24"/>
        </w:rPr>
        <w:tab/>
        <w:t>Određuje se ročište vjerovnika na kojem će se na temelju izvješća stečajnog upravitelja odlučivati o daljnjem tijeku stečajnog postupka (izvještajno ročište) za</w:t>
      </w:r>
    </w:p>
    <w:p w:rsidRDefault="00040F37" w:rsidP="00040F37" w:rsidR="00040F37" w:rsidRPr="00736E0C">
      <w:pPr>
        <w:jc w:val="center"/>
        <w:rPr>
          <w:b/>
          <w:sz w:val="24"/>
          <w:szCs w:val="24"/>
        </w:rPr>
      </w:pPr>
      <w:r w:rsidRPr="00736E0C">
        <w:rPr>
          <w:b/>
          <w:sz w:val="24"/>
          <w:szCs w:val="24"/>
        </w:rPr>
        <w:t xml:space="preserve">20. lipnja 2018. u </w:t>
      </w:r>
      <w:r>
        <w:rPr>
          <w:b/>
          <w:sz w:val="24"/>
          <w:szCs w:val="24"/>
        </w:rPr>
        <w:t>10</w:t>
      </w:r>
      <w:r w:rsidRPr="00736E0C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45</w:t>
      </w:r>
      <w:r w:rsidRPr="00736E0C">
        <w:rPr>
          <w:b/>
          <w:sz w:val="24"/>
          <w:szCs w:val="24"/>
        </w:rPr>
        <w:t xml:space="preserve"> sati</w:t>
      </w: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zgradi Trgovačkog suda u Zagrebu, Petrinjska 8, soba broj 27/I. kat – dvorišna zgrada.</w:t>
      </w:r>
    </w:p>
    <w:p w:rsidRDefault="00454A4E" w:rsidP="00454A4E" w:rsidR="00454A4E">
      <w:pPr>
        <w:ind w:firstLine="720"/>
        <w:jc w:val="both"/>
        <w:rPr>
          <w:sz w:val="24"/>
          <w:szCs w:val="24"/>
        </w:rPr>
      </w:pPr>
    </w:p>
    <w:p w:rsidRDefault="00454A4E" w:rsidP="003E3141" w:rsidR="003E3141">
      <w:pPr>
        <w:ind w:firstLine="708" w:right="-468"/>
        <w:jc w:val="both"/>
        <w:rPr>
          <w:sz w:val="24"/>
          <w:szCs w:val="24"/>
        </w:rPr>
      </w:pPr>
      <w:r w:rsidRPr="003E3141">
        <w:rPr>
          <w:sz w:val="24"/>
          <w:szCs w:val="24"/>
        </w:rPr>
        <w:t xml:space="preserve">IX. </w:t>
      </w:r>
      <w:r w:rsidR="002047F5" w:rsidRPr="003E3141">
        <w:rPr>
          <w:sz w:val="24"/>
          <w:szCs w:val="24"/>
        </w:rPr>
        <w:t xml:space="preserve">Određuje se upis ovog rješenja o otvaranju stečajnog postupka nad dužnikom </w:t>
      </w:r>
      <w:r w:rsidR="00CC5936" w:rsidRPr="003E3141">
        <w:rPr>
          <w:sz w:val="24"/>
          <w:szCs w:val="24"/>
          <w:lang w:val="pt-BR"/>
        </w:rPr>
        <w:t xml:space="preserve">MAVI d.o.o., Zagreb, Kutnjački put 2, OIB: </w:t>
      </w:r>
      <w:r w:rsidR="00CC5936" w:rsidRPr="003E3141">
        <w:rPr>
          <w:bCs/>
          <w:sz w:val="24"/>
          <w:szCs w:val="24"/>
        </w:rPr>
        <w:t>23899664584</w:t>
      </w:r>
      <w:r w:rsidR="00DB1094" w:rsidRPr="003E3141">
        <w:rPr>
          <w:bCs/>
          <w:sz w:val="24"/>
          <w:szCs w:val="24"/>
        </w:rPr>
        <w:t xml:space="preserve">, </w:t>
      </w:r>
      <w:r w:rsidR="002047F5" w:rsidRPr="003E3141">
        <w:rPr>
          <w:sz w:val="24"/>
          <w:szCs w:val="24"/>
        </w:rPr>
        <w:t>u zemljišnim knjigama te se nalaže</w:t>
      </w:r>
      <w:r w:rsidR="002047F5" w:rsidRPr="003E3141">
        <w:rPr>
          <w:sz w:val="24"/>
          <w:szCs w:val="24"/>
        </w:rPr>
        <w:tab/>
        <w:t>Općinskom građanskom sudu u Zagrebu, Zemljišnoknjižni odjel Zagreb, zabilježba rješenja o otvaranju stečajnog postupka poslovni broj St-</w:t>
      </w:r>
      <w:r w:rsidR="003E3141" w:rsidRPr="003E3141">
        <w:rPr>
          <w:sz w:val="24"/>
          <w:szCs w:val="24"/>
        </w:rPr>
        <w:t>2341</w:t>
      </w:r>
      <w:r w:rsidR="002047F5" w:rsidRPr="003E3141">
        <w:rPr>
          <w:sz w:val="24"/>
          <w:szCs w:val="24"/>
        </w:rPr>
        <w:t>/16 od 2</w:t>
      </w:r>
      <w:r w:rsidR="003E3141" w:rsidRPr="003E3141">
        <w:rPr>
          <w:sz w:val="24"/>
          <w:szCs w:val="24"/>
        </w:rPr>
        <w:t>3</w:t>
      </w:r>
      <w:r w:rsidR="002047F5" w:rsidRPr="003E3141">
        <w:rPr>
          <w:sz w:val="24"/>
          <w:szCs w:val="24"/>
        </w:rPr>
        <w:t xml:space="preserve">. ožujka 2018. nad dužnikom </w:t>
      </w:r>
      <w:r w:rsidR="00381156" w:rsidRPr="003E3141">
        <w:rPr>
          <w:sz w:val="24"/>
          <w:szCs w:val="24"/>
          <w:lang w:val="pt-BR"/>
        </w:rPr>
        <w:t xml:space="preserve">MAVI d.o.o., Zagreb, Kutnjački put 2, OIB: </w:t>
      </w:r>
      <w:r w:rsidR="00381156" w:rsidRPr="003E3141">
        <w:rPr>
          <w:bCs/>
          <w:sz w:val="24"/>
          <w:szCs w:val="24"/>
        </w:rPr>
        <w:t>23899664584</w:t>
      </w:r>
      <w:r w:rsidR="002047F5" w:rsidRPr="003E3141">
        <w:rPr>
          <w:sz w:val="24"/>
          <w:szCs w:val="24"/>
        </w:rPr>
        <w:t xml:space="preserve">, u zk. ul. br. </w:t>
      </w:r>
      <w:r w:rsidR="003E3141" w:rsidRPr="003E3141">
        <w:rPr>
          <w:sz w:val="24"/>
          <w:szCs w:val="24"/>
        </w:rPr>
        <w:t>13092, k.o. 999901, Vrapče Novo, kč.br. 5894/2,</w:t>
      </w:r>
      <w:r w:rsidR="0093401A">
        <w:rPr>
          <w:sz w:val="24"/>
          <w:szCs w:val="24"/>
        </w:rPr>
        <w:t xml:space="preserve"> STAMBENO POSLOVNA ZGRADA KUTNJAČKI PUT BR.2, PALINOVEČKA BR.19 I DVORIŠTE, ukupne površine 1122 m2, </w:t>
      </w:r>
      <w:r w:rsidR="003E3141" w:rsidRPr="003E3141">
        <w:rPr>
          <w:sz w:val="24"/>
          <w:szCs w:val="24"/>
        </w:rPr>
        <w:t xml:space="preserve">84. suvlasnički </w:t>
      </w:r>
      <w:r w:rsidR="0093401A">
        <w:rPr>
          <w:sz w:val="24"/>
          <w:szCs w:val="24"/>
        </w:rPr>
        <w:t>dio: 4/1000 ETAŽNO VLASNIŠTVO (</w:t>
      </w:r>
      <w:r w:rsidR="003E3141" w:rsidRPr="003E3141">
        <w:rPr>
          <w:sz w:val="24"/>
          <w:szCs w:val="24"/>
        </w:rPr>
        <w:t>E-84</w:t>
      </w:r>
      <w:r w:rsidR="0093401A">
        <w:rPr>
          <w:sz w:val="24"/>
          <w:szCs w:val="24"/>
        </w:rPr>
        <w:t xml:space="preserve">), 1. garaža u podrumu zgrade na kućnom broju Kutnjački put broj 2 nacrtne oznake G-26 površine 17 m2 </w:t>
      </w:r>
      <w:r w:rsidR="003E3141" w:rsidRPr="003E3141">
        <w:rPr>
          <w:sz w:val="24"/>
          <w:szCs w:val="24"/>
        </w:rPr>
        <w:t xml:space="preserve">i 86. suvlasnički dio: 4/1000, ETAŽNO VLASNIŠTVO </w:t>
      </w:r>
      <w:r w:rsidR="0093401A">
        <w:rPr>
          <w:sz w:val="24"/>
          <w:szCs w:val="24"/>
        </w:rPr>
        <w:t>(</w:t>
      </w:r>
      <w:r w:rsidR="003E3141" w:rsidRPr="003E3141">
        <w:rPr>
          <w:sz w:val="24"/>
          <w:szCs w:val="24"/>
        </w:rPr>
        <w:t>E-86</w:t>
      </w:r>
      <w:r w:rsidR="0093401A">
        <w:rPr>
          <w:sz w:val="24"/>
          <w:szCs w:val="24"/>
        </w:rPr>
        <w:t xml:space="preserve">), </w:t>
      </w:r>
      <w:r w:rsidR="00BA374B">
        <w:rPr>
          <w:sz w:val="24"/>
          <w:szCs w:val="24"/>
        </w:rPr>
        <w:t>1. garaža u podrumu zgrade na kućnom broju Kutnjački put broj 2 nacrtne oznake G-28 površine 15 m2</w:t>
      </w:r>
      <w:r w:rsidR="0039496D">
        <w:rPr>
          <w:sz w:val="24"/>
          <w:szCs w:val="24"/>
        </w:rPr>
        <w:t>.</w:t>
      </w:r>
    </w:p>
    <w:p w:rsidRDefault="0039496D" w:rsidP="003E3141" w:rsidR="0039496D" w:rsidRPr="003E3141">
      <w:pPr>
        <w:ind w:firstLine="708" w:right="-468"/>
        <w:jc w:val="both"/>
        <w:rPr>
          <w:rFonts w:eastAsiaTheme="minorHAnsi"/>
          <w:sz w:val="24"/>
          <w:szCs w:val="24"/>
          <w:lang w:eastAsia="en-US"/>
        </w:rPr>
      </w:pPr>
    </w:p>
    <w:p w:rsidRDefault="00454A4E" w:rsidP="00454A4E" w:rsidR="00454A4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54A4E" w:rsidP="00454A4E" w:rsidR="00454A4E">
      <w:pPr>
        <w:jc w:val="center"/>
        <w:rPr>
          <w:sz w:val="24"/>
          <w:szCs w:val="24"/>
        </w:rPr>
      </w:pPr>
    </w:p>
    <w:p w:rsidRDefault="00736022" w:rsidP="00BD74AD" w:rsidR="00245406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Pr="0006344E">
        <w:rPr>
          <w:sz w:val="24"/>
          <w:szCs w:val="24"/>
          <w:lang w:val="pt-BR"/>
        </w:rPr>
        <w:t xml:space="preserve">MAVI d.o.o., Zagreb, Kutnjački put 2, OIB: </w:t>
      </w:r>
      <w:r w:rsidRPr="0006344E">
        <w:rPr>
          <w:bCs/>
          <w:sz w:val="24"/>
          <w:szCs w:val="24"/>
        </w:rPr>
        <w:t>23899664584</w:t>
      </w:r>
      <w:r>
        <w:rPr>
          <w:sz w:val="24"/>
          <w:szCs w:val="24"/>
          <w:lang w:val="pt-BR"/>
        </w:rPr>
        <w:t xml:space="preserve">, na temelju odredbe </w:t>
      </w:r>
      <w:r>
        <w:rPr>
          <w:sz w:val="24"/>
          <w:szCs w:val="24"/>
        </w:rPr>
        <w:t>čl. 444. st. 2</w:t>
      </w:r>
      <w:r w:rsidRPr="00E974B3">
        <w:rPr>
          <w:sz w:val="24"/>
          <w:szCs w:val="24"/>
        </w:rPr>
        <w:t>. Stečajnog zakona („Narodne novine“ broj 71/15, dalje: SZ).</w:t>
      </w:r>
      <w:r w:rsidR="00BD74AD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1. rujna 2015. </w:t>
      </w:r>
      <w:r w:rsidRPr="00E974B3">
        <w:rPr>
          <w:sz w:val="24"/>
          <w:szCs w:val="24"/>
        </w:rPr>
        <w:t>dužnik u Očevidniku redoslijeda osnova za plaćanje ima evidentirane neizvršene osnove za plaćanje</w:t>
      </w:r>
      <w:r>
        <w:rPr>
          <w:sz w:val="24"/>
          <w:szCs w:val="24"/>
        </w:rPr>
        <w:t xml:space="preserve"> u neprekinutom razdoblju od 138 </w:t>
      </w:r>
      <w:r w:rsidRPr="00E974B3">
        <w:rPr>
          <w:sz w:val="24"/>
          <w:szCs w:val="24"/>
        </w:rPr>
        <w:t xml:space="preserve">dana, u ukupnom iznosu od </w:t>
      </w:r>
      <w:r>
        <w:rPr>
          <w:sz w:val="24"/>
          <w:szCs w:val="24"/>
        </w:rPr>
        <w:t xml:space="preserve">27.867,20 </w:t>
      </w:r>
      <w:r w:rsidRPr="00E974B3">
        <w:rPr>
          <w:sz w:val="24"/>
          <w:szCs w:val="24"/>
        </w:rPr>
        <w:t>kn, kao i</w:t>
      </w:r>
      <w:r>
        <w:rPr>
          <w:sz w:val="24"/>
          <w:szCs w:val="24"/>
        </w:rPr>
        <w:t xml:space="preserve"> da dužnik ima 1</w:t>
      </w:r>
      <w:r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og.</w:t>
      </w:r>
    </w:p>
    <w:p w:rsidRDefault="00565A90" w:rsidP="00565A90" w:rsidR="00565A90" w:rsidRPr="00565A90">
      <w:pPr>
        <w:ind w:firstLine="709"/>
        <w:jc w:val="both"/>
        <w:rPr>
          <w:sz w:val="24"/>
          <w:szCs w:val="24"/>
        </w:rPr>
      </w:pPr>
      <w:r w:rsidRPr="00565A90">
        <w:rPr>
          <w:sz w:val="24"/>
          <w:szCs w:val="24"/>
        </w:rPr>
        <w:t xml:space="preserve">Rješenjem ovoga suda od </w:t>
      </w:r>
      <w:r>
        <w:rPr>
          <w:sz w:val="24"/>
          <w:szCs w:val="24"/>
        </w:rPr>
        <w:t>21</w:t>
      </w:r>
      <w:r w:rsidRPr="00565A90">
        <w:rPr>
          <w:sz w:val="24"/>
          <w:szCs w:val="24"/>
        </w:rPr>
        <w:t xml:space="preserve">. </w:t>
      </w:r>
      <w:r w:rsidR="00E52172">
        <w:rPr>
          <w:sz w:val="24"/>
          <w:szCs w:val="24"/>
        </w:rPr>
        <w:t>ožujka</w:t>
      </w:r>
      <w:r w:rsidRPr="00565A90">
        <w:rPr>
          <w:sz w:val="24"/>
          <w:szCs w:val="24"/>
        </w:rPr>
        <w:t xml:space="preserve"> 2017. pokrenut je prethodni postupak nad dužnikom u skladu s odredbom čl. 115. st. 1. SZ-a, dok je </w:t>
      </w:r>
      <w:r w:rsidR="00810C1A">
        <w:rPr>
          <w:sz w:val="24"/>
          <w:szCs w:val="24"/>
        </w:rPr>
        <w:t>26</w:t>
      </w:r>
      <w:r w:rsidRPr="00565A90">
        <w:rPr>
          <w:sz w:val="24"/>
          <w:szCs w:val="24"/>
        </w:rPr>
        <w:t xml:space="preserve">. </w:t>
      </w:r>
      <w:r w:rsidR="00810C1A">
        <w:rPr>
          <w:sz w:val="24"/>
          <w:szCs w:val="24"/>
        </w:rPr>
        <w:t>travnja</w:t>
      </w:r>
      <w:r w:rsidRPr="00565A90">
        <w:rPr>
          <w:sz w:val="24"/>
          <w:szCs w:val="24"/>
        </w:rPr>
        <w:t xml:space="preserve"> 2017. održano ročište radi očitovanja o prijedlogu za otvaranje stečajnoga postupka, a </w:t>
      </w:r>
      <w:r w:rsidR="0085791A">
        <w:rPr>
          <w:sz w:val="24"/>
          <w:szCs w:val="24"/>
        </w:rPr>
        <w:t>22. ožujka 2018.</w:t>
      </w:r>
      <w:r w:rsidR="008D6516">
        <w:rPr>
          <w:sz w:val="24"/>
          <w:szCs w:val="24"/>
        </w:rPr>
        <w:t xml:space="preserve"> </w:t>
      </w:r>
      <w:r w:rsidRPr="00565A90">
        <w:rPr>
          <w:sz w:val="24"/>
          <w:szCs w:val="24"/>
        </w:rPr>
        <w:t>ročište radi rasprave o pretpostavkama za</w:t>
      </w:r>
      <w:r w:rsidR="008D6516">
        <w:rPr>
          <w:sz w:val="24"/>
          <w:szCs w:val="24"/>
        </w:rPr>
        <w:t xml:space="preserve"> otvaranje stečajnoga postupka.</w:t>
      </w:r>
      <w:r w:rsidR="00B615EB">
        <w:rPr>
          <w:sz w:val="24"/>
          <w:szCs w:val="24"/>
        </w:rPr>
        <w:t xml:space="preserve"> </w:t>
      </w:r>
      <w:r w:rsidRPr="00565A90">
        <w:rPr>
          <w:sz w:val="24"/>
          <w:szCs w:val="24"/>
        </w:rPr>
        <w:t xml:space="preserve">Pravomoćnim rješenjem ovoga suda od </w:t>
      </w:r>
      <w:r w:rsidR="005132E7">
        <w:rPr>
          <w:sz w:val="24"/>
          <w:szCs w:val="24"/>
        </w:rPr>
        <w:t>19</w:t>
      </w:r>
      <w:r w:rsidRPr="00565A90">
        <w:rPr>
          <w:sz w:val="24"/>
          <w:szCs w:val="24"/>
        </w:rPr>
        <w:t xml:space="preserve">. </w:t>
      </w:r>
      <w:r w:rsidR="005132E7">
        <w:rPr>
          <w:sz w:val="24"/>
          <w:szCs w:val="24"/>
        </w:rPr>
        <w:t>siječnja</w:t>
      </w:r>
      <w:r w:rsidRPr="00565A90">
        <w:rPr>
          <w:sz w:val="24"/>
          <w:szCs w:val="24"/>
        </w:rPr>
        <w:t xml:space="preserve"> 201</w:t>
      </w:r>
      <w:r w:rsidR="005132E7">
        <w:rPr>
          <w:sz w:val="24"/>
          <w:szCs w:val="24"/>
        </w:rPr>
        <w:t>8</w:t>
      </w:r>
      <w:r w:rsidRPr="00565A90">
        <w:rPr>
          <w:sz w:val="24"/>
          <w:szCs w:val="24"/>
        </w:rPr>
        <w:t>. imenovan je privremeni stečajni upravitelj dužnika.</w:t>
      </w: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nastavku postupka, Financijska agencija je ostala kod prijedloga za otvaranje stečajnog postupka nad dužnikom.</w:t>
      </w: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</w:t>
      </w:r>
      <w:r w:rsidR="008D6516">
        <w:rPr>
          <w:sz w:val="24"/>
          <w:szCs w:val="24"/>
        </w:rPr>
        <w:t xml:space="preserve">Očevidnik o redoslijedu plaćanja s obračunatom kamatom (list </w:t>
      </w:r>
      <w:r w:rsidR="000C713A">
        <w:rPr>
          <w:sz w:val="24"/>
          <w:szCs w:val="24"/>
        </w:rPr>
        <w:t>189</w:t>
      </w:r>
      <w:r w:rsidR="008D6516">
        <w:rPr>
          <w:sz w:val="24"/>
          <w:szCs w:val="24"/>
        </w:rPr>
        <w:t>.-</w:t>
      </w:r>
      <w:r w:rsidR="0086593D">
        <w:rPr>
          <w:sz w:val="24"/>
          <w:szCs w:val="24"/>
        </w:rPr>
        <w:t xml:space="preserve">210. </w:t>
      </w:r>
      <w:r w:rsidR="008D6516">
        <w:rPr>
          <w:sz w:val="24"/>
          <w:szCs w:val="24"/>
        </w:rPr>
        <w:t xml:space="preserve">spisa) utvrđeno je kako </w:t>
      </w:r>
      <w:r>
        <w:rPr>
          <w:sz w:val="24"/>
          <w:szCs w:val="24"/>
        </w:rPr>
        <w:t xml:space="preserve">je na dan </w:t>
      </w:r>
      <w:r w:rsidR="0086593D">
        <w:rPr>
          <w:sz w:val="24"/>
          <w:szCs w:val="24"/>
        </w:rPr>
        <w:t>19. veljače 2018</w:t>
      </w:r>
      <w:r>
        <w:rPr>
          <w:sz w:val="24"/>
          <w:szCs w:val="24"/>
        </w:rPr>
        <w:t xml:space="preserve">. dužnik u očevidniku redoslijeda osnova za plaćanje imao evidentirane neizvršene osnove za plaćanje u neprekinutom razdoblju od </w:t>
      </w:r>
      <w:r w:rsidR="0086593D">
        <w:rPr>
          <w:sz w:val="24"/>
          <w:szCs w:val="24"/>
        </w:rPr>
        <w:t>626</w:t>
      </w:r>
      <w:r>
        <w:rPr>
          <w:sz w:val="24"/>
          <w:szCs w:val="24"/>
        </w:rPr>
        <w:t xml:space="preserve"> dana</w:t>
      </w:r>
      <w:r w:rsidR="008D6516">
        <w:rPr>
          <w:sz w:val="24"/>
          <w:szCs w:val="24"/>
        </w:rPr>
        <w:t xml:space="preserve"> u iznosu od </w:t>
      </w:r>
      <w:r w:rsidR="0086593D">
        <w:rPr>
          <w:sz w:val="24"/>
          <w:szCs w:val="24"/>
        </w:rPr>
        <w:t>522.160,26 kn)</w:t>
      </w:r>
      <w:r>
        <w:rPr>
          <w:sz w:val="24"/>
          <w:szCs w:val="24"/>
        </w:rPr>
        <w:t>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</w:t>
      </w:r>
    </w:p>
    <w:p w:rsidRDefault="008D6516" w:rsidP="00DD1C43" w:rsidR="00DD1C43">
      <w:pPr>
        <w:pStyle w:val="Tijeloteksta"/>
        <w:ind w:firstLine="708"/>
      </w:pPr>
      <w:r w:rsidRPr="00343D78">
        <w:t>U pisanom izvješću i na</w:t>
      </w:r>
      <w:r w:rsidRPr="003E456A">
        <w:t xml:space="preserve"> ročištu održanom </w:t>
      </w:r>
      <w:r w:rsidR="009C1BD6">
        <w:t>22. ožujka</w:t>
      </w:r>
      <w:r w:rsidRPr="003E456A">
        <w:t xml:space="preserve"> 201</w:t>
      </w:r>
      <w:r w:rsidR="009C1BD6">
        <w:t>8</w:t>
      </w:r>
      <w:r w:rsidRPr="003E456A">
        <w:t xml:space="preserve">. privremeni stečajni upravitelj je u bitnome naveo kako </w:t>
      </w:r>
      <w:r w:rsidR="009C1BD6">
        <w:t>su</w:t>
      </w:r>
      <w:r w:rsidRPr="003E456A">
        <w:t xml:space="preserve"> u odnosu na dužnika ostvaren</w:t>
      </w:r>
      <w:r w:rsidR="009C1BD6">
        <w:t>i</w:t>
      </w:r>
      <w:r w:rsidRPr="003E456A">
        <w:t xml:space="preserve"> stečajni razlo</w:t>
      </w:r>
      <w:r w:rsidR="009C1BD6">
        <w:t>zi</w:t>
      </w:r>
      <w:r w:rsidRPr="003E456A">
        <w:t xml:space="preserve"> nesposobnosti za plaćanje i prezaduženosti. Nadalje je naveo kako </w:t>
      </w:r>
      <w:r w:rsidR="009C1BD6" w:rsidRPr="009C1BD6">
        <w:t>dužnik nije vlasnik vozila</w:t>
      </w:r>
      <w:r w:rsidR="009C1BD6">
        <w:t xml:space="preserve">, ali je </w:t>
      </w:r>
      <w:r w:rsidR="009C1BD6" w:rsidRPr="009C1BD6">
        <w:t>vlasnik pokretnina – zaliha robe u skladištu čija knjigovodstvena vrijednost iznosi 467.756,72 kuna</w:t>
      </w:r>
      <w:r w:rsidR="009C1BD6">
        <w:t xml:space="preserve">. U odnosu na navedenu zalihu robe, privremeni </w:t>
      </w:r>
      <w:r w:rsidR="009C1BD6">
        <w:lastRenderedPageBreak/>
        <w:t xml:space="preserve">stečajni upravitelj je u bitnome naveo kako </w:t>
      </w:r>
      <w:r w:rsidR="009C1BD6" w:rsidRPr="009C1BD6">
        <w:t xml:space="preserve">je </w:t>
      </w:r>
      <w:r w:rsidR="009C1BD6">
        <w:t xml:space="preserve">njihovim </w:t>
      </w:r>
      <w:r w:rsidR="009C1BD6" w:rsidRPr="009C1BD6">
        <w:t xml:space="preserve">detaljnim pregledom </w:t>
      </w:r>
      <w:r w:rsidR="009C1BD6">
        <w:t>utvrdio</w:t>
      </w:r>
      <w:r w:rsidR="009C1BD6" w:rsidRPr="009C1BD6">
        <w:t xml:space="preserve"> kako se radi o raznim majicama, torbama, planerima, raznim kemijskim olovkama, nožićima, usb, zidnom satu, rokovniku orlando, raznim drugim rokovnicima, notes</w:t>
      </w:r>
      <w:r w:rsidR="009C1BD6">
        <w:t>u</w:t>
      </w:r>
      <w:r w:rsidR="009C1BD6" w:rsidRPr="009C1BD6">
        <w:t xml:space="preserve"> havai, upaljačima, naljepnicama, folijama, kapama, zidnom stalku i raznom  repromaterijalu, </w:t>
      </w:r>
      <w:r w:rsidR="009C1BD6">
        <w:t xml:space="preserve">čija </w:t>
      </w:r>
      <w:r w:rsidR="009C1BD6" w:rsidRPr="009C1BD6">
        <w:t>tržišna vrijednost</w:t>
      </w:r>
      <w:r w:rsidR="009C1BD6">
        <w:t xml:space="preserve">, prema njegovoj neslužbenoj procjeni, </w:t>
      </w:r>
      <w:r w:rsidR="009C1BD6" w:rsidRPr="009C1BD6">
        <w:t>iznosi od 40.000,00 kuna do 50.000,00 k</w:t>
      </w:r>
      <w:r w:rsidR="009C1BD6">
        <w:t xml:space="preserve">n. </w:t>
      </w:r>
      <w:r w:rsidR="009C1BD6" w:rsidRPr="009C1BD6">
        <w:t>Osim toga</w:t>
      </w:r>
      <w:r w:rsidR="009C1BD6">
        <w:t xml:space="preserve">, privremeni stečajni upravitelj je naveo kako </w:t>
      </w:r>
      <w:r w:rsidR="009C1BD6" w:rsidRPr="009C1BD6">
        <w:t xml:space="preserve">dužnik ima </w:t>
      </w:r>
      <w:r w:rsidR="009C1BD6">
        <w:t xml:space="preserve">novčane tražbine prema vlasniku društva na ime </w:t>
      </w:r>
      <w:r w:rsidR="009C1BD6" w:rsidRPr="009C1BD6">
        <w:t>kratkoročn</w:t>
      </w:r>
      <w:r w:rsidR="009C1BD6">
        <w:t>ih</w:t>
      </w:r>
      <w:r w:rsidR="009C1BD6" w:rsidRPr="009C1BD6">
        <w:t xml:space="preserve"> kredit</w:t>
      </w:r>
      <w:r w:rsidR="009C1BD6">
        <w:t xml:space="preserve">a </w:t>
      </w:r>
      <w:r w:rsidR="009C1BD6" w:rsidRPr="009C1BD6">
        <w:t>u iznosu od 347.874,23 k</w:t>
      </w:r>
      <w:r w:rsidR="009C1BD6">
        <w:t xml:space="preserve">n, prema </w:t>
      </w:r>
      <w:r w:rsidR="009C1BD6" w:rsidRPr="009C1BD6">
        <w:t>fizičkim osobama u iznosu od 138.900,00 k</w:t>
      </w:r>
      <w:r w:rsidR="009C1BD6">
        <w:t xml:space="preserve">n na ime danih kredita, te </w:t>
      </w:r>
      <w:r w:rsidR="009C1BD6" w:rsidRPr="009C1BD6">
        <w:t>prema kupcima u iznosu od 312.022,47 k</w:t>
      </w:r>
      <w:r w:rsidR="009C1BD6">
        <w:t xml:space="preserve">n, S tim u svezi je napomenuo kako je </w:t>
      </w:r>
      <w:r w:rsidR="009C1BD6" w:rsidRPr="009C1BD6">
        <w:t xml:space="preserve">pregledom glavne knjige </w:t>
      </w:r>
      <w:r w:rsidR="009C1BD6">
        <w:t xml:space="preserve">utvrđeno da su tražbine </w:t>
      </w:r>
      <w:r w:rsidR="009C1BD6" w:rsidRPr="009C1BD6">
        <w:t xml:space="preserve"> prema kupcima iznosil</w:t>
      </w:r>
      <w:r w:rsidR="009C1BD6">
        <w:t>e</w:t>
      </w:r>
      <w:r w:rsidR="009C1BD6" w:rsidRPr="009C1BD6">
        <w:t xml:space="preserve"> 527.308,33 k</w:t>
      </w:r>
      <w:r w:rsidR="009C1BD6">
        <w:t>n (</w:t>
      </w:r>
      <w:r w:rsidR="009C1BD6" w:rsidRPr="009C1BD6">
        <w:t>sa stanjem 01.</w:t>
      </w:r>
      <w:r w:rsidR="009C1BD6">
        <w:t xml:space="preserve"> siječnja </w:t>
      </w:r>
      <w:r w:rsidR="009C1BD6" w:rsidRPr="009C1BD6">
        <w:t>2017.</w:t>
      </w:r>
      <w:r w:rsidR="009C1BD6">
        <w:t>)</w:t>
      </w:r>
      <w:r w:rsidR="009C1BD6" w:rsidRPr="009C1BD6">
        <w:t xml:space="preserve"> koj</w:t>
      </w:r>
      <w:r w:rsidR="009C1BD6">
        <w:t>e</w:t>
      </w:r>
      <w:r w:rsidR="009C1BD6" w:rsidRPr="009C1BD6">
        <w:t xml:space="preserve"> su tijekom 2017.</w:t>
      </w:r>
      <w:r w:rsidR="009C1BD6">
        <w:t xml:space="preserve"> godine zatvorene </w:t>
      </w:r>
      <w:r w:rsidR="009C1BD6" w:rsidRPr="009C1BD6">
        <w:t>za ukupn</w:t>
      </w:r>
      <w:r w:rsidR="009C1BD6">
        <w:t xml:space="preserve">u tražbinu u iznosu od </w:t>
      </w:r>
      <w:r w:rsidR="009C1BD6" w:rsidRPr="009C1BD6">
        <w:t>246.094,12 k</w:t>
      </w:r>
      <w:r w:rsidR="009C1BD6">
        <w:t>n, i</w:t>
      </w:r>
      <w:r w:rsidR="009C1BD6" w:rsidRPr="009C1BD6">
        <w:t xml:space="preserve"> to kompenzacijama i cesijama za vrijeme blokade računa,</w:t>
      </w:r>
      <w:r w:rsidR="009C1BD6">
        <w:t xml:space="preserve"> dok je </w:t>
      </w:r>
      <w:r w:rsidR="009C1BD6" w:rsidRPr="009C1BD6">
        <w:t xml:space="preserve">nešto i otpisano. </w:t>
      </w:r>
      <w:r w:rsidR="009C1BD6">
        <w:t xml:space="preserve">U odnosu na tražbine prema </w:t>
      </w:r>
      <w:r w:rsidR="009C1BD6" w:rsidRPr="009C1BD6">
        <w:t>kupc</w:t>
      </w:r>
      <w:r w:rsidR="009C1BD6">
        <w:t>ima u</w:t>
      </w:r>
      <w:r w:rsidR="009C1BD6" w:rsidRPr="009C1BD6">
        <w:t xml:space="preserve"> iznosu od oko 312.022,47 k</w:t>
      </w:r>
      <w:r w:rsidR="009C1BD6">
        <w:t xml:space="preserve">n je naveo kako bi se mogle naplatiti. </w:t>
      </w:r>
      <w:r w:rsidR="00EB40A0">
        <w:t xml:space="preserve">Konačno, privremeni stečajni upravitelj </w:t>
      </w:r>
      <w:r w:rsidR="00EB40A0" w:rsidRPr="00EB40A0">
        <w:t xml:space="preserve">je na održanom ročištu </w:t>
      </w:r>
      <w:r w:rsidR="00EB40A0">
        <w:t xml:space="preserve">dostavio u spis </w:t>
      </w:r>
      <w:r w:rsidR="00EB40A0" w:rsidRPr="00EB40A0">
        <w:t xml:space="preserve"> uvjerenj</w:t>
      </w:r>
      <w:r w:rsidR="00EB40A0">
        <w:t>e</w:t>
      </w:r>
      <w:r w:rsidR="00EB40A0" w:rsidRPr="00EB40A0">
        <w:t xml:space="preserve"> Gradskog ureda za katastar i geodetske poslove od 22. ožujka 2018. </w:t>
      </w:r>
      <w:r w:rsidR="00F63A66">
        <w:t xml:space="preserve">(list 254. – 257. spisa), iz kojeg proizlazi kako je </w:t>
      </w:r>
      <w:r w:rsidR="00EB40A0" w:rsidRPr="00EB40A0">
        <w:t>dužnik upisan u katastarskom operatu u posjedovne listove: pl.br. 8079 k.o. Vrapče</w:t>
      </w:r>
      <w:r w:rsidR="00F63A66">
        <w:t xml:space="preserve"> (Mbr.335606)</w:t>
      </w:r>
      <w:r w:rsidR="00EB40A0" w:rsidRPr="00EB40A0">
        <w:t xml:space="preserve">, udio 40/10000, broj kat. čestice 5894/2, Kutnjački put – Palinovečka ulica, </w:t>
      </w:r>
      <w:r w:rsidR="00F63A66" w:rsidRPr="00EB40A0">
        <w:t>STAMBENO-POSLOVNA ZGRADA</w:t>
      </w:r>
      <w:r w:rsidR="00EB40A0" w:rsidRPr="00EB40A0">
        <w:t>, Zagreb, Kutnjački put 2, Zagreb, Palinovečka ulica 19, dvorište ukupne površine 1122 m2.</w:t>
      </w:r>
      <w:r w:rsidR="0002009C">
        <w:t xml:space="preserve"> Zbog toga je </w:t>
      </w:r>
      <w:r w:rsidR="00177CF4">
        <w:t>ovaj sud</w:t>
      </w:r>
      <w:r w:rsidR="00177CF4" w:rsidRPr="007A6EAA">
        <w:t>, na temelju odredbe čl. 11. st. 3. SZ-a, po službenoj dužnosti zatražio  provjeru podataka iz elektroničkog sustava zemljišnih knjiga i dostavu podataka o nekretninama dužnika</w:t>
      </w:r>
      <w:r w:rsidR="00177CF4">
        <w:t xml:space="preserve">. Uvidom u ispis iz uređene zemlje (list 267. spisa) i izvadak iz zemljišne knjige (iza lista 259. spisa) utvrđeno je kako je dužnik vlasnik nekretnina upisanih </w:t>
      </w:r>
      <w:r w:rsidR="00177CF4" w:rsidRPr="003E3141">
        <w:t>u zk. ul. br. 13092, k.o. 999901, Vrapče Novo, kč.br. 5894/2,</w:t>
      </w:r>
      <w:r w:rsidR="00177CF4">
        <w:t xml:space="preserve"> STAMBENO POSLOVNA ZGRADA KUTNJAČKI PUT BR.2, PALINOVEČKA BR.19 I DVORIŠTE, ukupne površine 1122 m2, </w:t>
      </w:r>
      <w:r w:rsidR="00177CF4" w:rsidRPr="003E3141">
        <w:t xml:space="preserve">84. suvlasnički </w:t>
      </w:r>
      <w:r w:rsidR="00177CF4">
        <w:t>dio: 4/1000 ETAŽNO VLASNIŠTVO (</w:t>
      </w:r>
      <w:r w:rsidR="00177CF4" w:rsidRPr="003E3141">
        <w:t>E-84</w:t>
      </w:r>
      <w:r w:rsidR="00177CF4">
        <w:t xml:space="preserve">), 1. garaža u podrumu zgrade na kućnom broju Kutnjački put broj 2 nacrtne oznake G-26 površine 17 m2 </w:t>
      </w:r>
      <w:r w:rsidR="00177CF4" w:rsidRPr="003E3141">
        <w:t xml:space="preserve">i 86. suvlasnički dio: 4/1000, ETAŽNO VLASNIŠTVO </w:t>
      </w:r>
      <w:r w:rsidR="00177CF4">
        <w:t>(</w:t>
      </w:r>
      <w:r w:rsidR="00177CF4" w:rsidRPr="003E3141">
        <w:t>E-86</w:t>
      </w:r>
      <w:r w:rsidR="00177CF4">
        <w:t>), 1. garaža u podrumu zgrade na kućnom broju Kutnjački put broj 2 nacrtne oznake G-28 površine 15 m2.</w:t>
      </w:r>
      <w:r w:rsidR="00DD1C43">
        <w:t xml:space="preserve"> </w:t>
      </w:r>
    </w:p>
    <w:p w:rsidRDefault="009C1BD6" w:rsidP="00DD1C43" w:rsidR="009C1BD6" w:rsidRPr="00EB40A0">
      <w:pPr>
        <w:pStyle w:val="Tijeloteksta"/>
        <w:ind w:firstLine="708"/>
      </w:pPr>
      <w:r w:rsidRPr="00EB40A0">
        <w:t xml:space="preserve">Slijedom navedenog privremeni stečajni upravitelj je predložio otvoriti stečajni postupak nad dužnikom. </w:t>
      </w:r>
    </w:p>
    <w:p w:rsidRDefault="00DD1C43" w:rsidP="00454A4E" w:rsidR="00454A4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Uzevši u obzir navedeno</w:t>
      </w:r>
      <w:r w:rsidR="00454A4E">
        <w:rPr>
          <w:sz w:val="24"/>
          <w:szCs w:val="24"/>
        </w:rPr>
        <w:t xml:space="preserve"> sud je, na temelju odredbe čl. 5. st. 1. SZ-a, utvrdio postojanje stečajnog razloga nesposobnosti za plaćanje, pa je na temelju odredbe čl. 128. st. 6. SZ-a, donio rješenje o otvaranju stečajnog postupka (točka I. i III. izreke ovog rješenja).</w:t>
      </w:r>
    </w:p>
    <w:p w:rsidRDefault="0043044E" w:rsidP="0043044E" w:rsidR="0043044E" w:rsidRPr="008612E2">
      <w:pPr>
        <w:ind w:firstLine="708"/>
        <w:jc w:val="both"/>
        <w:rPr>
          <w:sz w:val="24"/>
          <w:szCs w:val="24"/>
        </w:rPr>
      </w:pPr>
      <w:r w:rsidRPr="008612E2">
        <w:rPr>
          <w:sz w:val="24"/>
          <w:szCs w:val="24"/>
        </w:rPr>
        <w:t>Budući da je u ovom stečajnom postupku imenovan privremeni stečajni upravitelj, to je, na temelju odredbe čl. 85.</w:t>
      </w:r>
      <w:r>
        <w:rPr>
          <w:sz w:val="24"/>
          <w:szCs w:val="24"/>
        </w:rPr>
        <w:t xml:space="preserve"> </w:t>
      </w:r>
      <w:r w:rsidRPr="008612E2">
        <w:rPr>
          <w:sz w:val="24"/>
          <w:szCs w:val="24"/>
        </w:rPr>
        <w:t>st.2. SZ-a, sud privremenog stečajnog upravitelja i</w:t>
      </w:r>
      <w:r>
        <w:rPr>
          <w:sz w:val="24"/>
          <w:szCs w:val="24"/>
        </w:rPr>
        <w:t xml:space="preserve">menovao stečajnim upraviteljem </w:t>
      </w:r>
      <w:r w:rsidRPr="008612E2">
        <w:rPr>
          <w:sz w:val="24"/>
          <w:szCs w:val="24"/>
        </w:rPr>
        <w:t>(točka II. izreke ovog rješenja).</w:t>
      </w: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Vjerovnici su na temelju odredbe čl. 129. st. 1. podstavak 4. SZ-a, pozvani u skladu s pravilima Stečajnog zakona, prijaviti svoje tražbine (točka IV. izreke ovog rješenja), a razlučni i izlučni vjerovnici pozvani su na temelju odredbe čl. 129. st. 1. podstavak 5. SZ-a obavijestiti stečajnog upravitelja o svojim razlučnim i izlučnim pravima (točka V. izreke ovog rješenja). 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</w:t>
      </w:r>
      <w:r>
        <w:rPr>
          <w:sz w:val="24"/>
          <w:szCs w:val="24"/>
        </w:rPr>
        <w:lastRenderedPageBreak/>
        <w:t xml:space="preserve">računanju rokova primjenjuje odredba čl. 12. st. 1. SZ-a o dostavi sudskih pismena pa se rokovi računaju od isteka osmoga dana od dana objave. </w:t>
      </w: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Dužnikovi dužnici pozvani su da svoje obveze bez odgode ispunjavaju stečajnom upravitelju za stečajnog dužnika na temelju odredbe čl. 129. st. 1. podstavak 6. SZ-a (točka VI. izreke ovog rješenja).</w:t>
      </w:r>
    </w:p>
    <w:p w:rsidRDefault="00454A4E" w:rsidP="00454A4E" w:rsidR="00454A4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Sud je u skladu sa odredbama čl. 130. SZ-a zakazao ispitno ročište i izvještajno ročište (točka VII. i VIII. izreke ovog rješenja).</w:t>
      </w:r>
    </w:p>
    <w:p w:rsidRDefault="00454A4E" w:rsidP="00454A4E" w:rsidR="00454A4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dužnik vlasnik naveden</w:t>
      </w:r>
      <w:r w:rsidR="00DD1C43">
        <w:rPr>
          <w:sz w:val="24"/>
          <w:szCs w:val="24"/>
        </w:rPr>
        <w:t>ih nekretnina</w:t>
      </w:r>
      <w:r>
        <w:rPr>
          <w:sz w:val="24"/>
          <w:szCs w:val="24"/>
        </w:rPr>
        <w:t>, sud je na temelju odredbe čl. 131. st. 2. SZ-a odlučio kao u točki IX. izreke ovog rješenja.</w:t>
      </w:r>
    </w:p>
    <w:p w:rsidRDefault="00454A4E" w:rsidP="00454A4E" w:rsidR="00454A4E">
      <w:pPr>
        <w:jc w:val="both"/>
        <w:rPr>
          <w:sz w:val="24"/>
          <w:szCs w:val="24"/>
        </w:rPr>
      </w:pPr>
    </w:p>
    <w:p w:rsidRDefault="00454A4E" w:rsidP="00454A4E" w:rsidR="00454A4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7803AE">
        <w:rPr>
          <w:sz w:val="24"/>
          <w:szCs w:val="24"/>
          <w:lang w:val="pt-BR"/>
        </w:rPr>
        <w:t>23. ožujka 2018.</w:t>
      </w:r>
    </w:p>
    <w:p w:rsidRDefault="00454A4E" w:rsidP="00454A4E" w:rsidR="00454A4E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454A4E" w:rsidP="00454A4E" w:rsidR="00454A4E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</w:t>
      </w:r>
      <w:r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mr.sc. Ivana Koštarić Fegeš</w:t>
      </w:r>
      <w:r w:rsidR="00DF487E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454A4E" w:rsidP="00454A4E" w:rsidR="00454A4E">
      <w:pPr>
        <w:rPr>
          <w:sz w:val="24"/>
          <w:szCs w:val="24"/>
        </w:rPr>
      </w:pPr>
      <w:r>
        <w:rPr>
          <w:sz w:val="24"/>
          <w:szCs w:val="24"/>
          <w:lang w:val="pl-PL"/>
        </w:rPr>
        <w:t>Uputa o pravnom lijeku</w:t>
      </w:r>
      <w:r>
        <w:rPr>
          <w:sz w:val="24"/>
          <w:szCs w:val="24"/>
        </w:rPr>
        <w:t>:</w:t>
      </w:r>
    </w:p>
    <w:p w:rsidRDefault="00454A4E" w:rsidP="00454A4E" w:rsidR="00454A4E">
      <w:pPr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Protiv rje</w:t>
      </w:r>
      <w:r>
        <w:rPr>
          <w:sz w:val="24"/>
          <w:szCs w:val="24"/>
        </w:rPr>
        <w:t>š</w:t>
      </w:r>
      <w:r>
        <w:rPr>
          <w:sz w:val="24"/>
          <w:szCs w:val="24"/>
          <w:lang w:val="pt-BR"/>
        </w:rPr>
        <w:t>enja o otvaranju</w:t>
      </w:r>
      <w:r>
        <w:rPr>
          <w:sz w:val="24"/>
          <w:szCs w:val="24"/>
        </w:rPr>
        <w:t xml:space="preserve"> stečajnog </w:t>
      </w:r>
      <w:r>
        <w:rPr>
          <w:sz w:val="24"/>
          <w:szCs w:val="24"/>
          <w:lang w:val="pt-BR"/>
        </w:rPr>
        <w:t xml:space="preserve">postupka </w:t>
      </w:r>
      <w:r>
        <w:rPr>
          <w:sz w:val="24"/>
          <w:szCs w:val="24"/>
        </w:rPr>
        <w:t xml:space="preserve">pravo na žalbu ima </w:t>
      </w:r>
      <w:r>
        <w:rPr>
          <w:sz w:val="24"/>
          <w:szCs w:val="24"/>
          <w:lang w:val="pt-BR"/>
        </w:rPr>
        <w:t xml:space="preserve">osoba </w:t>
      </w:r>
      <w:r>
        <w:rPr>
          <w:sz w:val="24"/>
          <w:szCs w:val="24"/>
        </w:rPr>
        <w:t xml:space="preserve">ovlaštena za zastupanje dužnika po zakonu </w:t>
      </w:r>
      <w:r>
        <w:rPr>
          <w:sz w:val="24"/>
          <w:szCs w:val="24"/>
          <w:lang w:val="pl-PL"/>
        </w:rPr>
        <w:t>do dana nastupanja pravnih posljedica otvaranja ste</w:t>
      </w:r>
      <w:r>
        <w:rPr>
          <w:sz w:val="24"/>
          <w:szCs w:val="24"/>
        </w:rPr>
        <w:t>č</w:t>
      </w:r>
      <w:r>
        <w:rPr>
          <w:sz w:val="24"/>
          <w:szCs w:val="24"/>
          <w:lang w:val="pl-PL"/>
        </w:rPr>
        <w:t>ajnog postupka</w:t>
      </w:r>
      <w:r>
        <w:rPr>
          <w:sz w:val="24"/>
          <w:szCs w:val="24"/>
        </w:rPr>
        <w:t>.</w:t>
      </w:r>
    </w:p>
    <w:p w:rsidRDefault="00454A4E" w:rsidP="00454A4E" w:rsidR="00454A4E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Žalba se podnosi ovom sudu u 2 primjerka za Visoki trgovački sud RH u roku od 8 dana od dostave rješenja.</w:t>
      </w:r>
      <w:r w:rsidR="00D52B35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ploča Trgovačkog suda u Zagrebu (čl. 12. st. 1. SZ).</w:t>
      </w:r>
    </w:p>
    <w:p w:rsidRDefault="00D52B35" w:rsidP="00454A4E" w:rsidR="00D52B35">
      <w:pPr>
        <w:jc w:val="both"/>
        <w:rPr>
          <w:sz w:val="24"/>
          <w:szCs w:val="24"/>
          <w:lang w:val="pl-PL"/>
        </w:rPr>
      </w:pPr>
    </w:p>
    <w:p w:rsidRDefault="00DF487E" w:rsidP="00454A4E" w:rsidR="00DF487E">
      <w:pPr>
        <w:jc w:val="both"/>
        <w:rPr>
          <w:sz w:val="24"/>
          <w:szCs w:val="24"/>
          <w:lang w:val="pl-PL"/>
        </w:rPr>
      </w:pPr>
    </w:p>
    <w:p w:rsidRDefault="00DF487E" w:rsidP="00DF487E" w:rsidR="00DF487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DF487E" w:rsidP="00DF487E" w:rsidR="009A3E7E" w:rsidRPr="00454A4E">
      <w:r>
        <w:rPr>
          <w:sz w:val="24"/>
          <w:szCs w:val="24"/>
        </w:rPr>
        <w:t>Katarina Drndelić</w:t>
      </w:r>
    </w:p>
    <w:sectPr w:rsidSect="006C7A5A" w:rsidR="009A3E7E" w:rsidRPr="00454A4E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487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175077">
      <w:rPr>
        <w:sz w:val="24"/>
        <w:szCs w:val="24"/>
      </w:rPr>
      <w:t>2341</w:t>
    </w:r>
    <w:r w:rsidR="00113018">
      <w:rPr>
        <w:sz w:val="24"/>
        <w:szCs w:val="24"/>
      </w:rPr>
      <w:t>/1</w:t>
    </w:r>
    <w:r w:rsidR="00175077">
      <w:rPr>
        <w:sz w:val="24"/>
        <w:szCs w:val="24"/>
      </w:rPr>
      <w:t>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43F13B5F"/>
    <w:multiLevelType w:val="hybridMultilevel"/>
    <w:tmpl w:val="D4A2F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E04772A"/>
    <w:multiLevelType w:val="hybridMultilevel"/>
    <w:tmpl w:val="014881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1">
    <w:nsid w:val="6E021F4A"/>
    <w:multiLevelType w:val="hybridMultilevel"/>
    <w:tmpl w:val="B70E48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75A87B28"/>
    <w:multiLevelType w:val="hybridMultilevel"/>
    <w:tmpl w:val="683E8E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14"/>
  </w:num>
  <w:num w:numId="5">
    <w:abstractNumId w:val="10"/>
  </w:num>
  <w:num w:numId="6">
    <w:abstractNumId w:val="0"/>
  </w:num>
  <w:num w:numId="7">
    <w:abstractNumId w:val="9"/>
  </w:num>
  <w:num w:numId="8">
    <w:abstractNumId w:val="12"/>
  </w:num>
  <w:num w:numId="9">
    <w:abstractNumId w:val="7"/>
  </w:num>
  <w:num w:numId="10">
    <w:abstractNumId w:val="13"/>
  </w:num>
  <w:num w:numId="11">
    <w:abstractNumId w:val="2"/>
  </w:num>
  <w:num w:numId="12">
    <w:abstractNumId w:val="15"/>
  </w:num>
  <w:num w:numId="13">
    <w:abstractNumId w:val="11"/>
  </w:num>
  <w:num w:numId="14">
    <w:abstractNumId w:val="6"/>
  </w:num>
  <w:num w:numId="15">
    <w:abstractNumId w:val="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67EC"/>
    <w:rsid w:val="000142A9"/>
    <w:rsid w:val="0002009C"/>
    <w:rsid w:val="00040F37"/>
    <w:rsid w:val="00041689"/>
    <w:rsid w:val="0004473F"/>
    <w:rsid w:val="0006149C"/>
    <w:rsid w:val="00064FF4"/>
    <w:rsid w:val="00077E5C"/>
    <w:rsid w:val="000917EF"/>
    <w:rsid w:val="00097BEA"/>
    <w:rsid w:val="000A69A3"/>
    <w:rsid w:val="000B78D5"/>
    <w:rsid w:val="000C4886"/>
    <w:rsid w:val="000C5FBF"/>
    <w:rsid w:val="000C713A"/>
    <w:rsid w:val="000D129A"/>
    <w:rsid w:val="000D1BF8"/>
    <w:rsid w:val="000D5D3E"/>
    <w:rsid w:val="000D6180"/>
    <w:rsid w:val="000E1A0A"/>
    <w:rsid w:val="000E4AB2"/>
    <w:rsid w:val="000F484D"/>
    <w:rsid w:val="000F5EA1"/>
    <w:rsid w:val="000F6345"/>
    <w:rsid w:val="00102FE3"/>
    <w:rsid w:val="001109A0"/>
    <w:rsid w:val="00113018"/>
    <w:rsid w:val="00113C27"/>
    <w:rsid w:val="0012249B"/>
    <w:rsid w:val="00124A3B"/>
    <w:rsid w:val="00132A5D"/>
    <w:rsid w:val="00137314"/>
    <w:rsid w:val="00150A80"/>
    <w:rsid w:val="00152276"/>
    <w:rsid w:val="00152981"/>
    <w:rsid w:val="00154D73"/>
    <w:rsid w:val="00161611"/>
    <w:rsid w:val="0016323B"/>
    <w:rsid w:val="00166E72"/>
    <w:rsid w:val="001708B2"/>
    <w:rsid w:val="00172A8D"/>
    <w:rsid w:val="001741C7"/>
    <w:rsid w:val="00175077"/>
    <w:rsid w:val="00177CF4"/>
    <w:rsid w:val="00185AD7"/>
    <w:rsid w:val="00186749"/>
    <w:rsid w:val="001875C2"/>
    <w:rsid w:val="00190A13"/>
    <w:rsid w:val="00193B20"/>
    <w:rsid w:val="00195086"/>
    <w:rsid w:val="001A45BF"/>
    <w:rsid w:val="001A4A2B"/>
    <w:rsid w:val="001C2596"/>
    <w:rsid w:val="001C25EE"/>
    <w:rsid w:val="001D411A"/>
    <w:rsid w:val="001D5467"/>
    <w:rsid w:val="001E1892"/>
    <w:rsid w:val="001E44D0"/>
    <w:rsid w:val="001F762F"/>
    <w:rsid w:val="002047F5"/>
    <w:rsid w:val="002065B6"/>
    <w:rsid w:val="00206C81"/>
    <w:rsid w:val="00210410"/>
    <w:rsid w:val="0021226D"/>
    <w:rsid w:val="00216F19"/>
    <w:rsid w:val="002264C9"/>
    <w:rsid w:val="00230BF0"/>
    <w:rsid w:val="00232DBC"/>
    <w:rsid w:val="00243CCA"/>
    <w:rsid w:val="00245406"/>
    <w:rsid w:val="00254E18"/>
    <w:rsid w:val="00255E71"/>
    <w:rsid w:val="002576B4"/>
    <w:rsid w:val="002605D0"/>
    <w:rsid w:val="00264673"/>
    <w:rsid w:val="00265D5F"/>
    <w:rsid w:val="0027042C"/>
    <w:rsid w:val="002726CF"/>
    <w:rsid w:val="00276921"/>
    <w:rsid w:val="00282350"/>
    <w:rsid w:val="0028294A"/>
    <w:rsid w:val="002872DF"/>
    <w:rsid w:val="002909B5"/>
    <w:rsid w:val="002930FD"/>
    <w:rsid w:val="00296E76"/>
    <w:rsid w:val="00297872"/>
    <w:rsid w:val="002A35E4"/>
    <w:rsid w:val="002B2A27"/>
    <w:rsid w:val="002B322D"/>
    <w:rsid w:val="002C1834"/>
    <w:rsid w:val="002C26CE"/>
    <w:rsid w:val="002D18DF"/>
    <w:rsid w:val="002D33AB"/>
    <w:rsid w:val="002D3DC3"/>
    <w:rsid w:val="002D40DD"/>
    <w:rsid w:val="002D667C"/>
    <w:rsid w:val="002E5689"/>
    <w:rsid w:val="002E7E07"/>
    <w:rsid w:val="00304077"/>
    <w:rsid w:val="0031019B"/>
    <w:rsid w:val="003121A0"/>
    <w:rsid w:val="003155DD"/>
    <w:rsid w:val="00322B28"/>
    <w:rsid w:val="00332A7B"/>
    <w:rsid w:val="00341148"/>
    <w:rsid w:val="00341785"/>
    <w:rsid w:val="00341C5D"/>
    <w:rsid w:val="00345F15"/>
    <w:rsid w:val="00350C04"/>
    <w:rsid w:val="00356F80"/>
    <w:rsid w:val="00366780"/>
    <w:rsid w:val="00370242"/>
    <w:rsid w:val="00373412"/>
    <w:rsid w:val="00377237"/>
    <w:rsid w:val="00381156"/>
    <w:rsid w:val="003853A9"/>
    <w:rsid w:val="00386C76"/>
    <w:rsid w:val="0039496D"/>
    <w:rsid w:val="003A0097"/>
    <w:rsid w:val="003A26A0"/>
    <w:rsid w:val="003A290E"/>
    <w:rsid w:val="003A4171"/>
    <w:rsid w:val="003A6019"/>
    <w:rsid w:val="003C0D01"/>
    <w:rsid w:val="003C78A1"/>
    <w:rsid w:val="003D2947"/>
    <w:rsid w:val="003D69AB"/>
    <w:rsid w:val="003D6CBC"/>
    <w:rsid w:val="003D7CEA"/>
    <w:rsid w:val="003E3141"/>
    <w:rsid w:val="003E4E05"/>
    <w:rsid w:val="003F342C"/>
    <w:rsid w:val="004004CC"/>
    <w:rsid w:val="00401191"/>
    <w:rsid w:val="00405725"/>
    <w:rsid w:val="00414221"/>
    <w:rsid w:val="00423A70"/>
    <w:rsid w:val="0043044E"/>
    <w:rsid w:val="0043386E"/>
    <w:rsid w:val="00436D8F"/>
    <w:rsid w:val="004400CE"/>
    <w:rsid w:val="00447E26"/>
    <w:rsid w:val="00454716"/>
    <w:rsid w:val="00454A4E"/>
    <w:rsid w:val="00454B52"/>
    <w:rsid w:val="00455127"/>
    <w:rsid w:val="00460F5A"/>
    <w:rsid w:val="00465EEA"/>
    <w:rsid w:val="00467D48"/>
    <w:rsid w:val="00473B11"/>
    <w:rsid w:val="00474DAD"/>
    <w:rsid w:val="00484C21"/>
    <w:rsid w:val="00491FDF"/>
    <w:rsid w:val="0049616C"/>
    <w:rsid w:val="004A5569"/>
    <w:rsid w:val="004B433D"/>
    <w:rsid w:val="004B664D"/>
    <w:rsid w:val="004B7D77"/>
    <w:rsid w:val="004C328C"/>
    <w:rsid w:val="004C7BB3"/>
    <w:rsid w:val="004E37FE"/>
    <w:rsid w:val="004E77EF"/>
    <w:rsid w:val="004F4259"/>
    <w:rsid w:val="00504A42"/>
    <w:rsid w:val="0051054C"/>
    <w:rsid w:val="0051132F"/>
    <w:rsid w:val="005132E7"/>
    <w:rsid w:val="00520DD7"/>
    <w:rsid w:val="0052345E"/>
    <w:rsid w:val="00525D6E"/>
    <w:rsid w:val="00540145"/>
    <w:rsid w:val="00547715"/>
    <w:rsid w:val="0056018D"/>
    <w:rsid w:val="00560ED7"/>
    <w:rsid w:val="00565A90"/>
    <w:rsid w:val="00566EFE"/>
    <w:rsid w:val="00567A81"/>
    <w:rsid w:val="00570189"/>
    <w:rsid w:val="0057444C"/>
    <w:rsid w:val="00586C02"/>
    <w:rsid w:val="005A337A"/>
    <w:rsid w:val="005B1079"/>
    <w:rsid w:val="005B3BA8"/>
    <w:rsid w:val="005B7415"/>
    <w:rsid w:val="005C6579"/>
    <w:rsid w:val="005D2724"/>
    <w:rsid w:val="005D78EA"/>
    <w:rsid w:val="005F182A"/>
    <w:rsid w:val="005F4144"/>
    <w:rsid w:val="006018F8"/>
    <w:rsid w:val="00603157"/>
    <w:rsid w:val="00622584"/>
    <w:rsid w:val="006267F9"/>
    <w:rsid w:val="00631D34"/>
    <w:rsid w:val="006379DF"/>
    <w:rsid w:val="00637ACD"/>
    <w:rsid w:val="00644383"/>
    <w:rsid w:val="00645CC8"/>
    <w:rsid w:val="006524A1"/>
    <w:rsid w:val="00656D95"/>
    <w:rsid w:val="00657800"/>
    <w:rsid w:val="00675DA9"/>
    <w:rsid w:val="00677BBF"/>
    <w:rsid w:val="006838BA"/>
    <w:rsid w:val="006839DD"/>
    <w:rsid w:val="006901E8"/>
    <w:rsid w:val="006906E7"/>
    <w:rsid w:val="00691121"/>
    <w:rsid w:val="006A50AF"/>
    <w:rsid w:val="006A6E23"/>
    <w:rsid w:val="006B0E12"/>
    <w:rsid w:val="006B2C65"/>
    <w:rsid w:val="006C160E"/>
    <w:rsid w:val="006C7A5A"/>
    <w:rsid w:val="006C7BE9"/>
    <w:rsid w:val="006D054C"/>
    <w:rsid w:val="006D621E"/>
    <w:rsid w:val="006E43F8"/>
    <w:rsid w:val="006F7346"/>
    <w:rsid w:val="007026B3"/>
    <w:rsid w:val="00704661"/>
    <w:rsid w:val="007111D1"/>
    <w:rsid w:val="00712A2D"/>
    <w:rsid w:val="00720611"/>
    <w:rsid w:val="007238DA"/>
    <w:rsid w:val="00724F1D"/>
    <w:rsid w:val="007332B1"/>
    <w:rsid w:val="00736022"/>
    <w:rsid w:val="00736E0C"/>
    <w:rsid w:val="00744806"/>
    <w:rsid w:val="00745700"/>
    <w:rsid w:val="00746617"/>
    <w:rsid w:val="00752EE1"/>
    <w:rsid w:val="00753828"/>
    <w:rsid w:val="00754ED7"/>
    <w:rsid w:val="007624A6"/>
    <w:rsid w:val="0077476F"/>
    <w:rsid w:val="0077495A"/>
    <w:rsid w:val="007803AE"/>
    <w:rsid w:val="0078609A"/>
    <w:rsid w:val="00791508"/>
    <w:rsid w:val="00792356"/>
    <w:rsid w:val="00794170"/>
    <w:rsid w:val="007A5DC3"/>
    <w:rsid w:val="007A7ECC"/>
    <w:rsid w:val="007B349C"/>
    <w:rsid w:val="007B6126"/>
    <w:rsid w:val="007B6208"/>
    <w:rsid w:val="007C09A9"/>
    <w:rsid w:val="007C0A7F"/>
    <w:rsid w:val="007C1BCF"/>
    <w:rsid w:val="007C4CCD"/>
    <w:rsid w:val="007C4DC3"/>
    <w:rsid w:val="007C5B05"/>
    <w:rsid w:val="007E1141"/>
    <w:rsid w:val="007E13A8"/>
    <w:rsid w:val="007E2733"/>
    <w:rsid w:val="007F0340"/>
    <w:rsid w:val="007F0A2E"/>
    <w:rsid w:val="007F550D"/>
    <w:rsid w:val="00810C1A"/>
    <w:rsid w:val="0081167C"/>
    <w:rsid w:val="00813F5A"/>
    <w:rsid w:val="008233D2"/>
    <w:rsid w:val="00837019"/>
    <w:rsid w:val="00840279"/>
    <w:rsid w:val="00843BE5"/>
    <w:rsid w:val="00844B0F"/>
    <w:rsid w:val="00852C1A"/>
    <w:rsid w:val="0085726D"/>
    <w:rsid w:val="0085754A"/>
    <w:rsid w:val="0085758A"/>
    <w:rsid w:val="0085791A"/>
    <w:rsid w:val="00857F81"/>
    <w:rsid w:val="00860C8A"/>
    <w:rsid w:val="00863D1F"/>
    <w:rsid w:val="0086593D"/>
    <w:rsid w:val="008676A1"/>
    <w:rsid w:val="00867C12"/>
    <w:rsid w:val="00894002"/>
    <w:rsid w:val="00895E4E"/>
    <w:rsid w:val="00897CC9"/>
    <w:rsid w:val="008A1DD7"/>
    <w:rsid w:val="008A4D13"/>
    <w:rsid w:val="008A6E36"/>
    <w:rsid w:val="008B40FA"/>
    <w:rsid w:val="008D2088"/>
    <w:rsid w:val="008D6516"/>
    <w:rsid w:val="008E0B1B"/>
    <w:rsid w:val="008E42A5"/>
    <w:rsid w:val="008E4ABA"/>
    <w:rsid w:val="008F7C07"/>
    <w:rsid w:val="00914B2C"/>
    <w:rsid w:val="00932FF7"/>
    <w:rsid w:val="0093401A"/>
    <w:rsid w:val="009361EE"/>
    <w:rsid w:val="00951A55"/>
    <w:rsid w:val="009557CC"/>
    <w:rsid w:val="00956119"/>
    <w:rsid w:val="0096090C"/>
    <w:rsid w:val="0096251B"/>
    <w:rsid w:val="0096793C"/>
    <w:rsid w:val="00983337"/>
    <w:rsid w:val="00984F17"/>
    <w:rsid w:val="00987AA8"/>
    <w:rsid w:val="00987B88"/>
    <w:rsid w:val="009908B8"/>
    <w:rsid w:val="00991C42"/>
    <w:rsid w:val="009A3E7E"/>
    <w:rsid w:val="009A5240"/>
    <w:rsid w:val="009B130A"/>
    <w:rsid w:val="009B2331"/>
    <w:rsid w:val="009B490D"/>
    <w:rsid w:val="009B5086"/>
    <w:rsid w:val="009B6BC3"/>
    <w:rsid w:val="009C12D9"/>
    <w:rsid w:val="009C1BD6"/>
    <w:rsid w:val="009C35E8"/>
    <w:rsid w:val="009D286B"/>
    <w:rsid w:val="009D4D5D"/>
    <w:rsid w:val="009E0FC4"/>
    <w:rsid w:val="009F225A"/>
    <w:rsid w:val="009F62E5"/>
    <w:rsid w:val="009F6ACE"/>
    <w:rsid w:val="00A10F37"/>
    <w:rsid w:val="00A13818"/>
    <w:rsid w:val="00A219BB"/>
    <w:rsid w:val="00A27FCE"/>
    <w:rsid w:val="00A31E11"/>
    <w:rsid w:val="00A55CE9"/>
    <w:rsid w:val="00A56D2A"/>
    <w:rsid w:val="00A622BE"/>
    <w:rsid w:val="00A6348C"/>
    <w:rsid w:val="00A64D15"/>
    <w:rsid w:val="00A7050F"/>
    <w:rsid w:val="00A70CB0"/>
    <w:rsid w:val="00A7148A"/>
    <w:rsid w:val="00A72F37"/>
    <w:rsid w:val="00A74D69"/>
    <w:rsid w:val="00A80202"/>
    <w:rsid w:val="00A81A4B"/>
    <w:rsid w:val="00A82A10"/>
    <w:rsid w:val="00A84621"/>
    <w:rsid w:val="00A8551A"/>
    <w:rsid w:val="00A8669C"/>
    <w:rsid w:val="00A96E38"/>
    <w:rsid w:val="00AB024A"/>
    <w:rsid w:val="00AC100C"/>
    <w:rsid w:val="00AC3160"/>
    <w:rsid w:val="00AC5BB6"/>
    <w:rsid w:val="00AE1405"/>
    <w:rsid w:val="00AF184A"/>
    <w:rsid w:val="00AF3194"/>
    <w:rsid w:val="00AF57AF"/>
    <w:rsid w:val="00AF7623"/>
    <w:rsid w:val="00B07E9D"/>
    <w:rsid w:val="00B12D37"/>
    <w:rsid w:val="00B22D4C"/>
    <w:rsid w:val="00B3205C"/>
    <w:rsid w:val="00B33E7B"/>
    <w:rsid w:val="00B358B5"/>
    <w:rsid w:val="00B4321B"/>
    <w:rsid w:val="00B45832"/>
    <w:rsid w:val="00B50997"/>
    <w:rsid w:val="00B615EB"/>
    <w:rsid w:val="00B664DC"/>
    <w:rsid w:val="00B6676D"/>
    <w:rsid w:val="00B703DE"/>
    <w:rsid w:val="00B71847"/>
    <w:rsid w:val="00B769EF"/>
    <w:rsid w:val="00B81B41"/>
    <w:rsid w:val="00B81C62"/>
    <w:rsid w:val="00B91EE0"/>
    <w:rsid w:val="00B91FE4"/>
    <w:rsid w:val="00B93DFC"/>
    <w:rsid w:val="00BA3671"/>
    <w:rsid w:val="00BA374B"/>
    <w:rsid w:val="00BA6EFA"/>
    <w:rsid w:val="00BB07C8"/>
    <w:rsid w:val="00BB2F82"/>
    <w:rsid w:val="00BC023A"/>
    <w:rsid w:val="00BC031A"/>
    <w:rsid w:val="00BD28DD"/>
    <w:rsid w:val="00BD6694"/>
    <w:rsid w:val="00BD72B3"/>
    <w:rsid w:val="00BD74AD"/>
    <w:rsid w:val="00BD7E32"/>
    <w:rsid w:val="00BE4FA0"/>
    <w:rsid w:val="00BE7021"/>
    <w:rsid w:val="00BF264D"/>
    <w:rsid w:val="00C05377"/>
    <w:rsid w:val="00C07314"/>
    <w:rsid w:val="00C17B54"/>
    <w:rsid w:val="00C22011"/>
    <w:rsid w:val="00C230B1"/>
    <w:rsid w:val="00C24C72"/>
    <w:rsid w:val="00C25A83"/>
    <w:rsid w:val="00C275D3"/>
    <w:rsid w:val="00C31A45"/>
    <w:rsid w:val="00C3388F"/>
    <w:rsid w:val="00C37E34"/>
    <w:rsid w:val="00C43691"/>
    <w:rsid w:val="00C55172"/>
    <w:rsid w:val="00C55CB4"/>
    <w:rsid w:val="00C57679"/>
    <w:rsid w:val="00C6207F"/>
    <w:rsid w:val="00C62E9F"/>
    <w:rsid w:val="00C63805"/>
    <w:rsid w:val="00C75ED3"/>
    <w:rsid w:val="00C81E1A"/>
    <w:rsid w:val="00C83204"/>
    <w:rsid w:val="00CA2F28"/>
    <w:rsid w:val="00CA68A1"/>
    <w:rsid w:val="00CB0F34"/>
    <w:rsid w:val="00CB229D"/>
    <w:rsid w:val="00CC0548"/>
    <w:rsid w:val="00CC5936"/>
    <w:rsid w:val="00CE04B4"/>
    <w:rsid w:val="00CE1520"/>
    <w:rsid w:val="00CE6AE5"/>
    <w:rsid w:val="00CE6CB5"/>
    <w:rsid w:val="00CE7270"/>
    <w:rsid w:val="00CF0577"/>
    <w:rsid w:val="00CF4375"/>
    <w:rsid w:val="00D00374"/>
    <w:rsid w:val="00D03C27"/>
    <w:rsid w:val="00D079E3"/>
    <w:rsid w:val="00D16263"/>
    <w:rsid w:val="00D174D3"/>
    <w:rsid w:val="00D2084A"/>
    <w:rsid w:val="00D243C9"/>
    <w:rsid w:val="00D31EB0"/>
    <w:rsid w:val="00D357BC"/>
    <w:rsid w:val="00D506EC"/>
    <w:rsid w:val="00D52B35"/>
    <w:rsid w:val="00D562E3"/>
    <w:rsid w:val="00D61DFD"/>
    <w:rsid w:val="00D65A95"/>
    <w:rsid w:val="00D67625"/>
    <w:rsid w:val="00D73517"/>
    <w:rsid w:val="00D86E43"/>
    <w:rsid w:val="00D9222B"/>
    <w:rsid w:val="00D939B3"/>
    <w:rsid w:val="00DA38FD"/>
    <w:rsid w:val="00DA5400"/>
    <w:rsid w:val="00DA62CD"/>
    <w:rsid w:val="00DB1094"/>
    <w:rsid w:val="00DB3729"/>
    <w:rsid w:val="00DB4851"/>
    <w:rsid w:val="00DC07C5"/>
    <w:rsid w:val="00DC19E9"/>
    <w:rsid w:val="00DC3735"/>
    <w:rsid w:val="00DD1C43"/>
    <w:rsid w:val="00DD3985"/>
    <w:rsid w:val="00DD7538"/>
    <w:rsid w:val="00DE2968"/>
    <w:rsid w:val="00DE3017"/>
    <w:rsid w:val="00DE3E2E"/>
    <w:rsid w:val="00DF4708"/>
    <w:rsid w:val="00DF487E"/>
    <w:rsid w:val="00DF6E5A"/>
    <w:rsid w:val="00E116A6"/>
    <w:rsid w:val="00E1254B"/>
    <w:rsid w:val="00E16D0C"/>
    <w:rsid w:val="00E172C6"/>
    <w:rsid w:val="00E205A3"/>
    <w:rsid w:val="00E2118E"/>
    <w:rsid w:val="00E2142D"/>
    <w:rsid w:val="00E23AA6"/>
    <w:rsid w:val="00E33450"/>
    <w:rsid w:val="00E4179D"/>
    <w:rsid w:val="00E44A45"/>
    <w:rsid w:val="00E52172"/>
    <w:rsid w:val="00E63A39"/>
    <w:rsid w:val="00E64F52"/>
    <w:rsid w:val="00E67C95"/>
    <w:rsid w:val="00E72C9D"/>
    <w:rsid w:val="00E836A6"/>
    <w:rsid w:val="00EA2331"/>
    <w:rsid w:val="00EA4400"/>
    <w:rsid w:val="00EA596E"/>
    <w:rsid w:val="00EA6323"/>
    <w:rsid w:val="00EB2261"/>
    <w:rsid w:val="00EB36BA"/>
    <w:rsid w:val="00EB40A0"/>
    <w:rsid w:val="00EB73D2"/>
    <w:rsid w:val="00EB7A9B"/>
    <w:rsid w:val="00EC65DF"/>
    <w:rsid w:val="00ED1697"/>
    <w:rsid w:val="00ED3535"/>
    <w:rsid w:val="00ED6D98"/>
    <w:rsid w:val="00EE08DB"/>
    <w:rsid w:val="00EE193F"/>
    <w:rsid w:val="00EE4B19"/>
    <w:rsid w:val="00EF1585"/>
    <w:rsid w:val="00EF59C7"/>
    <w:rsid w:val="00F00F69"/>
    <w:rsid w:val="00F057FF"/>
    <w:rsid w:val="00F06271"/>
    <w:rsid w:val="00F06D30"/>
    <w:rsid w:val="00F139EA"/>
    <w:rsid w:val="00F1773D"/>
    <w:rsid w:val="00F20384"/>
    <w:rsid w:val="00F257F3"/>
    <w:rsid w:val="00F27814"/>
    <w:rsid w:val="00F51B8C"/>
    <w:rsid w:val="00F63A66"/>
    <w:rsid w:val="00F7014F"/>
    <w:rsid w:val="00F77E08"/>
    <w:rsid w:val="00F81657"/>
    <w:rsid w:val="00F92436"/>
    <w:rsid w:val="00FA3480"/>
    <w:rsid w:val="00FA5B95"/>
    <w:rsid w:val="00FB71A7"/>
    <w:rsid w:val="00FC1C16"/>
    <w:rsid w:val="00FC5FB6"/>
    <w:rsid w:val="00FC71BE"/>
    <w:rsid w:val="00FD6F3C"/>
    <w:rsid w:val="00FE0498"/>
    <w:rsid w:val="00FE5DD2"/>
    <w:rsid w:val="00FF234D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4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87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87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87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87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4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87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87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87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87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079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141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0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303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St-2341/2016-26</izvorni_sadrzaj>
    <derivirana_varijabla naziv="DomainObject.Oznaka_1">St-2341/2016-26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2341</izvorni_sadrzaj>
    <derivirana_varijabla naziv="DomainObject.Predmet.Broj_1">2341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St-2341/2016</izvorni_sadrzaj>
    <derivirana_varijabla naziv="DomainObject.Predmet.OznakaBroj_1">St-2341/2016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MAVI d.o.o.</izvorni_sadrzaj>
    <derivirana_varijabla naziv="DomainObject.Predmet.ProtustrankaFormated_1">  MAVI d.o.o.</derivirana_varijabla>
  </DomainObject.Predmet.ProtustrankaFormated>
  <DomainObject.Predmet.ProtustrankaFormatedOIB>
    <izvorni_sadrzaj>  MAVI d.o.o., OIB 23899664584</izvorni_sadrzaj>
    <derivirana_varijabla naziv="DomainObject.Predmet.ProtustrankaFormatedOIB_1">  MAVI d.o.o., OIB 23899664584</derivirana_varijabla>
  </DomainObject.Predmet.ProtustrankaFormatedOIB>
  <DomainObject.Predmet.ProtustrankaFormatedWithAdress>
    <izvorni_sadrzaj> MAVI d.o.o., Kutnjački put 2, 10000 Zagreb</izvorni_sadrzaj>
    <derivirana_varijabla naziv="DomainObject.Predmet.ProtustrankaFormatedWithAdress_1"> MAVI d.o.o., Kutnjački put 2, 10000 Zagreb</derivirana_varijabla>
  </DomainObject.Predmet.ProtustrankaFormatedWithAdress>
  <DomainObject.Predmet.ProtustrankaFormatedWithAdressOIB>
    <izvorni_sadrzaj> MAVI d.o.o., OIB 23899664584, Kutnjački put 2, 10000 Zagreb</izvorni_sadrzaj>
    <derivirana_varijabla naziv="DomainObject.Predmet.ProtustrankaFormatedWithAdressOIB_1"> MAVI d.o.o., OIB 23899664584, Kutnjački put 2, 10000 Zagreb</derivirana_varijabla>
  </DomainObject.Predmet.ProtustrankaFormatedWithAdressOIB>
  <DomainObject.Predmet.ProtustrankaWithAdress>
    <izvorni_sadrzaj>MAVI d.o.o. Kutnjački put 2, 10000 Zagreb</izvorni_sadrzaj>
    <derivirana_varijabla naziv="DomainObject.Predmet.ProtustrankaWithAdress_1">MAVI d.o.o. Kutnjački put 2, 10000 Zagreb</derivirana_varijabla>
  </DomainObject.Predmet.ProtustrankaWithAdress>
  <DomainObject.Predmet.ProtustrankaWithAdressOIB>
    <izvorni_sadrzaj>MAVI d.o.o., OIB 23899664584, Kutnjački put 2, 10000 Zagreb</izvorni_sadrzaj>
    <derivirana_varijabla naziv="DomainObject.Predmet.ProtustrankaWithAdressOIB_1">MAVI d.o.o., OIB 23899664584, Kutnjački put 2, 10000 Zagreb</derivirana_varijabla>
  </DomainObject.Predmet.ProtustrankaWithAdressOIB>
  <DomainObject.Predmet.ProtustrankaNazivFormated>
    <izvorni_sadrzaj>MAVI d.o.o.</izvorni_sadrzaj>
    <derivirana_varijabla naziv="DomainObject.Predmet.ProtustrankaNazivFormated_1">MAVI d.o.o.</derivirana_varijabla>
  </DomainObject.Predmet.ProtustrankaNazivFormated>
  <DomainObject.Predmet.ProtustrankaNazivFormatedOIB>
    <izvorni_sadrzaj>MAVI d.o.o., OIB 23899664584</izvorni_sadrzaj>
    <derivirana_varijabla naziv="DomainObject.Predmet.ProtustrankaNazivFormatedOIB_1">MAVI d.o.o., OIB 23899664584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MAVI d.o.o.</item>
    </izvorni_sadrzaj>
    <derivirana_varijabla naziv="DomainObject.Predmet.ProtuStrankaListFormated_1">
      <item>MAVI d.o.o.</item>
    </derivirana_varijabla>
  </DomainObject.Predmet.ProtuStrankaListFormated>
  <DomainObject.Predmet.ProtuStrankaListFormatedOIB>
    <izvorni_sadrzaj>
      <item>MAVI d.o.o., OIB 23899664584</item>
    </izvorni_sadrzaj>
    <derivirana_varijabla naziv="DomainObject.Predmet.ProtuStrankaListFormatedOIB_1">
      <item>MAVI d.o.o., OIB 23899664584</item>
    </derivirana_varijabla>
  </DomainObject.Predmet.ProtuStrankaListFormatedOIB>
  <DomainObject.Predmet.ProtuStrankaListFormatedWithAdress>
    <izvorni_sadrzaj>
      <item>MAVI d.o.o., Kutnjački put 2, 10000 Zagreb</item>
    </izvorni_sadrzaj>
    <derivirana_varijabla naziv="DomainObject.Predmet.ProtuStrankaListFormatedWithAdress_1">
      <item>MAVI d.o.o., Kutnjački put 2, 10000 Zagreb</item>
    </derivirana_varijabla>
  </DomainObject.Predmet.ProtuStrankaListFormatedWithAdress>
  <DomainObject.Predmet.ProtuStrankaListFormatedWithAdressOIB>
    <izvorni_sadrzaj>
      <item>MAVI d.o.o., OIB 23899664584, Kutnjački put 2, 10000 Zagreb</item>
    </izvorni_sadrzaj>
    <derivirana_varijabla naziv="DomainObject.Predmet.ProtuStrankaListFormatedWithAdressOIB_1">
      <item>MAVI d.o.o., OIB 23899664584, Kutnjački put 2, 10000 Zagreb</item>
    </derivirana_varijabla>
  </DomainObject.Predmet.ProtuStrankaListFormatedWithAdressOIB>
  <DomainObject.Predmet.ProtuStrankaListNazivFormated>
    <izvorni_sadrzaj>
      <item>MAVI d.o.o.</item>
    </izvorni_sadrzaj>
    <derivirana_varijabla naziv="DomainObject.Predmet.ProtuStrankaListNazivFormated_1">
      <item>MAVI d.o.o.</item>
    </derivirana_varijabla>
  </DomainObject.Predmet.ProtuStrankaListNazivFormated>
  <DomainObject.Predmet.ProtuStrankaListNazivFormatedOIB>
    <izvorni_sadrzaj>
      <item>MAVI d.o.o., OIB 23899664584</item>
    </izvorni_sadrzaj>
    <derivirana_varijabla naziv="DomainObject.Predmet.ProtuStrankaListNazivFormatedOIB_1">
      <item>MAVI d.o.o., OIB 23899664584</item>
    </derivirana_varijabla>
  </DomainObject.Predmet.ProtuStrankaListNazivFormatedOIB>
  <DomainObject.Predmet.OstaliListFormated>
    <izvorni_sadrzaj>
      <item>Ana Marija Boljanović</item>
      <item>Miroslav Boljanović</item>
      <item>ERSTE&amp;STEIERMÄRKISCHE BANKA dioničko društvo</item>
    </izvorni_sadrzaj>
    <derivirana_varijabla naziv="DomainObject.Predmet.OstaliListFormated_1">
      <item>Ana Marija Boljanović</item>
      <item>Miroslav Boljanović</item>
      <item>ERSTE&amp;STEIERMÄRKISCHE BANKA dioničko društvo</item>
    </derivirana_varijabla>
  </DomainObject.Predmet.OstaliListFormated>
  <DomainObject.Predmet.OstaliListFormatedOIB>
    <izvorni_sadrzaj>
      <item>Ana Marija Boljanović, OIB 09818965660</item>
      <item>Miroslav Boljanović, OIB 19679102699</item>
      <item>ERSTE&amp;STEIERMÄRKISCHE BANKA dioničko društvo, OIB 23057039320</item>
    </izvorni_sadrzaj>
    <derivirana_varijabla naziv="DomainObject.Predmet.OstaliListFormatedOIB_1">
      <item>Ana Marija Boljanović, OIB 09818965660</item>
      <item>Miroslav Boljanović, OIB 19679102699</item>
      <item>ERSTE&amp;STEIERMÄRKISCHE BANKA dioničko društvo, OIB 23057039320</item>
    </derivirana_varijabla>
  </DomainObject.Predmet.OstaliListFormatedOIB>
  <DomainObject.Predmet.OstaliListFormatedWithAdress>
    <izvorni_sadrzaj>
      <item>Ana Marija Boljanović, Kutnjački Put 2, 10000 Zagreb</item>
      <item>Miroslav Boljanović, Kutnjački Put 2, 10000 Zagreb</item>
      <item>ERSTE&amp;STEIERMÄRKISCHE BANKA dioničko društvo, Jadranski Trg 3/a, 51000 Rijeka</item>
    </izvorni_sadrzaj>
    <derivirana_varijabla naziv="DomainObject.Predmet.OstaliListFormatedWithAdress_1">
      <item>Ana Marija Boljanović, Kutnjački Put 2, 10000 Zagreb</item>
      <item>Miroslav Boljanović, Kutnjački Put 2,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Ana Marija Boljanović, OIB 09818965660, Kutnjački Put 2, 10000 Zagreb</item>
      <item>Miroslav Boljanović, OIB 19679102699, Kutnjački Put 2, 10000 Zagreb</item>
      <item>ERSTE&amp;STEIERMÄRKISCHE BANKA dioničko društvo, OIB 23057039320, Jadranski Trg 3/a, 51000 Rijeka</item>
    </izvorni_sadrzaj>
    <derivirana_varijabla naziv="DomainObject.Predmet.OstaliListFormatedWithAdressOIB_1">
      <item>Ana Marija Boljanović, OIB 09818965660, Kutnjački Put 2, 10000 Zagreb</item>
      <item>Miroslav Boljanović, OIB 19679102699, Kutnjački Put 2,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Ana Marija Boljanović</item>
      <item>Miroslav Boljanović</item>
      <item>ERSTE&amp;STEIERMÄRKISCHE BANKA dioničko društvo</item>
    </izvorni_sadrzaj>
    <derivirana_varijabla naziv="DomainObject.Predmet.OstaliListNazivFormated_1">
      <item>Ana Marija Boljanović</item>
      <item>Miroslav Boljanović</item>
      <item>ERSTE&amp;STEIERMÄRKISCHE BANKA dioničko društvo</item>
    </derivirana_varijabla>
  </DomainObject.Predmet.OstaliListNazivFormated>
  <DomainObject.Predmet.OstaliListNazivFormatedOIB>
    <izvorni_sadrzaj>
      <item>Ana Marija Boljanović, OIB 09818965660</item>
      <item>Miroslav Boljanović, OIB 19679102699</item>
      <item>ERSTE&amp;STEIERMÄRKISCHE BANKA dioničko društvo, OIB 23057039320</item>
    </izvorni_sadrzaj>
    <derivirana_varijabla naziv="DomainObject.Predmet.OstaliListNazivFormatedOIB_1">
      <item>Ana Marija Boljanović, OIB 09818965660</item>
      <item>Miroslav Boljanović, OIB 19679102699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St-2341/2016-26</izvorni_sadrzaj>
    <derivirana_varijabla naziv="DomainObject.PoslovniBrojDokumenta_1">St-2341/2016-26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MAVI d.o.o.</izvorni_sadrzaj>
    <derivirana_varijabla naziv="DomainObject.Predmet.ProtustrankaIDrugi_1">MAVI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MAVI d.o.o., OIB 23899664584, Kutnjački put 2, 10000 Zagreb</izvorni_sadrzaj>
    <derivirana_varijabla naziv="DomainObject.Predmet.ProtustrankaIDrugiAdressOIB_1">MAVI d.o.o., OIB 23899664584, Kutnjački put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MAVI d.o.o.</item>
      <item>Ana Marija Boljanović</item>
      <item>Miroslav Boljanović</item>
      <item>ERSTE&amp;STEIERMÄRKISCHE BANKA dioničko društvo</item>
    </izvorni_sadrzaj>
    <derivirana_varijabla naziv="DomainObject.Predmet.SudioniciListNaziv_1">
      <item>FINA Regionalni centar Zagreb</item>
      <item>MAVI d.o.o.</item>
      <item>Ana Marija Boljanović</item>
      <item>Miroslav Boljanović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MAVI d.o.o., OIB 23899664584, Kutnjački put 2,10000 Zagreb</item>
      <item>Ana Marija Boljanović, OIB 09818965660, Kutnjački Put 2,10000 Zagreb</item>
      <item>Miroslav Boljanović, OIB 19679102699, Kutnjački Put 2,10000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MAVI d.o.o., OIB 23899664584, Kutnjački put 2,10000 Zagreb</item>
      <item>Ana Marija Boljanović, OIB 09818965660, Kutnjački Put 2,10000 Zagreb</item>
      <item>Miroslav Boljanović, OIB 19679102699, Kutnjački Put 2,10000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23899664584</item>
      <item>, OIB 09818965660</item>
      <item>, OIB 19679102699</item>
      <item>, OIB 23057039320</item>
    </izvorni_sadrzaj>
    <derivirana_varijabla naziv="DomainObject.Predmet.SudioniciListNazivOIB_1">
      <item>, OIB 85821130368</item>
      <item>, OIB 23899664584</item>
      <item>, OIB 09818965660</item>
      <item>, OIB 19679102699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3BB9E0-E393-48BB-91EB-F3FCA0AE51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1582</properties:Words>
  <properties:Characters>8695</properties:Characters>
  <properties:Lines>169</properties:Lines>
  <properties:Paragraphs>42</properties:Paragraphs>
  <properties:TotalTime>423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10367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Katarina Drndelić</cp:lastModifiedBy>
  <cp:lastPrinted>2018-03-23T10:08:00Z</cp:lastPrinted>
  <dcterms:modified xmlns:xsi="http://www.w3.org/2001/XMLSchema-instance" xsi:type="dcterms:W3CDTF">2018-03-23T10:08:00Z</dcterms:modified>
  <cp:revision>324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St-2341/2016-26 / Odluka - Rješenje - otvaranje stečajnog postupka (Rješenje o OTVARANJU st.p._PRIVREMENI ST.UP i IMA NEKRETNINU)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