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1487d" w14:paraId="ba1487d" w:rsidRDefault="00AB4671" w:rsidP="00AB4671" w:rsidR="00AB4671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C85B9D" w:rsidP="00AB4671" w:rsidR="00C85B9D">
      <w:pPr>
        <w:jc w:val="both"/>
        <w:rPr>
          <w:b/>
        </w:rPr>
      </w:pPr>
      <w:r>
        <w:rPr>
          <w:b/>
        </w:rPr>
        <w:t>Republika Hrvatska</w:t>
      </w:r>
    </w:p>
    <w:p w:rsidRDefault="00C85B9D" w:rsidP="00AB4671" w:rsidR="00C85B9D">
      <w:pPr>
        <w:jc w:val="both"/>
        <w:rPr>
          <w:b/>
        </w:rPr>
      </w:pPr>
      <w:r>
        <w:rPr>
          <w:b/>
        </w:rPr>
        <w:t>Trgovački sud u Osijeku</w:t>
      </w:r>
    </w:p>
    <w:p w:rsidRDefault="00C85B9D" w:rsidP="00AB4671" w:rsidR="00C85B9D">
      <w:pPr>
        <w:jc w:val="both"/>
        <w:rPr>
          <w:b/>
        </w:rPr>
      </w:pPr>
      <w:r>
        <w:rPr>
          <w:b/>
        </w:rPr>
        <w:t>Stalna služba u Slavonskom Brodu</w:t>
      </w:r>
    </w:p>
    <w:p w:rsidRDefault="00C85B9D" w:rsidP="00AB4671" w:rsidR="00C85B9D">
      <w:pPr>
        <w:jc w:val="both"/>
        <w:rPr>
          <w:b/>
        </w:rPr>
      </w:pPr>
      <w:r>
        <w:rPr>
          <w:b/>
        </w:rPr>
        <w:t>Slavonski Brod</w:t>
      </w:r>
    </w:p>
    <w:p w:rsidRDefault="00C85B9D" w:rsidP="00AB4671" w:rsidR="00AB4671">
      <w:pPr>
        <w:jc w:val="both"/>
        <w:rPr>
          <w:b/>
        </w:rPr>
      </w:pPr>
      <w:r>
        <w:rPr>
          <w:b/>
        </w:rPr>
        <w:t>Trg pobjede 13</w:t>
      </w:r>
      <w:r w:rsidR="00AB4671">
        <w:rPr>
          <w:b/>
        </w:rPr>
        <w:t xml:space="preserve">     </w:t>
      </w:r>
    </w:p>
    <w:p w:rsidRDefault="00AB4671" w:rsidP="00AB4671" w:rsidR="00AB4671">
      <w:pPr>
        <w:jc w:val="center"/>
        <w:rPr>
          <w:b/>
        </w:rPr>
      </w:pPr>
    </w:p>
    <w:p w:rsidRDefault="00AB4671" w:rsidP="00AB4671" w:rsidR="00AB4671">
      <w:pPr>
        <w:jc w:val="center"/>
        <w:rPr>
          <w:b/>
        </w:rPr>
      </w:pPr>
      <w:r>
        <w:rPr>
          <w:b/>
        </w:rPr>
        <w:t>U  I M E  R E P U B L I K E  H R V A T S K E</w:t>
      </w:r>
    </w:p>
    <w:p w:rsidRDefault="00AB4671" w:rsidP="00AB4671" w:rsidR="00AB4671">
      <w:pPr>
        <w:jc w:val="center"/>
        <w:rPr>
          <w:b/>
        </w:rPr>
      </w:pPr>
      <w:r>
        <w:rPr>
          <w:b/>
        </w:rPr>
        <w:t xml:space="preserve"> </w:t>
      </w:r>
    </w:p>
    <w:p w:rsidRDefault="00AB4671" w:rsidP="00AB4671" w:rsidR="00AB4671">
      <w:pPr>
        <w:jc w:val="center"/>
        <w:rPr>
          <w:b/>
        </w:rPr>
      </w:pPr>
      <w:r>
        <w:rPr>
          <w:b/>
        </w:rPr>
        <w:t>R J E Š E N J E</w:t>
      </w:r>
    </w:p>
    <w:p w:rsidRDefault="00AB4671" w:rsidP="00AB4671" w:rsidR="00AB4671">
      <w:pPr>
        <w:jc w:val="both"/>
      </w:pPr>
    </w:p>
    <w:p w:rsidRDefault="00AA6261" w:rsidP="00AB4671" w:rsidR="00AB4671">
      <w:pPr>
        <w:ind w:firstLine="1440"/>
        <w:jc w:val="both"/>
      </w:pPr>
      <w:r>
        <w:t>Trgovački sud u Osijeku, Stalna služba u Slavonkom Brodu</w:t>
      </w:r>
      <w:r w:rsidR="00AB4671">
        <w:t>, po stečajnoj sutkinji Mirni Vujčić</w:t>
      </w:r>
      <w:r w:rsidR="007F527B">
        <w:t>,</w:t>
      </w:r>
      <w:r w:rsidR="00AB4671">
        <w:t xml:space="preserve"> u stečajnom postupku nad stečajnim dužnikom </w:t>
      </w:r>
      <w:r w:rsidR="0096159F">
        <w:t>HEJTMANEK COMMERCE društvo s ograničenom odgovornošću za proizvodnju, trgovinu i usluge, skraćena tvrtka: HEJTMANEK COMMERCE, d.o.o. " u stečaju " Badljevina ( Grad Pakrac ),  Kralja Zvonimira, OIB: 83343782169</w:t>
      </w:r>
      <w:r w:rsidR="00AB4671">
        <w:t xml:space="preserve">, dana </w:t>
      </w:r>
      <w:r w:rsidR="0096159F">
        <w:t>03. siječnja 2019</w:t>
      </w:r>
      <w:r w:rsidR="00AB4671">
        <w:t>. godine</w:t>
      </w:r>
    </w:p>
    <w:p w:rsidRDefault="00AB4671" w:rsidP="00AB4671" w:rsidR="00AB4671">
      <w:pPr>
        <w:jc w:val="both"/>
      </w:pPr>
    </w:p>
    <w:p w:rsidRDefault="00AB4671" w:rsidP="00AB4671" w:rsidR="00AB4671">
      <w:pPr>
        <w:jc w:val="center"/>
      </w:pPr>
      <w:r>
        <w:t>r i j e š i o    j e</w:t>
      </w:r>
    </w:p>
    <w:p w:rsidRDefault="00AB4671" w:rsidP="00AB4671" w:rsidR="00AB4671">
      <w:pPr>
        <w:jc w:val="both"/>
      </w:pPr>
    </w:p>
    <w:p w:rsidRDefault="00AB4671" w:rsidP="00AB4671" w:rsidR="00AB4671">
      <w:pPr>
        <w:ind w:firstLine="1440"/>
        <w:jc w:val="both"/>
      </w:pPr>
      <w:r>
        <w:t xml:space="preserve">I. Obustavlja se i zaključuje stečajni postupak nad stečajnim dužnikom </w:t>
      </w:r>
      <w:r w:rsidR="0096159F">
        <w:t>HEJTMANEK COMMERCE društvo s ograničenom odgovornošću za proizvodnju, trgovinu i usluge, skraćena tvrtka: HEJTMANEK COMMERCE, d.o.o. " u stečaju " Badljevina ( Grad Pakrac ),  Kralja Zvonimira, OIB: 83343782169</w:t>
      </w:r>
      <w:r>
        <w:t xml:space="preserve"> jer s</w:t>
      </w:r>
      <w:r w:rsidR="009F4581">
        <w:t xml:space="preserve">tečajna masa nije dostatna </w:t>
      </w:r>
      <w:r w:rsidR="00CC4670">
        <w:t>za ispunjenje ostalih obveza stečajne mase</w:t>
      </w:r>
    </w:p>
    <w:p w:rsidRDefault="00AB4671" w:rsidP="00AB4671" w:rsidR="00AB4671">
      <w:pPr>
        <w:jc w:val="both"/>
      </w:pPr>
    </w:p>
    <w:p w:rsidRDefault="00AB4671" w:rsidP="00AB4671" w:rsidR="00AB4671">
      <w:pPr>
        <w:jc w:val="both"/>
      </w:pPr>
      <w:r>
        <w:t xml:space="preserve"> </w:t>
      </w:r>
      <w:r>
        <w:tab/>
        <w:t xml:space="preserve"> </w:t>
      </w:r>
      <w:r>
        <w:tab/>
        <w:t>II. Po pravomoćnosti ovog rješenja izvršit će se upis brisanja stečajnog dužnika u sudskom registru.</w:t>
      </w:r>
    </w:p>
    <w:p w:rsidRDefault="00AB4671" w:rsidP="00AB4671" w:rsidR="00AB4671">
      <w:pPr>
        <w:jc w:val="both"/>
      </w:pPr>
    </w:p>
    <w:p w:rsidRDefault="00AB4671" w:rsidP="00AB4671" w:rsidR="00AB4671">
      <w:pPr>
        <w:ind w:firstLine="1440"/>
        <w:jc w:val="both"/>
      </w:pPr>
      <w:r>
        <w:t>III. Rješenje  će se javno objaviti na mrežnoj stranici e-Oglasna ploča sudova.</w:t>
      </w:r>
    </w:p>
    <w:p w:rsidRDefault="00AB4671" w:rsidP="00AB4671" w:rsidR="00AB4671">
      <w:pPr>
        <w:jc w:val="both"/>
      </w:pPr>
    </w:p>
    <w:p w:rsidRDefault="00AB4671" w:rsidP="00AB4671" w:rsidR="00AB4671">
      <w:pPr>
        <w:jc w:val="center"/>
      </w:pPr>
    </w:p>
    <w:p w:rsidRDefault="00AB4671" w:rsidP="00AB4671" w:rsidR="00AB4671">
      <w:pPr>
        <w:jc w:val="center"/>
      </w:pPr>
      <w:r>
        <w:t>Obrazloženje</w:t>
      </w:r>
    </w:p>
    <w:p w:rsidRDefault="00AB4671" w:rsidP="00AB4671" w:rsidR="00AB4671">
      <w:pPr>
        <w:jc w:val="both"/>
      </w:pPr>
    </w:p>
    <w:p w:rsidRDefault="00AB4671" w:rsidP="00AB4671" w:rsidR="00AB4671">
      <w:pPr>
        <w:jc w:val="both"/>
      </w:pPr>
      <w:r>
        <w:t xml:space="preserve">                     </w:t>
      </w:r>
      <w:r>
        <w:tab/>
        <w:t>Pravomoćnim rješenjem ovoga suda poslovni broj 7/St-</w:t>
      </w:r>
      <w:r w:rsidR="00CC4670">
        <w:t>1827/2016-11</w:t>
      </w:r>
      <w:r>
        <w:t xml:space="preserve"> od </w:t>
      </w:r>
      <w:r w:rsidR="00CC4670">
        <w:t xml:space="preserve">11. siječnja </w:t>
      </w:r>
      <w:r w:rsidR="00FF3EF2">
        <w:t>201</w:t>
      </w:r>
      <w:r w:rsidR="00495DD4">
        <w:t>7</w:t>
      </w:r>
      <w:r>
        <w:t xml:space="preserve">. godine otvoren je stečajni postupak nad stečajnim dužnikom </w:t>
      </w:r>
      <w:r w:rsidR="0096159F">
        <w:t>HEJTMANEK COMMERCE društvo s ograničenom odgovornošću za proizvodnju, trgovinu i usluge, skraćena tvrtka: HEJTMANEK COMMERCE, d.o.o. " u stečaju " Badljevina ( Grad Pakrac ),  Kralja Zvonimira, OIB: 83343782169</w:t>
      </w:r>
      <w:r w:rsidR="00FF3EF2">
        <w:t>, a za stečajnu</w:t>
      </w:r>
      <w:r>
        <w:t xml:space="preserve"> upravitelj</w:t>
      </w:r>
      <w:r w:rsidR="00FF3EF2">
        <w:t>icu</w:t>
      </w:r>
      <w:r>
        <w:t xml:space="preserve"> imenovana je </w:t>
      </w:r>
      <w:r w:rsidR="008649A1">
        <w:t>Jadranka Šeput iz Osijeka.</w:t>
      </w:r>
    </w:p>
    <w:p w:rsidRDefault="00AB4671" w:rsidP="00AB4671" w:rsidR="00AB4671">
      <w:pPr>
        <w:jc w:val="both"/>
      </w:pPr>
      <w:r>
        <w:tab/>
      </w:r>
      <w:r>
        <w:tab/>
        <w:t>Pravomoćnim rješenjem posl.br. 7/St-</w:t>
      </w:r>
      <w:r w:rsidR="00C61A60">
        <w:t>1827/2016-</w:t>
      </w:r>
      <w:r w:rsidR="00E73142">
        <w:t>21</w:t>
      </w:r>
      <w:r>
        <w:t xml:space="preserve"> od </w:t>
      </w:r>
      <w:r w:rsidR="00E73142">
        <w:t xml:space="preserve">13.travnja </w:t>
      </w:r>
      <w:r w:rsidR="008F1571">
        <w:t>201</w:t>
      </w:r>
      <w:r w:rsidR="00E73142">
        <w:t>7</w:t>
      </w:r>
      <w:r>
        <w:t>. godine utvrđene su tražbine stečajnih vjerovnika i to stečajnih vjerovnika</w:t>
      </w:r>
      <w:r w:rsidR="008F1571">
        <w:t xml:space="preserve"> Prvog višeg isplatnog reda u iznosu od </w:t>
      </w:r>
      <w:r w:rsidR="00E73142">
        <w:t>96.797,53</w:t>
      </w:r>
      <w:r w:rsidR="008F1571">
        <w:t xml:space="preserve"> Kn i stečajnih vjerovnika</w:t>
      </w:r>
      <w:r>
        <w:t xml:space="preserve"> </w:t>
      </w:r>
      <w:r w:rsidR="008F1571">
        <w:t>D</w:t>
      </w:r>
      <w:r>
        <w:t xml:space="preserve">rugog višeg isplatnog reda u iznosu od </w:t>
      </w:r>
      <w:r w:rsidR="00E73142">
        <w:t>199.127,95</w:t>
      </w:r>
      <w:r w:rsidR="00EA1499">
        <w:t xml:space="preserve"> Kn, te je osporena tražbina stečajnog vjerovnika Prvog  višeg isplatnog reda u iznosu od 19.753,50 Kn.</w:t>
      </w:r>
    </w:p>
    <w:p w:rsidRDefault="00AB4671" w:rsidP="001D512D" w:rsidR="001D512D">
      <w:pPr>
        <w:jc w:val="both"/>
      </w:pPr>
      <w:r>
        <w:t xml:space="preserve">                       Iz Izvješća o tijeku stečajnog postupka i stanju stečajne mase  koje je tijekom postupka dostavila stečajna upraviteljica proizlazi da </w:t>
      </w:r>
      <w:r w:rsidR="00495DD4">
        <w:t xml:space="preserve">je </w:t>
      </w:r>
      <w:r w:rsidR="00424AC0">
        <w:t xml:space="preserve">tijekom postupka unovčen </w:t>
      </w:r>
      <w:r w:rsidR="00495DD4">
        <w:t xml:space="preserve">stečajna masa na način da </w:t>
      </w:r>
      <w:r w:rsidR="00424AC0">
        <w:t xml:space="preserve">je </w:t>
      </w:r>
      <w:r w:rsidR="00495DD4">
        <w:t>unovčen</w:t>
      </w:r>
      <w:r w:rsidR="00424AC0">
        <w:t>a pokretna imovina</w:t>
      </w:r>
      <w:r w:rsidR="00AB193F">
        <w:t xml:space="preserve"> dužnika</w:t>
      </w:r>
      <w:r w:rsidR="00424AC0">
        <w:t xml:space="preserve"> u</w:t>
      </w:r>
      <w:r w:rsidR="00495DD4">
        <w:t xml:space="preserve"> iznosu od 24.</w:t>
      </w:r>
      <w:r w:rsidR="00424AC0">
        <w:t xml:space="preserve">800,00 Kn i </w:t>
      </w:r>
      <w:r w:rsidR="00424AC0">
        <w:lastRenderedPageBreak/>
        <w:t>djelomično namirena osigurana tražbina razlučnog vjerovnika na pokretninama</w:t>
      </w:r>
      <w:r w:rsidR="007F716D">
        <w:t xml:space="preserve"> u iznosu od 14.687,52 Kn</w:t>
      </w:r>
      <w:r w:rsidR="00424AC0">
        <w:t xml:space="preserve">, da je ostvaren prihod od zakupa u iznosu od 5.000,00 Kn i po osnovi kamata u iznosu od 6,42 Kn, te da su </w:t>
      </w:r>
      <w:r w:rsidR="00347322">
        <w:t>novčana</w:t>
      </w:r>
      <w:r w:rsidR="00424AC0">
        <w:t xml:space="preserve"> sredstva</w:t>
      </w:r>
      <w:r w:rsidR="00C038C1">
        <w:t xml:space="preserve"> na računu</w:t>
      </w:r>
      <w:r w:rsidR="00424AC0">
        <w:t xml:space="preserve"> dostatna za namirenje </w:t>
      </w:r>
      <w:r w:rsidR="007F716D">
        <w:t xml:space="preserve">troškova </w:t>
      </w:r>
      <w:r w:rsidR="00424AC0">
        <w:t xml:space="preserve">stečajnog </w:t>
      </w:r>
      <w:r w:rsidR="00347322">
        <w:t>postupka</w:t>
      </w:r>
      <w:r w:rsidR="00424AC0">
        <w:t xml:space="preserve">, ali nisu dostatna za namirenje ostalih dospjelih obveza stečajne mase. </w:t>
      </w:r>
    </w:p>
    <w:p w:rsidRDefault="00E929F9" w:rsidP="001D512D" w:rsidR="00CD4782">
      <w:pPr>
        <w:jc w:val="both"/>
      </w:pPr>
      <w:r>
        <w:t xml:space="preserve"> </w:t>
      </w:r>
      <w:r>
        <w:tab/>
      </w:r>
      <w:r>
        <w:tab/>
      </w:r>
      <w:r w:rsidR="00CD4782">
        <w:t xml:space="preserve">Pravomoćnim rješenjem 7/St-1827/2016-36 od 21. rujna 2018. godine određena je naknada stvarnih troškova stečajnoj upraviteljici u iznosu od 1.790,00 Kn neto, a pravomoćnim rješenjem 7/St-1827/2016-41 od 17. listopada 2018. godine određena je </w:t>
      </w:r>
      <w:r w:rsidR="00380716">
        <w:t>nagrada</w:t>
      </w:r>
      <w:r w:rsidR="00CD4782">
        <w:t xml:space="preserve"> za rad</w:t>
      </w:r>
      <w:r w:rsidR="00404BB9">
        <w:t xml:space="preserve"> stečajne upraviteljice</w:t>
      </w:r>
      <w:r w:rsidR="00CD4782">
        <w:t xml:space="preserve"> u iznosu od 4.615,44 Kn bruto. </w:t>
      </w:r>
    </w:p>
    <w:p w:rsidRDefault="00CD4782" w:rsidP="001D512D" w:rsidR="00E929F9">
      <w:pPr>
        <w:jc w:val="both"/>
      </w:pPr>
      <w:r>
        <w:t xml:space="preserve"> </w:t>
      </w:r>
      <w:r>
        <w:tab/>
      </w:r>
      <w:r>
        <w:tab/>
      </w:r>
      <w:r w:rsidR="00E929F9">
        <w:t>Prijava stečajne upraviteljice o nedostatnosti stečajne mase</w:t>
      </w:r>
      <w:r w:rsidR="00C12575">
        <w:t xml:space="preserve"> za namirenje</w:t>
      </w:r>
      <w:r w:rsidR="009F10E7">
        <w:t xml:space="preserve"> ostalih </w:t>
      </w:r>
      <w:r w:rsidR="00A83F7E">
        <w:t xml:space="preserve">dospjelih </w:t>
      </w:r>
      <w:r w:rsidR="009F10E7">
        <w:t>obveza stečajne mase</w:t>
      </w:r>
      <w:r w:rsidR="00E929F9">
        <w:t xml:space="preserve"> javno je objavljena na mrežnoj stranici e-Oglasna ploča sudova </w:t>
      </w:r>
      <w:r w:rsidR="00347322">
        <w:t>28. rujna</w:t>
      </w:r>
      <w:r w:rsidR="00E929F9">
        <w:t xml:space="preserve"> 2018. godine. </w:t>
      </w:r>
    </w:p>
    <w:p w:rsidRDefault="00AB4671" w:rsidP="00AB4671" w:rsidR="00AB4671">
      <w:pPr>
        <w:jc w:val="both"/>
      </w:pPr>
      <w:r>
        <w:t xml:space="preserve"> </w:t>
      </w:r>
      <w:r>
        <w:tab/>
        <w:t xml:space="preserve"> </w:t>
      </w:r>
      <w:r>
        <w:tab/>
        <w:t xml:space="preserve">Na </w:t>
      </w:r>
      <w:r w:rsidR="00A83F7E">
        <w:t>S</w:t>
      </w:r>
      <w:r w:rsidR="00347322">
        <w:t>kupštini vjerovnika</w:t>
      </w:r>
      <w:r>
        <w:t xml:space="preserve"> održano</w:t>
      </w:r>
      <w:r w:rsidR="00347322">
        <w:t>j</w:t>
      </w:r>
      <w:r>
        <w:t xml:space="preserve"> dana</w:t>
      </w:r>
      <w:r w:rsidR="00347322">
        <w:t xml:space="preserve"> 17. listopada 2018.</w:t>
      </w:r>
      <w:r>
        <w:t xml:space="preserve"> godine vjerovnici su se očitovali da se ne protive da se stečajni postupak nad dužni</w:t>
      </w:r>
      <w:r w:rsidR="00347322">
        <w:t>kom iz tog razloga obustavi</w:t>
      </w:r>
      <w:r>
        <w:t>.</w:t>
      </w:r>
    </w:p>
    <w:p w:rsidRDefault="00C62396" w:rsidP="00AB4671" w:rsidR="007C4B07">
      <w:pPr>
        <w:ind w:firstLine="1440"/>
        <w:jc w:val="both"/>
      </w:pPr>
      <w:r>
        <w:t>Nakon toga, s</w:t>
      </w:r>
      <w:r w:rsidR="00380716">
        <w:t xml:space="preserve">tečajna upraviteljica podnijela je izvješće </w:t>
      </w:r>
      <w:r>
        <w:t>i račun iz kojih</w:t>
      </w:r>
      <w:r w:rsidR="00380716">
        <w:t xml:space="preserve"> proizlazi </w:t>
      </w:r>
      <w:r w:rsidR="00143053">
        <w:t>da je ispunila obveze stečajne mase na način da je namirila troškove stečajno</w:t>
      </w:r>
      <w:r w:rsidR="00883B03">
        <w:t xml:space="preserve">g postupka, te da novčana sredstva nisu dostatna za podmirenje ostalih </w:t>
      </w:r>
      <w:r w:rsidR="00EB50AF">
        <w:t xml:space="preserve">dospjelih </w:t>
      </w:r>
      <w:r w:rsidR="00883B03">
        <w:t>obveza stečajne mase, a koje je javno objavljeno na mrežnoj</w:t>
      </w:r>
      <w:r w:rsidR="009C165F">
        <w:t xml:space="preserve"> </w:t>
      </w:r>
      <w:r w:rsidR="00883B03">
        <w:t xml:space="preserve">stranici e-Oglasna ploča sudova 20. studenog 2018. godine. </w:t>
      </w:r>
    </w:p>
    <w:p w:rsidRDefault="00AB4671" w:rsidP="00361CEE" w:rsidR="00361CEE">
      <w:pPr>
        <w:ind w:firstLine="1440"/>
        <w:jc w:val="both"/>
      </w:pPr>
      <w:r>
        <w:t xml:space="preserve">Kako se, dakle,  vjerovnici se nisu protivili obustavi </w:t>
      </w:r>
      <w:r w:rsidR="00C762A9">
        <w:t xml:space="preserve">i zaključenju </w:t>
      </w:r>
      <w:r>
        <w:t>postupka nad stečajnim dužnikom,</w:t>
      </w:r>
      <w:r w:rsidR="005E6637">
        <w:t xml:space="preserve"> a stečajna upraviteljica je podijelila stečajnu masu u skladu </w:t>
      </w:r>
      <w:r w:rsidR="00C762A9">
        <w:t>s odredbom</w:t>
      </w:r>
      <w:r w:rsidR="005E6637">
        <w:t xml:space="preserve"> čl. 295. st. 1. Stečajnog zakona ( NN 71/15</w:t>
      </w:r>
      <w:r w:rsidR="00080B74">
        <w:t xml:space="preserve"> i 104/17</w:t>
      </w:r>
      <w:r w:rsidR="005E6637">
        <w:t>, dalje: SZ ),</w:t>
      </w:r>
      <w:r>
        <w:t xml:space="preserve"> to je na temelju odredbe čl. 29</w:t>
      </w:r>
      <w:r w:rsidR="00E71742">
        <w:t xml:space="preserve">7. </w:t>
      </w:r>
      <w:r w:rsidR="005E6637">
        <w:t xml:space="preserve">SZ-a </w:t>
      </w:r>
      <w:r>
        <w:t>odlučeno kao u točci I. i II. izreke rješenja</w:t>
      </w:r>
      <w:r w:rsidR="00080B74">
        <w:t>.</w:t>
      </w:r>
      <w:r>
        <w:t xml:space="preserve"> </w:t>
      </w:r>
      <w:r w:rsidR="00080B74">
        <w:t>.</w:t>
      </w:r>
      <w:r>
        <w:t xml:space="preserve"> Odluka pod točkom III. izreke rješenja donesena je na temelju odredbe čl. 12. SZ-a.</w:t>
      </w:r>
    </w:p>
    <w:p w:rsidRDefault="00361CEE" w:rsidP="00361CEE" w:rsidR="00361CEE">
      <w:pPr>
        <w:ind w:firstLine="1440"/>
        <w:jc w:val="both"/>
      </w:pPr>
    </w:p>
    <w:p w:rsidRDefault="00DB52AB" w:rsidP="00361CEE" w:rsidR="00AB4671">
      <w:pPr>
        <w:ind w:firstLine="1440"/>
        <w:jc w:val="both"/>
      </w:pPr>
      <w:r>
        <w:t>U Slavonskom Brodu</w:t>
      </w:r>
      <w:r w:rsidR="00AB4671">
        <w:t xml:space="preserve"> </w:t>
      </w:r>
      <w:r w:rsidR="00C02619">
        <w:t>03. siječnja 2019</w:t>
      </w:r>
      <w:r w:rsidR="00AB4671">
        <w:t>. godine</w:t>
      </w:r>
    </w:p>
    <w:p w:rsidRDefault="00AB4671" w:rsidP="00AB4671" w:rsidR="00AB4671">
      <w:pPr>
        <w:jc w:val="both"/>
      </w:pPr>
    </w:p>
    <w:p w:rsidRDefault="00AB4671" w:rsidP="00AB4671" w:rsidR="00AB4671">
      <w:pPr>
        <w:jc w:val="both"/>
      </w:pPr>
      <w:r>
        <w:t xml:space="preserve">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24C4F">
        <w:t xml:space="preserve">          </w:t>
      </w:r>
      <w:r w:rsidR="00E55F3D">
        <w:t>Stečajna sutkinja</w:t>
      </w:r>
    </w:p>
    <w:p w:rsidRDefault="00AB4671" w:rsidP="001E207B" w:rsidR="00D24C4F">
      <w:pPr>
        <w:jc w:val="both"/>
      </w:pPr>
      <w:r>
        <w:t xml:space="preserve">                                                                                                           Mirna Vujčić</w:t>
      </w:r>
    </w:p>
    <w:p w:rsidRDefault="00AB4671" w:rsidP="00AB4671" w:rsidR="00AB4671">
      <w:pPr>
        <w:jc w:val="both"/>
        <w:rPr>
          <w:b/>
          <w:sz w:val="16"/>
          <w:szCs w:val="16"/>
        </w:rPr>
      </w:pPr>
    </w:p>
    <w:p w:rsidRDefault="00AB4671" w:rsidP="00AB4671" w:rsidR="00AB4671">
      <w:pPr>
        <w:jc w:val="both"/>
        <w:rPr>
          <w:b/>
          <w:sz w:val="16"/>
          <w:szCs w:val="16"/>
        </w:rPr>
      </w:pPr>
    </w:p>
    <w:p w:rsidRDefault="00AB4671" w:rsidP="00AB4671" w:rsidR="00AB4671">
      <w:pPr>
        <w:jc w:val="both"/>
        <w:rPr>
          <w:b/>
          <w:sz w:val="16"/>
          <w:szCs w:val="16"/>
        </w:rPr>
      </w:pPr>
    </w:p>
    <w:p w:rsidRDefault="00AB4671" w:rsidP="00AB4671" w:rsidR="00AB4671">
      <w:pPr>
        <w:jc w:val="both"/>
        <w:rPr>
          <w:b/>
          <w:sz w:val="16"/>
          <w:szCs w:val="16"/>
        </w:rPr>
      </w:pPr>
    </w:p>
    <w:p w:rsidRDefault="00AB4671" w:rsidP="00AB4671" w:rsidR="00AB4671">
      <w:pPr>
        <w:jc w:val="both"/>
        <w:rPr>
          <w:b/>
          <w:sz w:val="16"/>
          <w:szCs w:val="16"/>
        </w:rPr>
      </w:pPr>
      <w:r>
        <w:rPr>
          <w:b/>
          <w:sz w:val="16"/>
          <w:szCs w:val="16"/>
        </w:rPr>
        <w:t>NAPUTAK O PRAVNOM LIJEKU</w:t>
      </w:r>
    </w:p>
    <w:p w:rsidRDefault="00AB4671" w:rsidP="00AB4671" w:rsidR="00AB4671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Protiv ovog rješenja dopuštena je žalba u roku od osam dana od </w:t>
      </w:r>
    </w:p>
    <w:p w:rsidRDefault="00AB4671" w:rsidP="00AB4671" w:rsidR="00AB4671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isteka osmog dana od dana objave rješenja na mrežnoj stranici </w:t>
      </w:r>
    </w:p>
    <w:p w:rsidRDefault="00AB4671" w:rsidP="00AB4671" w:rsidR="00AB4671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e-Oglasna ploča sudova. Žalba se podnosi Visokom trgovačkom sudu </w:t>
      </w:r>
    </w:p>
    <w:p w:rsidRDefault="00AB4671" w:rsidP="00AB4671" w:rsidR="00AB4671">
      <w:pPr>
        <w:jc w:val="both"/>
        <w:rPr>
          <w:sz w:val="16"/>
          <w:szCs w:val="16"/>
        </w:rPr>
      </w:pPr>
      <w:r>
        <w:rPr>
          <w:sz w:val="16"/>
          <w:szCs w:val="16"/>
        </w:rPr>
        <w:t>Republike Hrvatske Zagreb putem ovoga suda u tri primjerka.</w:t>
      </w:r>
    </w:p>
    <w:p w:rsidRDefault="00AB4671" w:rsidP="00AB4671" w:rsidR="00AB4671">
      <w:pPr>
        <w:jc w:val="both"/>
      </w:pPr>
    </w:p>
    <w:p w:rsidRDefault="00AB4671" w:rsidP="00AB4671" w:rsidR="00AB4671">
      <w:pPr>
        <w:jc w:val="both"/>
      </w:pPr>
    </w:p>
    <w:p w:rsidRDefault="00AB4671" w:rsidP="00AB4671" w:rsidR="00AB4671">
      <w:pPr>
        <w:jc w:val="both"/>
      </w:pPr>
      <w:r>
        <w:t>DNA:</w:t>
      </w:r>
    </w:p>
    <w:p w:rsidRDefault="00AB4671" w:rsidP="00AB4671" w:rsidR="00AB4671">
      <w:pPr>
        <w:jc w:val="both"/>
      </w:pPr>
      <w:r>
        <w:t>1.Rješenje nepravomoćno</w:t>
      </w:r>
    </w:p>
    <w:p w:rsidRDefault="00AB4671" w:rsidP="00AB4671" w:rsidR="00AB4671">
      <w:pPr>
        <w:jc w:val="both"/>
      </w:pPr>
      <w:r>
        <w:t>2. Objaviti na mrežnoj stranici e-Oglasna ploča sudova</w:t>
      </w:r>
    </w:p>
    <w:p w:rsidRDefault="00AB4671" w:rsidP="00AB4671" w:rsidR="00AB4671">
      <w:pPr>
        <w:jc w:val="both"/>
      </w:pPr>
      <w:r>
        <w:t>2.Dostaviti:</w:t>
      </w:r>
    </w:p>
    <w:p w:rsidRDefault="00AB4671" w:rsidP="00AB4671" w:rsidR="00AB4671">
      <w:pPr>
        <w:jc w:val="both"/>
      </w:pPr>
      <w:r>
        <w:t>- stečajnoj upraviteljici</w:t>
      </w:r>
    </w:p>
    <w:p w:rsidRDefault="00AB4671" w:rsidP="00AB4671" w:rsidR="00AB4671">
      <w:pPr>
        <w:jc w:val="both"/>
      </w:pPr>
      <w:r>
        <w:t>- ŽDO Građansko-upravnom odjelu Slavonski Brod</w:t>
      </w:r>
    </w:p>
    <w:p w:rsidRDefault="00AB4671" w:rsidP="00AB4671" w:rsidR="00AB4671">
      <w:pPr>
        <w:jc w:val="both"/>
      </w:pPr>
      <w:r>
        <w:t>- FINI odmah i po pravomoćnosti</w:t>
      </w:r>
    </w:p>
    <w:p w:rsidRDefault="00AB4671" w:rsidP="00AB4671" w:rsidR="00AB4671">
      <w:pPr>
        <w:jc w:val="both"/>
      </w:pPr>
      <w:r>
        <w:t xml:space="preserve">- sudskom registru </w:t>
      </w:r>
      <w:r w:rsidR="009B3D51">
        <w:t xml:space="preserve">po pravomoćnosti </w:t>
      </w:r>
      <w:r>
        <w:t>u elektronskom obliku</w:t>
      </w:r>
    </w:p>
    <w:p w:rsidRDefault="00AB4671" w:rsidP="00AB4671" w:rsidR="00AB4671">
      <w:pPr>
        <w:jc w:val="both"/>
      </w:pPr>
    </w:p>
    <w:p w:rsidRDefault="00F14C17" w:rsidP="00AB4671" w:rsidR="00F14C17" w:rsidRPr="00AB4671"/>
    <w:sectPr w:rsidSect="004F6CAA" w:rsidR="00F14C17" w:rsidRPr="00AB467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68A4" w:rsidR="00CF68A4">
      <w:r>
        <w:separator/>
      </w:r>
    </w:p>
  </w:endnote>
  <w:endnote w:id="0" w:type="continuationSeparator">
    <w:p w:rsidRDefault="00CF68A4" w:rsidR="00CF68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68A4" w:rsidR="00CF68A4">
      <w:r>
        <w:separator/>
      </w:r>
    </w:p>
  </w:footnote>
  <w:footnote w:id="0" w:type="continuationSeparator">
    <w:p w:rsidRDefault="00CF68A4" w:rsidR="00CF68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5266" w:rsidP="00E647C8" w:rsidR="0077526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75266" w:rsidR="0077526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5266" w:rsidP="00E647C8" w:rsidR="0077526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1790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1759C" w:rsidP="0081759C" w:rsidR="0081759C">
    <w:pPr>
      <w:jc w:val="right"/>
    </w:pPr>
    <w:r>
      <w:rPr>
        <w:b/>
      </w:rPr>
      <w:t>Broj: 7/St-</w:t>
    </w:r>
    <w:r w:rsidR="001E207B">
      <w:rPr>
        <w:b/>
      </w:rPr>
      <w:t>1827/2016-43</w:t>
    </w:r>
  </w:p>
  <w:p w:rsidRDefault="00775266" w:rsidR="0077526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4671" w:rsidP="00AB4671" w:rsidR="00AB4671">
    <w:pPr>
      <w:jc w:val="right"/>
    </w:pPr>
    <w:r>
      <w:rPr>
        <w:b/>
      </w:rPr>
      <w:t>Broj: 7/St-</w:t>
    </w:r>
    <w:r w:rsidR="0096159F">
      <w:rPr>
        <w:b/>
      </w:rPr>
      <w:t>1827/2016-</w:t>
    </w:r>
    <w:r w:rsidR="001E207B">
      <w:rPr>
        <w:b/>
      </w:rPr>
      <w:t>43</w:t>
    </w:r>
  </w:p>
  <w:p w:rsidRDefault="00AB4671" w:rsidR="00AB4671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4C17"/>
    <w:rsid w:val="000055CF"/>
    <w:rsid w:val="00012AEB"/>
    <w:rsid w:val="00020B9A"/>
    <w:rsid w:val="00054988"/>
    <w:rsid w:val="00080B74"/>
    <w:rsid w:val="00086E32"/>
    <w:rsid w:val="00087CAE"/>
    <w:rsid w:val="000B171E"/>
    <w:rsid w:val="000F42EF"/>
    <w:rsid w:val="00127009"/>
    <w:rsid w:val="001308FD"/>
    <w:rsid w:val="00136656"/>
    <w:rsid w:val="00143053"/>
    <w:rsid w:val="00151B7C"/>
    <w:rsid w:val="00166567"/>
    <w:rsid w:val="001727A0"/>
    <w:rsid w:val="001928AD"/>
    <w:rsid w:val="001A493F"/>
    <w:rsid w:val="001D512D"/>
    <w:rsid w:val="001E207B"/>
    <w:rsid w:val="001F139F"/>
    <w:rsid w:val="001F2326"/>
    <w:rsid w:val="001F5402"/>
    <w:rsid w:val="001F6D61"/>
    <w:rsid w:val="00202943"/>
    <w:rsid w:val="00231CF6"/>
    <w:rsid w:val="00234BAD"/>
    <w:rsid w:val="0024211D"/>
    <w:rsid w:val="00264F15"/>
    <w:rsid w:val="002722BD"/>
    <w:rsid w:val="002766E4"/>
    <w:rsid w:val="002C1A95"/>
    <w:rsid w:val="002D1B7D"/>
    <w:rsid w:val="002D33F8"/>
    <w:rsid w:val="002D77FC"/>
    <w:rsid w:val="002E113D"/>
    <w:rsid w:val="00320030"/>
    <w:rsid w:val="003219E7"/>
    <w:rsid w:val="003428CD"/>
    <w:rsid w:val="00347322"/>
    <w:rsid w:val="003548C9"/>
    <w:rsid w:val="00361CEE"/>
    <w:rsid w:val="00361D3C"/>
    <w:rsid w:val="00380716"/>
    <w:rsid w:val="00392FCD"/>
    <w:rsid w:val="00394A15"/>
    <w:rsid w:val="003A3BB8"/>
    <w:rsid w:val="003E5C75"/>
    <w:rsid w:val="00404BB9"/>
    <w:rsid w:val="0041324D"/>
    <w:rsid w:val="00424AC0"/>
    <w:rsid w:val="00457593"/>
    <w:rsid w:val="0047343C"/>
    <w:rsid w:val="00481FA8"/>
    <w:rsid w:val="00485DF8"/>
    <w:rsid w:val="00487C5E"/>
    <w:rsid w:val="00495757"/>
    <w:rsid w:val="00495DD4"/>
    <w:rsid w:val="004A7AAC"/>
    <w:rsid w:val="004C416D"/>
    <w:rsid w:val="004D1090"/>
    <w:rsid w:val="004D2A91"/>
    <w:rsid w:val="004D4E24"/>
    <w:rsid w:val="004D6BE8"/>
    <w:rsid w:val="004E42D9"/>
    <w:rsid w:val="004F277D"/>
    <w:rsid w:val="004F6CAA"/>
    <w:rsid w:val="00514D6B"/>
    <w:rsid w:val="00551ED9"/>
    <w:rsid w:val="0055436B"/>
    <w:rsid w:val="00557380"/>
    <w:rsid w:val="00560357"/>
    <w:rsid w:val="00583C06"/>
    <w:rsid w:val="005914E9"/>
    <w:rsid w:val="00591EC0"/>
    <w:rsid w:val="00596652"/>
    <w:rsid w:val="005973FB"/>
    <w:rsid w:val="005A252E"/>
    <w:rsid w:val="005A4A48"/>
    <w:rsid w:val="005C64D1"/>
    <w:rsid w:val="005C7852"/>
    <w:rsid w:val="005E5CFD"/>
    <w:rsid w:val="005E5EC1"/>
    <w:rsid w:val="005E6637"/>
    <w:rsid w:val="00602377"/>
    <w:rsid w:val="0060305F"/>
    <w:rsid w:val="006167B2"/>
    <w:rsid w:val="006570B4"/>
    <w:rsid w:val="006621C6"/>
    <w:rsid w:val="00666D32"/>
    <w:rsid w:val="006802DA"/>
    <w:rsid w:val="006A1A5F"/>
    <w:rsid w:val="006A6083"/>
    <w:rsid w:val="00717694"/>
    <w:rsid w:val="00734A50"/>
    <w:rsid w:val="00775266"/>
    <w:rsid w:val="00776664"/>
    <w:rsid w:val="0078744F"/>
    <w:rsid w:val="00794565"/>
    <w:rsid w:val="007A4693"/>
    <w:rsid w:val="007B1DCD"/>
    <w:rsid w:val="007C4B07"/>
    <w:rsid w:val="007D6CCF"/>
    <w:rsid w:val="007F527B"/>
    <w:rsid w:val="007F716D"/>
    <w:rsid w:val="00800D84"/>
    <w:rsid w:val="008041FA"/>
    <w:rsid w:val="0081759C"/>
    <w:rsid w:val="00845D0E"/>
    <w:rsid w:val="00846A87"/>
    <w:rsid w:val="00861D11"/>
    <w:rsid w:val="008649A1"/>
    <w:rsid w:val="00867068"/>
    <w:rsid w:val="008744CA"/>
    <w:rsid w:val="00875F7F"/>
    <w:rsid w:val="00876DDC"/>
    <w:rsid w:val="00883B03"/>
    <w:rsid w:val="00884A6C"/>
    <w:rsid w:val="008A375B"/>
    <w:rsid w:val="008B190B"/>
    <w:rsid w:val="008C79B2"/>
    <w:rsid w:val="008D5B6E"/>
    <w:rsid w:val="008E2EBA"/>
    <w:rsid w:val="008F1571"/>
    <w:rsid w:val="008F291C"/>
    <w:rsid w:val="008F6B19"/>
    <w:rsid w:val="00905C09"/>
    <w:rsid w:val="009073B1"/>
    <w:rsid w:val="009243D1"/>
    <w:rsid w:val="00925AB5"/>
    <w:rsid w:val="00954EF1"/>
    <w:rsid w:val="0096159F"/>
    <w:rsid w:val="009731FF"/>
    <w:rsid w:val="009A42CA"/>
    <w:rsid w:val="009B3D51"/>
    <w:rsid w:val="009C165F"/>
    <w:rsid w:val="009D16B0"/>
    <w:rsid w:val="009E55E4"/>
    <w:rsid w:val="009E72C0"/>
    <w:rsid w:val="009F10E7"/>
    <w:rsid w:val="009F322F"/>
    <w:rsid w:val="009F4581"/>
    <w:rsid w:val="00A1063D"/>
    <w:rsid w:val="00A34FB4"/>
    <w:rsid w:val="00A76720"/>
    <w:rsid w:val="00A83F7E"/>
    <w:rsid w:val="00A92F60"/>
    <w:rsid w:val="00AA6261"/>
    <w:rsid w:val="00AB193F"/>
    <w:rsid w:val="00AB204B"/>
    <w:rsid w:val="00AB2170"/>
    <w:rsid w:val="00AB3645"/>
    <w:rsid w:val="00AB4671"/>
    <w:rsid w:val="00AB6423"/>
    <w:rsid w:val="00AE61A9"/>
    <w:rsid w:val="00B60A36"/>
    <w:rsid w:val="00B848E2"/>
    <w:rsid w:val="00BA12AF"/>
    <w:rsid w:val="00BB5E56"/>
    <w:rsid w:val="00BD3F97"/>
    <w:rsid w:val="00BE4AED"/>
    <w:rsid w:val="00BF0F60"/>
    <w:rsid w:val="00C02619"/>
    <w:rsid w:val="00C0356F"/>
    <w:rsid w:val="00C038C1"/>
    <w:rsid w:val="00C12575"/>
    <w:rsid w:val="00C17DFD"/>
    <w:rsid w:val="00C46E9D"/>
    <w:rsid w:val="00C53109"/>
    <w:rsid w:val="00C54779"/>
    <w:rsid w:val="00C553E9"/>
    <w:rsid w:val="00C55DEC"/>
    <w:rsid w:val="00C579A3"/>
    <w:rsid w:val="00C61A60"/>
    <w:rsid w:val="00C62396"/>
    <w:rsid w:val="00C626BE"/>
    <w:rsid w:val="00C762A9"/>
    <w:rsid w:val="00C85B9D"/>
    <w:rsid w:val="00C9510C"/>
    <w:rsid w:val="00CA1B94"/>
    <w:rsid w:val="00CC2608"/>
    <w:rsid w:val="00CC2A15"/>
    <w:rsid w:val="00CC4670"/>
    <w:rsid w:val="00CD4782"/>
    <w:rsid w:val="00CF0A51"/>
    <w:rsid w:val="00CF68A4"/>
    <w:rsid w:val="00D0431B"/>
    <w:rsid w:val="00D07875"/>
    <w:rsid w:val="00D10621"/>
    <w:rsid w:val="00D148D6"/>
    <w:rsid w:val="00D15BA7"/>
    <w:rsid w:val="00D24C4F"/>
    <w:rsid w:val="00D305B0"/>
    <w:rsid w:val="00D42465"/>
    <w:rsid w:val="00D4433C"/>
    <w:rsid w:val="00D54EFC"/>
    <w:rsid w:val="00D5695F"/>
    <w:rsid w:val="00D70156"/>
    <w:rsid w:val="00D8250C"/>
    <w:rsid w:val="00D83DD8"/>
    <w:rsid w:val="00D9373F"/>
    <w:rsid w:val="00DA00D1"/>
    <w:rsid w:val="00DA1C8E"/>
    <w:rsid w:val="00DB52AB"/>
    <w:rsid w:val="00DC293A"/>
    <w:rsid w:val="00E133A9"/>
    <w:rsid w:val="00E170AD"/>
    <w:rsid w:val="00E17906"/>
    <w:rsid w:val="00E52A69"/>
    <w:rsid w:val="00E532DF"/>
    <w:rsid w:val="00E55F3D"/>
    <w:rsid w:val="00E5781D"/>
    <w:rsid w:val="00E63831"/>
    <w:rsid w:val="00E63FA3"/>
    <w:rsid w:val="00E647C8"/>
    <w:rsid w:val="00E71742"/>
    <w:rsid w:val="00E73142"/>
    <w:rsid w:val="00E75C3E"/>
    <w:rsid w:val="00E81D42"/>
    <w:rsid w:val="00E929F9"/>
    <w:rsid w:val="00EA1499"/>
    <w:rsid w:val="00EB50AF"/>
    <w:rsid w:val="00EC2ED2"/>
    <w:rsid w:val="00EC3D9B"/>
    <w:rsid w:val="00EC7EC3"/>
    <w:rsid w:val="00EE0E9C"/>
    <w:rsid w:val="00EE2A07"/>
    <w:rsid w:val="00EE382D"/>
    <w:rsid w:val="00F06BB6"/>
    <w:rsid w:val="00F14C17"/>
    <w:rsid w:val="00F169BE"/>
    <w:rsid w:val="00F16AF9"/>
    <w:rsid w:val="00F4158D"/>
    <w:rsid w:val="00F5443D"/>
    <w:rsid w:val="00F8349E"/>
    <w:rsid w:val="00FA7F9D"/>
    <w:rsid w:val="00FB03B1"/>
    <w:rsid w:val="00FB0B36"/>
    <w:rsid w:val="00FB49FA"/>
    <w:rsid w:val="00FC6D12"/>
    <w:rsid w:val="00FD4384"/>
    <w:rsid w:val="00FD58D9"/>
    <w:rsid w:val="00FE2C78"/>
    <w:rsid w:val="00FF3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F6CA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F6CAA"/>
  </w:style>
  <w:style w:styleId="Tekstbalonia" w:type="paragraph">
    <w:name w:val="Balloon Text"/>
    <w:basedOn w:val="Normal"/>
    <w:link w:val="TekstbaloniaChar"/>
    <w:rsid w:val="002E11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E113D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C0356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0356F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0356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179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790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790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790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790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F6CA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F6CAA"/>
  </w:style>
  <w:style w:styleId="Tekstbalonia" w:type="paragraph">
    <w:name w:val="Balloon Text"/>
    <w:basedOn w:val="Normal"/>
    <w:link w:val="TekstbaloniaChar"/>
    <w:rsid w:val="002E11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E113D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C0356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0356F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0356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179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790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790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790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790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5311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766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304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191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4238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2019.</izvorni_sadrzaj>
    <derivirana_varijabla naziv="DomainObject.DatumDonosenjaOdluke_1">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1827</izvorni_sadrzaj>
    <derivirana_varijabla naziv="DomainObject.Predmet.Broj_1">1827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st.2.</izvorni_sadrzaj>
    <derivirana_varijabla naziv="DomainObject.Predmet.Opis_1">ČL. 444. st.2.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St-1827/2016</izvorni_sadrzaj>
    <derivirana_varijabla naziv="DomainObject.Predmet.OznakaBroj_1">St-1827/2016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ŠALJI U PISARNICU TS OS SS SB</izvorni_sadrzaj>
    <derivirana_varijabla naziv="DomainObject.Predmet.PrimjedbaSuca_1">ŠALJI U PISARNICU TS OS SS SB</derivirana_varijabla>
  </DomainObject.Predmet.PrimjedbaSuca>
  <DomainObject.Predmet.ProtustrankaFormated>
    <izvorni_sadrzaj>  HEJTMANEK COMMERCE društvo s ograničenom odgovornošću za proizvodnju, trgovinu i usluge zastupanog po punomoćniku Saša Hejtmanek</izvorni_sadrzaj>
    <derivirana_varijabla naziv="DomainObject.Predmet.ProtustrankaFormated_1">  HEJTMANEK COMMERCE društvo s ograničenom odgovornošću za proizvodnju, trgovinu i usluge zastupanog po punomoćniku Saša Hejtmanek</derivirana_varijabla>
  </DomainObject.Predmet.ProtustrankaFormated>
  <DomainObject.Predmet.ProtustrankaFormatedOIB>
    <izvorni_sadrzaj>  HEJTMANEK COMMERCE društvo s ograničenom odgovornošću za proizvodnju, trgovinu i usluge, OIB 83343782169 zastupanog po punomoćniku Saša Hejtmanek</izvorni_sadrzaj>
    <derivirana_varijabla naziv="DomainObject.Predmet.ProtustrankaFormatedOIB_1">  HEJTMANEK COMMERCE društvo s ograničenom odgovornošću za proizvodnju, trgovinu i usluge, OIB 83343782169 zastupanog po punomoćniku Saša Hejtmanek</derivirana_varijabla>
  </DomainObject.Predmet.ProtustrankaFormatedOIB>
  <DomainObject.Predmet.ProtustrankaFormatedWithAdress>
    <izvorni_sadrzaj> HEJTMANEK COMMERCE društvo s ograničenom odgovornošću za proizvodnju, trgovinu i usluge, Kralja Zvonimira , 34552 Badljevina zastupanog po punomoćniku Saša Hejtmanek</izvorni_sadrzaj>
    <derivirana_varijabla naziv="DomainObject.Predmet.ProtustrankaFormatedWithAdress_1"> HEJTMANEK COMMERCE društvo s ograničenom odgovornošću za proizvodnju, trgovinu i usluge, Kralja Zvonimira , 34552 Badljevina zastupanog po punomoćniku Saša Hejtmanek</derivirana_varijabla>
  </DomainObject.Predmet.ProtustrankaFormatedWithAdress>
  <DomainObject.Predmet.ProtustrankaFormatedWithAdressOIB>
    <izvorni_sadrzaj> HEJTMANEK COMMERCE društvo s ograničenom odgovornošću za proizvodnju, trgovinu i usluge, OIB 83343782169, Kralja Zvonimira , 34552 Badljevina zastupanog po punomoćniku Saša Hejtmanek</izvorni_sadrzaj>
    <derivirana_varijabla naziv="DomainObject.Predmet.ProtustrankaFormatedWithAdressOIB_1"> HEJTMANEK COMMERCE društvo s ograničenom odgovornošću za proizvodnju, trgovinu i usluge, OIB 83343782169, Kralja Zvonimira , 34552 Badljevina zastupanog po punomoćniku Saša Hejtmanek</derivirana_varijabla>
  </DomainObject.Predmet.ProtustrankaFormatedWithAdressOIB>
  <DomainObject.Predmet.ProtustrankaWithAdress>
    <izvorni_sadrzaj>HEJTMANEK COMMERCE društvo s ograničenom odgovornošću za proizvodnju, trgovinu i usluge Kralja Zvonimira , 34552 Badljevina</izvorni_sadrzaj>
    <derivirana_varijabla naziv="DomainObject.Predmet.ProtustrankaWithAdress_1">HEJTMANEK COMMERCE društvo s ograničenom odgovornošću za proizvodnju, trgovinu i usluge Kralja Zvonimira , 34552 Badljevina</derivirana_varijabla>
  </DomainObject.Predmet.ProtustrankaWithAdress>
  <DomainObject.Predmet.ProtustrankaWithAdressOIB>
    <izvorni_sadrzaj>HEJTMANEK COMMERCE društvo s ograničenom odgovornošću za proizvodnju, trgovinu i usluge, OIB 83343782169, Kralja Zvonimira , 34552 Badljevina</izvorni_sadrzaj>
    <derivirana_varijabla naziv="DomainObject.Predmet.ProtustrankaWithAdressOIB_1">HEJTMANEK COMMERCE društvo s ograničenom odgovornošću za proizvodnju, trgovinu i usluge, OIB 83343782169, Kralja Zvonimira , 34552 Badljevina</derivirana_varijabla>
  </DomainObject.Predmet.ProtustrankaWithAdressOIB>
  <DomainObject.Predmet.ProtustrankaNazivFormated>
    <izvorni_sadrzaj>HEJTMANEK COMMERCE društvo s ograničenom odgovornošću za proizvodnju, trgovinu i usluge</izvorni_sadrzaj>
    <derivirana_varijabla naziv="DomainObject.Predmet.ProtustrankaNazivFormated_1">HEJTMANEK COMMERCE društvo s ograničenom odgovornošću za proizvodnju, trgovinu i usluge</derivirana_varijabla>
  </DomainObject.Predmet.ProtustrankaNazivFormated>
  <DomainObject.Predmet.ProtustrankaNazivFormatedOIB>
    <izvorni_sadrzaj>HEJTMANEK COMMERCE društvo s ograničenom odgovornošću za proizvodnju, trgovinu i usluge, OIB 83343782169</izvorni_sadrzaj>
    <derivirana_varijabla naziv="DomainObject.Predmet.ProtustrankaNazivFormatedOIB_1">HEJTMANEK COMMERCE društvo s ograničenom odgovornošću za proizvodnju, trgovinu i usluge, OIB 83343782169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OSIJEK; Ivan Hejtmanek</izvorni_sadrzaj>
    <derivirana_varijabla naziv="DomainObject.Predmet.StrankaFormated_1">  FINA RC OSIJEK; Ivan Hejtmanek</derivirana_varijabla>
  </DomainObject.Predmet.StrankaFormated>
  <DomainObject.Predmet.StrankaFormatedOIB>
    <izvorni_sadrzaj>  FINA RC OSIJEK, OIB 85821130368; Ivan Hejtmanek, OIB 35846640517</izvorni_sadrzaj>
    <derivirana_varijabla naziv="DomainObject.Predmet.StrankaFormatedOIB_1">  FINA RC OSIJEK, OIB 85821130368; Ivan Hejtmanek, OIB 35846640517</derivirana_varijabla>
  </DomainObject.Predmet.StrankaFormatedOIB>
  <DomainObject.Predmet.StrankaFormatedWithAdress>
    <izvorni_sadrzaj> FINA RC OSIJEK; Ivan Hejtmanek, Kralja Tomislava 31, 34552 Badljevina</izvorni_sadrzaj>
    <derivirana_varijabla naziv="DomainObject.Predmet.StrankaFormatedWithAdress_1"> FINA RC OSIJEK; Ivan Hejtmanek, Kralja Tomislava 31, 34552 Badljevina</derivirana_varijabla>
  </DomainObject.Predmet.StrankaFormatedWithAdress>
  <DomainObject.Predmet.StrankaFormatedWithAdressOIB>
    <izvorni_sadrzaj> FINA RC OSIJEK, OIB 85821130368; Ivan Hejtmanek, OIB 35846640517, Kralja Tomislava 31, 34552 Badljevina</izvorni_sadrzaj>
    <derivirana_varijabla naziv="DomainObject.Predmet.StrankaFormatedWithAdressOIB_1"> FINA RC OSIJEK, OIB 85821130368; Ivan Hejtmanek, OIB 35846640517, Kralja Tomislava 31, 34552 Badljevina</derivirana_varijabla>
  </DomainObject.Predmet.StrankaFormatedWithAdressOIB>
  <DomainObject.Predmet.StrankaWithAdress>
    <izvorni_sadrzaj>FINA RC OSIJEK ,Ivan Hejtmanek Kralja Tomislava 31,34552 Badljevina</izvorni_sadrzaj>
    <derivirana_varijabla naziv="DomainObject.Predmet.StrankaWithAdress_1">FINA RC OSIJEK ,Ivan Hejtmanek Kralja Tomislava 31,34552 Badljevina</derivirana_varijabla>
  </DomainObject.Predmet.StrankaWithAdress>
  <DomainObject.Predmet.StrankaWithAdressOIB>
    <izvorni_sadrzaj>FINA RC OSIJEK, OIB 85821130368,Ivan Hejtmanek, OIB 35846640517, Kralja Tomislava 31,34552 Badljevina</izvorni_sadrzaj>
    <derivirana_varijabla naziv="DomainObject.Predmet.StrankaWithAdressOIB_1">FINA RC OSIJEK, OIB 85821130368,Ivan Hejtmanek, OIB 35846640517, Kralja Tomislava 31,34552 Badljevina</derivirana_varijabla>
  </DomainObject.Predmet.StrankaWithAdressOIB>
  <DomainObject.Predmet.StrankaNazivFormated>
    <izvorni_sadrzaj>FINA RC OSIJEK,Ivan Hejtmanek</izvorni_sadrzaj>
    <derivirana_varijabla naziv="DomainObject.Predmet.StrankaNazivFormated_1">FINA RC OSIJEK,Ivan Hejtmanek</derivirana_varijabla>
  </DomainObject.Predmet.StrankaNazivFormated>
  <DomainObject.Predmet.StrankaNazivFormatedOIB>
    <izvorni_sadrzaj>FINA RC OSIJEK, OIB 85821130368,Ivan Hejtmanek, OIB 35846640517</izvorni_sadrzaj>
    <derivirana_varijabla naziv="DomainObject.Predmet.StrankaNazivFormatedOIB_1">FINA RC OSIJEK, OIB 85821130368,Ivan Hejtmanek, OIB 35846640517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78975.91</izvorni_sadrzaj>
    <derivirana_varijabla naziv="DomainObject.Predmet.TrenutnaVrijednost_1">78975.91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 RC OSIJEK</item>
      <item>Ivan Hejtmanek</item>
    </izvorni_sadrzaj>
    <derivirana_varijabla naziv="DomainObject.Predmet.StrankaListFormated_1">
      <item>FINA RC OSIJEK</item>
      <item>Ivan Hejtmanek</item>
    </derivirana_varijabla>
  </DomainObject.Predmet.StrankaListFormated>
  <DomainObject.Predmet.StrankaListFormatedOIB>
    <izvorni_sadrzaj>
      <item>FINA RC OSIJEK, OIB 85821130368</item>
      <item>Ivan Hejtmanek, OIB 35846640517</item>
    </izvorni_sadrzaj>
    <derivirana_varijabla naziv="DomainObject.Predmet.StrankaListFormatedOIB_1">
      <item>FINA RC OSIJEK, OIB 85821130368</item>
      <item>Ivan Hejtmanek, OIB 35846640517</item>
    </derivirana_varijabla>
  </DomainObject.Predmet.StrankaListFormatedOIB>
  <DomainObject.Predmet.StrankaListFormatedWithAdress>
    <izvorni_sadrzaj>
      <item>FINA RC OSIJEK</item>
      <item>Ivan Hejtmanek, Kralja Tomislava 31, 34552 Badljevina</item>
    </izvorni_sadrzaj>
    <derivirana_varijabla naziv="DomainObject.Predmet.StrankaListFormatedWithAdress_1">
      <item>FINA RC OSIJEK</item>
      <item>Ivan Hejtmanek, Kralja Tomislava 31, 34552 Badljevina</item>
    </derivirana_varijabla>
  </DomainObject.Predmet.StrankaListFormatedWithAdress>
  <DomainObject.Predmet.StrankaListFormatedWithAdressOIB>
    <izvorni_sadrzaj>
      <item>FINA RC OSIJEK, OIB 85821130368</item>
      <item>Ivan Hejtmanek, OIB 35846640517, Kralja Tomislava 31, 34552 Badljevina</item>
    </izvorni_sadrzaj>
    <derivirana_varijabla naziv="DomainObject.Predmet.StrankaListFormatedWithAdressOIB_1">
      <item>FINA RC OSIJEK, OIB 85821130368</item>
      <item>Ivan Hejtmanek, OIB 35846640517, Kralja Tomislava 31, 34552 Badljevina</item>
    </derivirana_varijabla>
  </DomainObject.Predmet.StrankaListFormatedWithAdressOIB>
  <DomainObject.Predmet.StrankaListNazivFormated>
    <izvorni_sadrzaj>
      <item>FINA RC OSIJEK</item>
      <item>Ivan Hejtmanek</item>
    </izvorni_sadrzaj>
    <derivirana_varijabla naziv="DomainObject.Predmet.StrankaListNazivFormated_1">
      <item>FINA RC OSIJEK</item>
      <item>Ivan Hejtmanek</item>
    </derivirana_varijabla>
  </DomainObject.Predmet.StrankaListNazivFormated>
  <DomainObject.Predmet.StrankaListNazivFormatedOIB>
    <izvorni_sadrzaj>
      <item>FINA RC OSIJEK, OIB 85821130368</item>
      <item>Ivan Hejtmanek, OIB 35846640517</item>
    </izvorni_sadrzaj>
    <derivirana_varijabla naziv="DomainObject.Predmet.StrankaListNazivFormatedOIB_1">
      <item>FINA RC OSIJEK, OIB 85821130368</item>
      <item>Ivan Hejtmanek, OIB 35846640517</item>
    </derivirana_varijabla>
  </DomainObject.Predmet.StrankaListNazivFormatedOIB>
  <DomainObject.Predmet.ProtuStrankaListFormated>
    <izvorni_sadrzaj>
      <item>HEJTMANEK COMMERCE društvo s ograničenom odgovornošću za proizvodnju, trgovinu i usluge zastupanog po punomoćniku Saša Hejtmanek</item>
    </izvorni_sadrzaj>
    <derivirana_varijabla naziv="DomainObject.Predmet.ProtuStrankaListFormated_1">
      <item>HEJTMANEK COMMERCE društvo s ograničenom odgovornošću za proizvodnju, trgovinu i usluge zastupanog po punomoćniku Saša Hejtmanek</item>
    </derivirana_varijabla>
  </DomainObject.Predmet.ProtuStrankaListFormated>
  <DomainObject.Predmet.ProtuStrankaListFormatedOIB>
    <izvorni_sadrzaj>
      <item>HEJTMANEK COMMERCE društvo s ograničenom odgovornošću za proizvodnju, trgovinu i usluge, OIB 83343782169 zastupanog po punomoćniku Saša Hejtmanek</item>
    </izvorni_sadrzaj>
    <derivirana_varijabla naziv="DomainObject.Predmet.ProtuStrankaListFormatedOIB_1">
      <item>HEJTMANEK COMMERCE društvo s ograničenom odgovornošću za proizvodnju, trgovinu i usluge, OIB 83343782169 zastupanog po punomoćniku Saša Hejtmanek</item>
    </derivirana_varijabla>
  </DomainObject.Predmet.ProtuStrankaListFormatedOIB>
  <DomainObject.Predmet.ProtuStrankaListFormatedWithAdress>
    <izvorni_sadrzaj>
      <item>HEJTMANEK COMMERCE društvo s ograničenom odgovornošću za proizvodnju, trgovinu i usluge, Kralja Zvonimira , 34552 Badljevina zastupanog po punomoćniku Saša Hejtmanek</item>
    </izvorni_sadrzaj>
    <derivirana_varijabla naziv="DomainObject.Predmet.ProtuStrankaListFormatedWithAdress_1">
      <item>HEJTMANEK COMMERCE društvo s ograničenom odgovornošću za proizvodnju, trgovinu i usluge, Kralja Zvonimira , 34552 Badljevina zastupanog po punomoćniku Saša Hejtmanek</item>
    </derivirana_varijabla>
  </DomainObject.Predmet.ProtuStrankaListFormatedWithAdress>
  <DomainObject.Predmet.ProtuStrankaListFormatedWithAdressOIB>
    <izvorni_sadrzaj>
      <item>HEJTMANEK COMMERCE društvo s ograničenom odgovornošću za proizvodnju, trgovinu i usluge, OIB 83343782169, Kralja Zvonimira , 34552 Badljevina zastupanog po punomoćniku Saša Hejtmanek</item>
    </izvorni_sadrzaj>
    <derivirana_varijabla naziv="DomainObject.Predmet.ProtuStrankaListFormatedWithAdressOIB_1">
      <item>HEJTMANEK COMMERCE društvo s ograničenom odgovornošću za proizvodnju, trgovinu i usluge, OIB 83343782169, Kralja Zvonimira , 34552 Badljevina zastupanog po punomoćniku Saša Hejtmanek</item>
    </derivirana_varijabla>
  </DomainObject.Predmet.ProtuStrankaListFormatedWithAdressOIB>
  <DomainObject.Predmet.ProtuStrankaListNazivFormated>
    <izvorni_sadrzaj>
      <item>HEJTMANEK COMMERCE društvo s ograničenom odgovornošću za proizvodnju, trgovinu i usluge</item>
    </izvorni_sadrzaj>
    <derivirana_varijabla naziv="DomainObject.Predmet.ProtuStrankaListNazivFormated_1">
      <item>HEJTMANEK COMMERCE društvo s ograničenom odgovornošću za proizvodnju, trgovinu i usluge</item>
    </derivirana_varijabla>
  </DomainObject.Predmet.ProtuStrankaListNazivFormated>
  <DomainObject.Predmet.ProtuStrankaListNazivFormatedOIB>
    <izvorni_sadrzaj>
      <item>HEJTMANEK COMMERCE društvo s ograničenom odgovornošću za proizvodnju, trgovinu i usluge, OIB 83343782169</item>
    </izvorni_sadrzaj>
    <derivirana_varijabla naziv="DomainObject.Predmet.ProtuStrankaListNazivFormatedOIB_1">
      <item>HEJTMANEK COMMERCE društvo s ograničenom odgovornošću za proizvodnju, trgovinu i usluge, OIB 83343782169</item>
    </derivirana_varijabla>
  </DomainObject.Predmet.ProtuStrankaListNazivFormatedOIB>
  <DomainObject.Predmet.OstaliListFormated>
    <izvorni_sadrzaj>
      <item>Saša Hejtmanek punomoćnik sudionika u postupku HEJTMANEK COMMERCE društvo s ograničenom odgovornošću za proizvodnju, trgovinu i usluge</item>
      <item>Juraj Rajić</item>
      <item>Jadranka Šeput</item>
      <item>Vesna Lazarić</item>
    </izvorni_sadrzaj>
    <derivirana_varijabla naziv="DomainObject.Predmet.OstaliListFormated_1">
      <item>Saša Hejtmanek punomoćnik sudionika u postupku HEJTMANEK COMMERCE društvo s ograničenom odgovornošću za proizvodnju, trgovinu i usluge</item>
      <item>Juraj Rajić</item>
      <item>Jadranka Šeput</item>
      <item>Vesna Lazarić</item>
    </derivirana_varijabla>
  </DomainObject.Predmet.OstaliListFormated>
  <DomainObject.Predmet.OstaliListFormatedOIB>
    <izvorni_sadrzaj>
      <item>Saša Hejtmanek, OIB 82953985958 punomoćnik sudionika u postupku HEJTMANEK COMMERCE društvo s ograničenom odgovornošću za proizvodnju, trgovinu i usluge</item>
      <item>Juraj Rajić</item>
      <item>Jadranka Šeput</item>
      <item>Vesna Lazarić</item>
    </izvorni_sadrzaj>
    <derivirana_varijabla naziv="DomainObject.Predmet.OstaliListFormatedOIB_1">
      <item>Saša Hejtmanek, OIB 82953985958 punomoćnik sudionika u postupku HEJTMANEK COMMERCE društvo s ograničenom odgovornošću za proizvodnju, trgovinu i usluge</item>
      <item>Juraj Rajić</item>
      <item>Jadranka Šeput</item>
      <item>Vesna Lazarić</item>
    </derivirana_varijabla>
  </DomainObject.Predmet.OstaliListFormatedOIB>
  <DomainObject.Predmet.OstaliListFormatedWithAdress>
    <izvorni_sadrzaj>
      <item>Saša Hejtmanek, Kralja Tomislava 32, 34552 Badljevina punomoćnik sudionika u postupku HEJTMANEK COMMERCE društvo s ograničenom odgovornošću za proizvodnju, trgovinu i usluge</item>
      <item>Juraj Rajić</item>
      <item>Jadranka Šeput</item>
      <item>Vesna Lazarić</item>
    </izvorni_sadrzaj>
    <derivirana_varijabla naziv="DomainObject.Predmet.OstaliListFormatedWithAdress_1">
      <item>Saša Hejtmanek, Kralja Tomislava 32, 34552 Badljevina punomoćnik sudionika u postupku HEJTMANEK COMMERCE društvo s ograničenom odgovornošću za proizvodnju, trgovinu i usluge</item>
      <item>Juraj Rajić</item>
      <item>Jadranka Šeput</item>
      <item>Vesna Lazarić</item>
    </derivirana_varijabla>
  </DomainObject.Predmet.OstaliListFormatedWithAdress>
  <DomainObject.Predmet.OstaliListFormatedWithAdressOIB>
    <izvorni_sadrzaj>
      <item>Saša Hejtmanek, OIB 82953985958, Kralja Tomislava 32, 34552 Badljevina punomoćnik sudionika u postupku HEJTMANEK COMMERCE društvo s ograničenom odgovornošću za proizvodnju, trgovinu i usluge</item>
      <item>Juraj Rajić</item>
      <item>Jadranka Šeput</item>
      <item>Vesna Lazarić</item>
    </izvorni_sadrzaj>
    <derivirana_varijabla naziv="DomainObject.Predmet.OstaliListFormatedWithAdressOIB_1">
      <item>Saša Hejtmanek, OIB 82953985958, Kralja Tomislava 32, 34552 Badljevina punomoćnik sudionika u postupku HEJTMANEK COMMERCE društvo s ograničenom odgovornošću za proizvodnju, trgovinu i usluge</item>
      <item>Juraj Rajić</item>
      <item>Jadranka Šeput</item>
      <item>Vesna Lazarić</item>
    </derivirana_varijabla>
  </DomainObject.Predmet.OstaliListFormatedWithAdressOIB>
  <DomainObject.Predmet.OstaliListNazivFormated>
    <izvorni_sadrzaj>
      <item>Saša Hejtmanek</item>
      <item>Juraj Rajić</item>
      <item>Jadranka Šeput</item>
      <item>Vesna Lazarić</item>
    </izvorni_sadrzaj>
    <derivirana_varijabla naziv="DomainObject.Predmet.OstaliListNazivFormated_1">
      <item>Saša Hejtmanek</item>
      <item>Juraj Rajić</item>
      <item>Jadranka Šeput</item>
      <item>Vesna Lazarić</item>
    </derivirana_varijabla>
  </DomainObject.Predmet.OstaliListNazivFormated>
  <DomainObject.Predmet.OstaliListNazivFormatedOIB>
    <izvorni_sadrzaj>
      <item>Saša Hejtmanek, OIB 82953985958</item>
      <item>Juraj Rajić</item>
      <item>Jadranka Šeput</item>
      <item>Vesna Lazarić</item>
    </izvorni_sadrzaj>
    <derivirana_varijabla naziv="DomainObject.Predmet.OstaliListNazivFormatedOIB_1">
      <item>Saša Hejtmanek, OIB 82953985958</item>
      <item>Juraj Rajić</item>
      <item>Jadranka Šeput</item>
      <item>Vesna Lazarić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2019.</izvorni_sadrzaj>
    <derivirana_varijabla naziv="DomainObject.Datum_1">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 i dr.</izvorni_sadrzaj>
    <derivirana_varijabla naziv="DomainObject.Predmet.StrankaIDrugi_1">FINA RC OSIJEK i dr.</derivirana_varijabla>
  </DomainObject.Predmet.StrankaIDrugi>
  <DomainObject.Predmet.ProtustrankaIDrugi>
    <izvorni_sadrzaj>HEJTMANEK COMMERCE društvo s ograničenom odgovornošću za proizvodnju, trgovinu i usluge</izvorni_sadrzaj>
    <derivirana_varijabla naziv="DomainObject.Predmet.ProtustrankaIDrugi_1">HEJTMANEK COMMERCE društvo s ograničenom odgovornošću za proizvodnju, trgovinu i usluge</derivirana_varijabla>
  </DomainObject.Predmet.ProtustrankaIDrugi>
  <DomainObject.Predmet.StrankaIDrugiAdressOIB>
    <izvorni_sadrzaj>FINA RC OSIJEK, OIB 85821130368 i dr.</izvorni_sadrzaj>
    <derivirana_varijabla naziv="DomainObject.Predmet.StrankaIDrugiAdressOIB_1">FINA RC OSIJEK, OIB 85821130368 i dr.</derivirana_varijabla>
  </DomainObject.Predmet.StrankaIDrugiAdressOIB>
  <DomainObject.Predmet.ProtustrankaIDrugiAdressOIB>
    <izvorni_sadrzaj>HEJTMANEK COMMERCE društvo s ograničenom odgovornošću za proizvodnju, trgovinu i usluge, OIB 83343782169, Kralja Zvonimira , 34552 Badljevina</izvorni_sadrzaj>
    <derivirana_varijabla naziv="DomainObject.Predmet.ProtustrankaIDrugiAdressOIB_1">HEJTMANEK COMMERCE društvo s ograničenom odgovornošću za proizvodnju, trgovinu i usluge, OIB 83343782169, Kralja Zvonimira , 34552 Badljevina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HEJTMANEK COMMERCE društvo s ograničenom odgovornošću za proizvodnju, trgovinu i usluge</item>
      <item>Ivan Hejtmanek</item>
      <item>Saša Hejtmanek</item>
      <item>Juraj Rajić</item>
      <item>Jadranka Šeput</item>
      <item>Vesna Lazarić</item>
    </izvorni_sadrzaj>
    <derivirana_varijabla naziv="DomainObject.Predmet.SudioniciListNaziv_1">
      <item>FINA RC OSIJEK</item>
      <item>HEJTMANEK COMMERCE društvo s ograničenom odgovornošću za proizvodnju, trgovinu i usluge</item>
      <item>Ivan Hejtmanek</item>
      <item>Saša Hejtmanek</item>
      <item>Juraj Rajić</item>
      <item>Jadranka Šeput</item>
      <item>Vesna Lazarić</item>
    </derivirana_varijabla>
  </DomainObject.Predmet.SudioniciListNaziv>
  <DomainObject.Predmet.SudioniciListAdressOIB>
    <izvorni_sadrzaj>
      <item>FINA RC OSIJEK, OIB 85821130368</item>
      <item>HEJTMANEK COMMERCE društvo s ograničenom odgovornošću za proizvodnju, trgovinu i usluge, OIB 83343782169, Kralja Zvonimira ,34552 Badljevina</item>
      <item>Ivan Hejtmanek, OIB 35846640517, Kralja Tomislava 31,34552 Badljevina</item>
      <item>Saša Hejtmanek, OIB 82953985958, Kralja Tomislava 32,34552 Badljevina</item>
      <item>Juraj Rajić</item>
      <item>Jadranka Šeput</item>
      <item>Vesna Lazarić</item>
    </izvorni_sadrzaj>
    <derivirana_varijabla naziv="DomainObject.Predmet.SudioniciListAdressOIB_1">
      <item>FINA RC OSIJEK, OIB 85821130368</item>
      <item>HEJTMANEK COMMERCE društvo s ograničenom odgovornošću za proizvodnju, trgovinu i usluge, OIB 83343782169, Kralja Zvonimira ,34552 Badljevina</item>
      <item>Ivan Hejtmanek, OIB 35846640517, Kralja Tomislava 31,34552 Badljevina</item>
      <item>Saša Hejtmanek, OIB 82953985958, Kralja Tomislava 32,34552 Badljevina</item>
      <item>Juraj Rajić</item>
      <item>Jadranka Šeput</item>
      <item>Vesna Lazarić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83343782169</item>
      <item>, OIB 35846640517</item>
      <item>, OIB 82953985958</item>
      <item>, OIB null</item>
      <item>, OIB null</item>
      <item>, OIB null</item>
    </izvorni_sadrzaj>
    <derivirana_varijabla naziv="DomainObject.Predmet.SudioniciListNazivOIB_1">
      <item>, OIB 85821130368</item>
      <item>, OIB 83343782169</item>
      <item>, OIB 35846640517</item>
      <item>, OIB 82953985958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listopada 2018.</izvorni_sadrzaj>
    <derivirana_varijabla naziv="DomainObject.Predmet.DatumZadnjeOdrzaneSudskeRadnje_1">17. listopada 2018.</derivirana_varijabla>
  </DomainObject.Predmet.DatumZadnjeOdrzaneSudskeRadnje>
  <DomainObject.PredzadnjaOdlukaIzPredmeta.DatumDonosenjaOdluke>
    <izvorni_sadrzaj>21. rujna 2018.</izvorni_sadrzaj>
    <derivirana_varijabla naziv="DomainObject.PredzadnjaOdlukaIzPredmeta.DatumDonosenjaOdluke_1">21. rujna 2018.</derivirana_varijabla>
  </DomainObject.PredzadnjaOdlukaIzPredmeta.DatumDonosenjaOdluke>
  <DomainObject.PredzadnjaOdlukaIzPredmeta.Oznaka>
    <izvorni_sadrzaj>St-1827/2016-37</izvorni_sadrzaj>
    <derivirana_varijabla naziv="DomainObject.PredzadnjaOdlukaIzPredmeta.Oznaka_1">St-1827/2016-37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704</properties:Words>
  <properties:Characters>3879</properties:Characters>
  <properties:Lines>95</properties:Lines>
  <properties:Paragraphs>37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HRVASKA</vt:lpstr>
    </vt:vector>
  </properties:TitlesOfParts>
  <properties:LinksUpToDate>false</properties:LinksUpToDate>
  <properties:CharactersWithSpaces>4784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2019-01-03T07:30:00Z</dcterms:created>
  <dc:creator>alet</dc:creator>
  <cp:lastModifiedBy>wsadmin</cp:lastModifiedBy>
  <cp:lastPrinted>2019-01-03T08:05:00Z</cp:lastPrinted>
  <dcterms:modified xmlns:xsi="http://www.w3.org/2001/XMLSchema-instance" xsi:type="dcterms:W3CDTF">2019-01-03T08:13:00Z</dcterms:modified>
  <cp:revision>60</cp:revision>
  <dc:title>REPUBLIKA HRVASKA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(ST-1827-2016- čl.294-03.01.19. rješenje o obustavi i zaključenju-nedostatnost obveze mase.docx)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