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f054" w14:paraId="a8df054" w:rsidRDefault="00072A0E" w:rsidP="00072A0E" w:rsidR="00072A0E">
      <w:pPr>
        <w:spacing w:after="0"/>
        <w:jc w:val="both"/>
        <w15:collapsed w:val="false"/>
      </w:pPr>
      <w:bookmarkStart w:name="_GoBack" w:id="0"/>
      <w:bookmarkEnd w:id="0"/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jc w:val="both"/>
      </w:pPr>
    </w:p>
    <w:p w:rsidRDefault="001E3B8C" w:rsidP="00072A0E" w:rsidR="001E3B8C">
      <w:pPr>
        <w:spacing w:after="0"/>
        <w:jc w:val="center"/>
      </w:pPr>
    </w:p>
    <w:p w:rsidRDefault="001E3B8C" w:rsidP="00072A0E" w:rsidR="001E3B8C">
      <w:pPr>
        <w:spacing w:after="0"/>
        <w:jc w:val="center"/>
      </w:pPr>
    </w:p>
    <w:p w:rsidRDefault="00072A0E" w:rsidP="00072A0E" w:rsidR="00072A0E">
      <w:pPr>
        <w:spacing w:after="0"/>
        <w:jc w:val="center"/>
      </w:pPr>
      <w:r>
        <w:t>U   I M E   R E P U B L I K E   H R V A T S K E</w:t>
      </w:r>
    </w:p>
    <w:p w:rsidRDefault="00072A0E" w:rsidP="00072A0E" w:rsidR="00072A0E">
      <w:pPr>
        <w:spacing w:after="0"/>
        <w:jc w:val="center"/>
      </w:pPr>
    </w:p>
    <w:p w:rsidRDefault="00072A0E" w:rsidP="001E3B8C" w:rsidR="00072A0E">
      <w:pPr>
        <w:spacing w:after="0"/>
        <w:jc w:val="center"/>
      </w:pPr>
      <w:r>
        <w:t>R J E Š E NJ E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>Visoki trgovački sud Republike Hrvatske, u vijeću sastavljenom od sudaca Branke Vučaj, predsjednice vijeća, Dubravke Zubović, sutkinje izvjestiteljice i Nevenke Marković, članice vijeća, u skraćenom stečajnom postupku pokrenutim nad stečajnim dužnikom UDRUGA FREE TIME, OIB</w:t>
      </w:r>
      <w:r w:rsidR="00A64765">
        <w:t xml:space="preserve"> 47266775358</w:t>
      </w:r>
      <w:r>
        <w:t xml:space="preserve">, Split, </w:t>
      </w:r>
      <w:r w:rsidR="001E3B8C">
        <w:t>Domovinskog rata 45</w:t>
      </w:r>
      <w:r>
        <w:t>, odlučujući o žalbi stečajnog dužnika protiv rješenja Trgovačkog suda u Splitu poslovni broj St-1053/2017 od 8. veljače 2018., u sjednici vijeća održanoj 6. ožujka 2018.</w:t>
      </w:r>
    </w:p>
    <w:p w:rsidRDefault="001E3B8C" w:rsidP="00072A0E" w:rsidR="001E3B8C">
      <w:pPr>
        <w:spacing w:after="0"/>
        <w:jc w:val="both"/>
      </w:pPr>
    </w:p>
    <w:p w:rsidRDefault="00072A0E" w:rsidP="00072A0E" w:rsidR="00072A0E">
      <w:pPr>
        <w:spacing w:after="0"/>
        <w:jc w:val="center"/>
      </w:pPr>
      <w:r>
        <w:t>r i j e š i o   j e</w:t>
      </w:r>
    </w:p>
    <w:p w:rsidRDefault="001E3B8C" w:rsidP="00072A0E" w:rsidR="001E3B8C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 xml:space="preserve">Odbija se kao neosnovana žalba stečajnog dužnika Udruga Free Time, </w:t>
      </w:r>
      <w:r w:rsidR="00A64765">
        <w:t>OIB 47266775358,</w:t>
      </w:r>
      <w:r>
        <w:t xml:space="preserve"> Split, </w:t>
      </w:r>
      <w:r w:rsidR="001E3B8C">
        <w:t>Domovinskog rata 45</w:t>
      </w:r>
      <w:r>
        <w:t xml:space="preserve">, i potvrđuje rješenje Trgovačkog suda u Splitu poslovni broj St-1053/2017 od 8. veljače 2018. 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jc w:val="center"/>
      </w:pPr>
      <w:r>
        <w:t>Obrazloženje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 xml:space="preserve">Pobijanim rješenjem određeno je da je 8. veljače 2018. u 12,30 sati otvoren skraćeni stečajni postupak nad dužnikom Udruga Free Time, </w:t>
      </w:r>
      <w:r w:rsidR="00A64765">
        <w:t>OIB 47266775358</w:t>
      </w:r>
      <w:r>
        <w:t xml:space="preserve">, Split, </w:t>
      </w:r>
      <w:r w:rsidR="001E3B8C">
        <w:t>Domovinskog rata 45</w:t>
      </w:r>
      <w:r>
        <w:t>, kada je navedeno rješenje objavljeno na mrežnoj stranici e-Oglasna ploče tog suda (točka I. izreke); za stečajnog upravitelja imenovan je Ante Majić iz Zagreba, Prilaz Baruna Filipovića 13, OIB 54998137767 (točka II. izreke); zaključen je skraćeni stečajni postupak nad navedenim dužnikom (točka III. izreke) te je određeno da će se, nakon pravomoćnosti tog rješenja, dužnik brisati iz registra udruga (točka IV. izreke).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>Iz obrazloženja pobijanog rješenja proizlazi da je prvostupanjski sud tako riješio na temelju odredaba čl. 431. i 432. Stečajnog zakona („Narodne novine“ broj 71/15 i 104/17; dalje: SZ) budući da protekom roka od 45 dana vjerovnici i osobe ovlaštene za zastupanje dužnika nisu postupili po pozivu suda da predlože otvaranje stečajnog postupka nad dužnikom odnosno dostave javnobilježnički ovjerovljeni prokazni popis imovine i obveza na propisanom obrascu, a kod dužnika je utvrđen stečajni razlog – nesposobnost za plaćanje.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>Protiv navedenog rješenja žalbu je podnio stečajni dužnik. U žalbi u bitnome navodi da je odgovorna osoba stečajnog dužnika uplatila iznos duga na račun stečajnog dužnika, te se vjerovnik može u cijelosti naplatiti iz imovine dužnika, i predlaže dopustiti nastavak rada i poslovanja dužnika. Kao dokaz tome, žalbi prilaže presliku univerzalnog naloga za plaćanje. Zbog navedenog, predlaže da se donese rješenje o obustavi predmetnog postupka i stavi izvan snage pobij</w:t>
      </w:r>
      <w:r w:rsidR="001E3B8C">
        <w:t>a</w:t>
      </w:r>
      <w:r>
        <w:t xml:space="preserve">no rješenje. </w:t>
      </w:r>
    </w:p>
    <w:p w:rsidRDefault="001E3B8C" w:rsidP="001E3B8C" w:rsidR="001E3B8C">
      <w:pPr>
        <w:spacing w:after="0"/>
        <w:jc w:val="both"/>
      </w:pPr>
    </w:p>
    <w:p w:rsidRDefault="00072A0E" w:rsidP="001E3B8C" w:rsidR="001E3B8C">
      <w:pPr>
        <w:spacing w:after="0"/>
        <w:ind w:firstLine="708"/>
        <w:jc w:val="both"/>
      </w:pPr>
      <w:r>
        <w:t>Žalba nije osnovana.</w:t>
      </w:r>
    </w:p>
    <w:p w:rsidRDefault="00072A0E" w:rsidP="00072A0E" w:rsidR="00072A0E">
      <w:pPr>
        <w:spacing w:after="0"/>
        <w:ind w:firstLine="708"/>
        <w:jc w:val="both"/>
      </w:pPr>
      <w:r>
        <w:lastRenderedPageBreak/>
        <w:t xml:space="preserve">Ispitavši pobijano rješenje na temelju odredbe čl. 365. st. 1. i 2. i čl. 381. Zakona o parničnom postupku („Narodne novine“ broj 148/11-pročišćeni tekst i 25/13; dalje: ZPP) u vezi s čl. 10. SZ-a, u granicama razloga navedenih u žalbi, pazeći po službenoj dužnosti na bitne povrede odredaba postupka iz čl. 354. st. 2. t. 2., 4., 8., 9., 11., 13. i 14. ZPP-a i na pravilnu primjenu materijalnog prava, ovaj sud je ustanovio da je ono pravilno i zakonito. 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>Uvidom u spis proizlazi da je 20. studenog 2017., u propisanom roku iz čl. 429. st. 1. SZ-a, FINA podnijela zahtjev za provedbu skraćenog stečajnog postupka jer je na dan 13. studenog 2017. dužnik u Očevidniku redoslijeda osnova za plaćanje imao evidentirane neizvršene osnove za plaćanje u neprekinutom razdoblju od 120 dana, u ukupnom iznosu od 7.136,21 kn i jer, prema podacima Hrvatskog zavoda za mirovinsko osiguranje, nije imao zaposlenih.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 xml:space="preserve">Prema odredbi čl. 428. SZ-a,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 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>Prema odredbi čl. 430. SZ-a sud će, nakon uvida u sudski registar, na mrežnoj stranici e-Oglasna ploča sudova objaviti oglas s propisanim sadržajem, što je prvostupanjski sud i učinio 4. prosinca 2017.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 xml:space="preserve">Kako iz spisa proizlazi da osobe ovlaštene za zastupanje dužnika po zakonu u roku od 15 dana nisu podnijele popis imovine i obveza dužnika te da u roku od 45 dana nijedan vjerovnik nije predložio otvaranje stečajnoga postupka, prvostupanjski je sud pravilnom primjenom odredbe čl. 431. SZ-a donio pobijano rješenje. 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 xml:space="preserve">U odnosu na žalbene navode, valja kazati da su oglasom od 4. prosinca 2017. osobe ovlaštene za zastupanje dužnika bile pozvane u roku od 15 dana od dana objave oglasa podnijeti sudu popis imovine, što nije učinjeno, a niti uz žalbu dužnik ne dostavlja dokaze o eventualnoj imovini koju je imao u vrijeme donošenja pobijanog rješenja pa da bi time dokazao njegovu nepravilnost i nezakonitost. Dužnik je uz žalbu priložio presliku univerzalnog naloga za plaćanje, međutim, riječ je o predlaganju novih dokaza koje ovaj sud nije uzeo u obzir, s obzirom na to da je odredbom čl. 352. st. 1. ZPP-a u vezi s čl. 10. SZ-a propisano da se u žalbi ne mogu iznositi nove činjenice i predlagati novi dokazi, osim ako se odnose na bitne povrede odredaba parničnog postupka, a što ovdje nije slučaj. </w:t>
      </w:r>
    </w:p>
    <w:p w:rsidRDefault="00072A0E" w:rsidP="001E3B8C" w:rsidR="00072A0E">
      <w:pPr>
        <w:spacing w:after="0"/>
        <w:jc w:val="both"/>
      </w:pPr>
    </w:p>
    <w:p w:rsidRDefault="00072A0E" w:rsidP="00072A0E" w:rsidR="00072A0E">
      <w:pPr>
        <w:spacing w:after="0"/>
        <w:ind w:firstLine="708"/>
        <w:jc w:val="both"/>
      </w:pPr>
      <w:r>
        <w:t xml:space="preserve">Slijedom svega navedenog, kako ne postoje razlozi zbog kojih se rješenje pobija, a ni razlozi na koje drugostupanjski sud pazi po službenoj dužnosti, valjalo je odlučiti kao u izreci primjenom odredbe čl. 380. t. 2. ZPP-a u vezi s čl. 10. SZ-a. </w:t>
      </w:r>
    </w:p>
    <w:p w:rsidRDefault="00072A0E" w:rsidP="00072A0E" w:rsidR="00072A0E">
      <w:pPr>
        <w:spacing w:after="0"/>
        <w:jc w:val="both"/>
      </w:pPr>
    </w:p>
    <w:p w:rsidRDefault="00072A0E" w:rsidP="00072A0E" w:rsidR="00072A0E">
      <w:pPr>
        <w:spacing w:after="0"/>
        <w:jc w:val="center"/>
      </w:pPr>
      <w:r>
        <w:t>Zagreb, 6. ožujka 2018.</w:t>
      </w:r>
    </w:p>
    <w:p w:rsidRDefault="001E3B8C" w:rsidP="001E3B8C" w:rsidR="001E3B8C">
      <w:pPr>
        <w:spacing w:after="0"/>
      </w:pPr>
    </w:p>
    <w:p w:rsidRDefault="00072A0E" w:rsidP="001E3B8C" w:rsidR="00072A0E">
      <w:pPr>
        <w:spacing w:after="0"/>
        <w:ind w:left="5664"/>
      </w:pPr>
      <w:r>
        <w:t>Predsjedni</w:t>
      </w:r>
      <w:r w:rsidR="001E3B8C">
        <w:t>ca</w:t>
      </w:r>
      <w:r>
        <w:t xml:space="preserve"> vijeća</w:t>
      </w:r>
    </w:p>
    <w:p w:rsidRDefault="00072A0E" w:rsidP="001E3B8C" w:rsidR="001E3B8C">
      <w:pPr>
        <w:spacing w:after="0"/>
        <w:ind w:firstLine="708" w:left="4956"/>
      </w:pPr>
      <w:r>
        <w:t>Branka Vučaj</w:t>
      </w:r>
      <w:r w:rsidR="001E3B8C">
        <w:t>, v.r.</w:t>
      </w:r>
    </w:p>
    <w:p w:rsidRDefault="001E3B8C" w:rsidP="004875BB" w:rsidR="001E3B8C" w:rsidRPr="004875BB">
      <w:pPr>
        <w:pStyle w:val="Bezproreda"/>
        <w:ind w:left="4536"/>
        <w:jc w:val="center"/>
      </w:pPr>
      <w:r w:rsidRPr="004875BB">
        <w:t>Za točnost otpravka – ovlašteni službenik</w:t>
      </w:r>
    </w:p>
    <w:p w:rsidRDefault="001E3B8C" w:rsidP="001E3B8C" w:rsidR="00B230A5" w:rsidRPr="00B230A5">
      <w:pPr>
        <w:pStyle w:val="Bezproreda"/>
        <w:ind w:left="4536"/>
        <w:jc w:val="center"/>
      </w:pPr>
      <w:r w:rsidRPr="004875BB">
        <w:t>Brankica Curman</w:t>
      </w:r>
    </w:p>
    <w:sectPr w:rsidSect="00A64765" w:rsidR="00B230A5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3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671" w:rsidP="00537B78" w:rsidR="00AC6671">
      <w:r>
        <w:separator/>
      </w:r>
    </w:p>
  </w:endnote>
  <w:endnote w:id="0" w:type="continuationSeparator">
    <w:p w:rsidRDefault="00AC6671" w:rsidP="00537B78" w:rsidR="00AC6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EFC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671" w:rsidP="00537B78" w:rsidR="00AC6671">
      <w:r>
        <w:separator/>
      </w:r>
    </w:p>
  </w:footnote>
  <w:footnote w:id="0" w:type="continuationSeparator">
    <w:p w:rsidRDefault="00AC6671" w:rsidP="00537B78" w:rsidR="00AC66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72A0E" w:rsidRPr="000C2EFC">
          <w:rPr>
            <w:rStyle w:val="eSPISCCParagraphDefaultFont"/>
          </w:rPr>
          <w:t>3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072A0E" w:rsidRPr="000C2EFC">
          <w:rPr>
            <w:rStyle w:val="eSPISCCParagraphDefaultFont"/>
            <w:rFonts w:eastAsia="Calibri"/>
          </w:rPr>
          <w:t>Pž-1436/2018-2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A0E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2EFC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B8C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3F0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07692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476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671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945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4B5006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Pž-1436/2018-2</izvorni_sadrzaj>
    <derivirana_varijabla naziv="DomainObject.Oznaka_1">Pž-1436/2018-2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Pž-1436/2018</izvorni_sadrzaj>
    <derivirana_varijabla naziv="DomainObject.Predmet.OznakaBroj_1">Pž-1436/2018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"FREE TIME"</izvorni_sadrzaj>
    <derivirana_varijabla naziv="DomainObject.Predmet.ProtustrankaFormated_1">  UDRUGA "FREE TIME"</derivirana_varijabla>
  </DomainObject.Predmet.ProtustrankaFormated>
  <DomainObject.Predmet.ProtustrankaFormatedOIB>
    <izvorni_sadrzaj>  UDRUGA "FREE TIME", OIB 47266775358</izvorni_sadrzaj>
    <derivirana_varijabla naziv="DomainObject.Predmet.ProtustrankaFormatedOIB_1">  UDRUGA "FREE TIME", OIB 47266775358</derivirana_varijabla>
  </DomainObject.Predmet.ProtustrankaFormatedOIB>
  <DomainObject.Predmet.ProtustrankaFormatedWithAdress>
    <izvorni_sadrzaj> UDRUGA "FREE TIME", Domovinskog rata 45, 21000 Split</izvorni_sadrzaj>
    <derivirana_varijabla naziv="DomainObject.Predmet.ProtustrankaFormatedWithAdress_1"> UDRUGA "FREE TIME", Domovinskog rata 45, 21000 Split</derivirana_varijabla>
  </DomainObject.Predmet.ProtustrankaFormatedWithAdress>
  <DomainObject.Predmet.ProtustrankaFormatedWithAdressOIB>
    <izvorni_sadrzaj> UDRUGA "FREE TIME", OIB 47266775358, Domovinskog rata 45, 21000 Split</izvorni_sadrzaj>
    <derivirana_varijabla naziv="DomainObject.Predmet.ProtustrankaFormatedWithAdressOIB_1"> UDRUGA "FREE TIME", OIB 47266775358, Domovinskog rata 45, 21000 Split</derivirana_varijabla>
  </DomainObject.Predmet.ProtustrankaFormatedWithAdressOIB>
  <DomainObject.Predmet.ProtustrankaWithAdress>
    <izvorni_sadrzaj>UDRUGA "FREE TIME" Domovinskog rata 45, 21000 Split</izvorni_sadrzaj>
    <derivirana_varijabla naziv="DomainObject.Predmet.ProtustrankaWithAdress_1">UDRUGA "FREE TIME" Domovinskog rata 45, 21000 Split</derivirana_varijabla>
  </DomainObject.Predmet.ProtustrankaWithAdress>
  <DomainObject.Predmet.ProtustrankaWithAdressOIB>
    <izvorni_sadrzaj>UDRUGA "FREE TIME", OIB 47266775358, Domovinskog rata 45, 21000 Split</izvorni_sadrzaj>
    <derivirana_varijabla naziv="DomainObject.Predmet.ProtustrankaWithAdressOIB_1">UDRUGA "FREE TIME", OIB 47266775358, Domovinskog rata 45, 21000 Split</derivirana_varijabla>
  </DomainObject.Predmet.ProtustrankaWithAdressOIB>
  <DomainObject.Predmet.ProtustrankaNazivFormated>
    <izvorni_sadrzaj>UDRUGA "FREE TIME"</izvorni_sadrzaj>
    <derivirana_varijabla naziv="DomainObject.Predmet.ProtustrankaNazivFormated_1">UDRUGA "FREE TIME"</derivirana_varijabla>
    <derivirana_varijabla naziv="Padez">UDRUGA "FREE TIME"</derivirana_varijabla>
  </DomainObject.Predmet.ProtustrankaNazivFormated>
  <DomainObject.Predmet.ProtustrankaNazivFormatedOIB>
    <izvorni_sadrzaj>UDRUGA "FREE TIME", OIB 47266775358</izvorni_sadrzaj>
    <derivirana_varijabla naziv="DomainObject.Predmet.ProtustrankaNazivFormatedOIB_1">UDRUGA "FREE TIME", OIB 47266775358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3 - Vučemilo Manojlovski</izvorni_sadrzaj>
    <derivirana_varijabla naziv="DomainObject.Predmet.Referada.Naziv_1">Ref. 3 - Vučemilo Manojlovski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Kabinet (5)</izvorni_sadrzaj>
    <derivirana_varijabla naziv="DomainObject.Predmet.Referada.Prostorija.Naziv_1">Kabinet (5)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  <derivirana_varijabla naziv="Dativ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Škornjak</izvorni_sadrzaj>
    <derivirana_varijabla naziv="DomainObject.Predmet.Zapisnicar_1">Kristina Škornjak</derivirana_varijabla>
    <derivirana_varijabla naziv="Padez">Kristina Škornjak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UDRUGA "FREE TIME"</item>
    </izvorni_sadrzaj>
    <derivirana_varijabla naziv="DomainObject.Predmet.ProtuStrankaListFormated_1">
      <item>UDRUGA "FREE TIME"</item>
    </derivirana_varijabla>
  </DomainObject.Predmet.ProtuStrankaListFormated>
  <DomainObject.Predmet.ProtuStrankaListFormatedOIB>
    <izvorni_sadrzaj>
      <item>UDRUGA "FREE TIME", OIB 47266775358</item>
    </izvorni_sadrzaj>
    <derivirana_varijabla naziv="DomainObject.Predmet.ProtuStrankaListFormatedOIB_1">
      <item>UDRUGA "FREE TIME", OIB 47266775358</item>
    </derivirana_varijabla>
  </DomainObject.Predmet.ProtuStrankaListFormatedOIB>
  <DomainObject.Predmet.ProtuStrankaListFormatedWithAdress>
    <izvorni_sadrzaj>
      <item>UDRUGA "FREE TIME", Domovinskog rata 45, 21000 Split</item>
    </izvorni_sadrzaj>
    <derivirana_varijabla naziv="DomainObject.Predmet.ProtuStrankaListFormatedWithAdress_1">
      <item>UDRUGA "FREE TIME", Domovinskog rata 45, 21000 Split</item>
    </derivirana_varijabla>
  </DomainObject.Predmet.ProtuStrankaListFormatedWithAdress>
  <DomainObject.Predmet.ProtuStrankaListFormatedWithAdressOIB>
    <izvorni_sadrzaj>
      <item>UDRUGA "FREE TIME", OIB 47266775358, Domovinskog rata 45, 21000 Split</item>
    </izvorni_sadrzaj>
    <derivirana_varijabla naziv="DomainObject.Predmet.ProtuStrankaListFormatedWithAdressOIB_1">
      <item>UDRUGA "FREE TIME", OIB 47266775358, Domovinskog rata 45, 21000 Split</item>
    </derivirana_varijabla>
  </DomainObject.Predmet.ProtuStrankaListFormatedWithAdressOIB>
  <DomainObject.Predmet.ProtuStrankaListNazivFormated>
    <izvorni_sadrzaj>
      <item>UDRUGA "FREE TIME"</item>
    </izvorni_sadrzaj>
    <derivirana_varijabla naziv="DomainObject.Predmet.ProtuStrankaListNazivFormated_1">
      <item>UDRUGA "FREE TIME"</item>
    </derivirana_varijabla>
  </DomainObject.Predmet.ProtuStrankaListNazivFormated>
  <DomainObject.Predmet.ProtuStrankaListNazivFormatedOIB>
    <izvorni_sadrzaj>
      <item>UDRUGA "FREE TIME", OIB 47266775358</item>
    </izvorni_sadrzaj>
    <derivirana_varijabla naziv="DomainObject.Predmet.ProtuStrankaListNazivFormatedOIB_1">
      <item>UDRUGA "FREE TIME", OIB 47266775358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Pž-1436/2018-2</izvorni_sadrzaj>
    <derivirana_varijabla naziv="DomainObject.PoslovniBrojDokumenta_1">Pž-1436/2018-2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UDRUGA "FREE TIME"</izvorni_sadrzaj>
    <derivirana_varijabla naziv="DomainObject.Predmet.ProtustrankaIDrugi_1">UDRUGA "FREE TIME"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UDRUGA "FREE TIME", OIB 47266775358, Domovinskog rata 45, 21000 Split</izvorni_sadrzaj>
    <derivirana_varijabla naziv="DomainObject.Predmet.ProtustrankaIDrugiAdressOIB_1">UDRUGA "FREE TIME", OIB 47266775358, Domovinskog rata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2018.</izvorni_sadrzaj>
    <derivirana_varijabla naziv="DomainObject.Predmet.OdlukaRjesenje.DatumDonosenjaOdluke_1">6.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Pž-1436/2018-2</izvorni_sadrzaj>
    <derivirana_varijabla naziv="DomainObject.Predmet.OdlukaRjesenje.Oznaka_1">Pž-1436/2018-2</derivirana_varijabla>
  </DomainObject.Predmet.OdlukaRjesenje.Oznaka>
  <DomainObject.Predmet.SudioniciListNaziv>
    <izvorni_sadrzaj>
      <item>UDRUGA "FREE TIME"</item>
    </izvorni_sadrzaj>
    <derivirana_varijabla naziv="DomainObject.Predmet.SudioniciListNaziv_1">
      <item>UDRUGA "FREE TIME"</item>
    </derivirana_varijabla>
    <derivirana_varijabla naziv="OstaliSudionici">
      <item>UDRUGA "FREE TIME"</item>
    </derivirana_varijabla>
  </DomainObject.Predmet.SudioniciListNaziv>
  <DomainObject.Predmet.SudioniciListAdressOIB>
    <izvorni_sadrzaj>
      <item>UDRUGA "FREE TIME", OIB 47266775358, Domovinskog rata 45,21000 Split</item>
    </izvorni_sadrzaj>
    <derivirana_varijabla naziv="DomainObject.Predmet.SudioniciListAdressOIB_1">
      <item>UDRUGA "FREE TIME", OIB 47266775358, Domovinskog rata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47266775358</item>
    </izvorni_sadrzaj>
    <derivirana_varijabla naziv="DomainObject.Predmet.SudioniciListNazivOIB_1">
      <item>, OIB 47266775358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B7398-705E-47B3-B14E-70252E751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853</properties:Words>
  <properties:Characters>4507</properties:Characters>
  <properties:Lines>95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2018-03-21T09:38:00Z</dcterms:created>
  <dc:creator>wsadmin</dc:creator>
  <dc:description>Ovaj predložak služi kao osnova za kreiranje novih eSPIS predložaka te za upravljanje eSPIS funkcijama tijekom obrade sudskih dokumenata.</dc:description>
  <cp:lastModifiedBy>Paško Bačić</cp:lastModifiedBy>
  <cp:lastPrinted>2018-03-15T10:48:00Z</cp:lastPrinted>
  <dcterms:modified xmlns:xsi="http://www.w3.org/2001/XMLSchema-instance" xsi:type="dcterms:W3CDTF">2018-03-21T09:44:00Z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Podnesak - Rješenje - odbijena žalba kao neosnovana - potvrđeno rješenje 1.st. (St-1053-2017 Udruga FREE TIME, Split.docx)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