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ebfb" w14:paraId="970ebfb" w:rsidRDefault="00A62C10" w:rsidP="00A62C10" w:rsidR="00A62C10" w:rsidRPr="00A62C10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62C10">
        <w:rPr>
          <w:rFonts w:cs="Times New Roman" w:eastAsia="Times New Roman"/>
          <w:lang w:eastAsia="hr-HR"/>
        </w:rPr>
        <w:tab/>
      </w:r>
      <w:r w:rsidRPr="00A62C10">
        <w:rPr>
          <w:rFonts w:cs="Times New Roman" w:eastAsia="Times New Roman"/>
          <w:lang w:eastAsia="hr-HR"/>
        </w:rPr>
        <w:tab/>
      </w:r>
      <w:r w:rsidRPr="00A62C10">
        <w:rPr>
          <w:rFonts w:cs="Times New Roman" w:eastAsia="Times New Roman"/>
          <w:lang w:eastAsia="hr-HR"/>
        </w:rPr>
        <w:tab/>
      </w:r>
      <w:r w:rsidRPr="00A62C10">
        <w:rPr>
          <w:rFonts w:cs="Times New Roman" w:eastAsia="Times New Roman"/>
          <w:lang w:eastAsia="hr-HR"/>
        </w:rPr>
        <w:tab/>
      </w:r>
      <w:r w:rsidRPr="00A62C10">
        <w:rPr>
          <w:rFonts w:cs="Times New Roman" w:eastAsia="Times New Roman"/>
          <w:lang w:eastAsia="hr-HR"/>
        </w:rPr>
        <w:tab/>
      </w:r>
      <w:r w:rsidRPr="00A62C10">
        <w:rPr>
          <w:rFonts w:cs="Times New Roman" w:eastAsia="Times New Roman"/>
          <w:lang w:eastAsia="hr-HR"/>
        </w:rPr>
        <w:tab/>
      </w:r>
      <w:r w:rsidRPr="00A62C10">
        <w:rPr>
          <w:rFonts w:cs="Times New Roman" w:eastAsia="Times New Roman"/>
          <w:lang w:eastAsia="hr-HR"/>
        </w:rPr>
        <w:tab/>
      </w:r>
      <w:r w:rsidRPr="00A62C10">
        <w:rPr>
          <w:rFonts w:cs="Times New Roman" w:eastAsia="Times New Roman"/>
          <w:lang w:eastAsia="hr-HR"/>
        </w:rPr>
        <w:tab/>
      </w:r>
      <w:r w:rsidRPr="00A62C10">
        <w:rPr>
          <w:rFonts w:cs="Times New Roman" w:eastAsia="Times New Roman"/>
          <w:lang w:eastAsia="hr-HR"/>
        </w:rPr>
        <w:tab/>
        <w:t xml:space="preserve">              1 St-123/15</w:t>
      </w:r>
    </w:p>
    <w:p w:rsidRDefault="00A62C10" w:rsidP="00A62C10" w:rsidR="00A62C10" w:rsidRPr="00A62C10">
      <w:pPr>
        <w:spacing w:after="0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rPr>
          <w:rFonts w:cs="Times New Roman" w:eastAsia="Times New Roman"/>
          <w:b/>
          <w:lang w:eastAsia="hr-HR"/>
        </w:rPr>
      </w:pPr>
      <w:r w:rsidRPr="00A62C10">
        <w:rPr>
          <w:rFonts w:cs="Times New Roman" w:eastAsia="Times New Roman"/>
          <w:b/>
          <w:lang w:eastAsia="hr-HR"/>
        </w:rPr>
        <w:t xml:space="preserve">       REPUBLIKA HRVATSKA</w:t>
      </w:r>
    </w:p>
    <w:p w:rsidRDefault="00A62C10" w:rsidP="00A62C10" w:rsidR="00A62C10" w:rsidRPr="00A62C10">
      <w:pPr>
        <w:spacing w:after="0"/>
        <w:rPr>
          <w:rFonts w:cs="Times New Roman" w:eastAsia="Times New Roman"/>
          <w:b/>
          <w:lang w:eastAsia="hr-HR"/>
        </w:rPr>
      </w:pPr>
      <w:r w:rsidRPr="00A62C10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A62C10" w:rsidP="00A62C10" w:rsidR="00A62C10" w:rsidRPr="00A62C10">
      <w:pPr>
        <w:spacing w:after="0"/>
        <w:rPr>
          <w:rFonts w:cs="Times New Roman" w:eastAsia="Times New Roman"/>
          <w:b/>
          <w:lang w:eastAsia="hr-HR"/>
        </w:rPr>
      </w:pPr>
      <w:r w:rsidRPr="00A62C10">
        <w:rPr>
          <w:rFonts w:cs="Times New Roman" w:eastAsia="Times New Roman"/>
          <w:b/>
          <w:lang w:eastAsia="hr-HR"/>
        </w:rPr>
        <w:t xml:space="preserve">             STALNA SLUŽBA </w:t>
      </w:r>
    </w:p>
    <w:p w:rsidRDefault="00A62C10" w:rsidP="00A62C10" w:rsidR="00A62C10" w:rsidRPr="00A62C10">
      <w:pPr>
        <w:spacing w:after="0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b/>
          <w:lang w:eastAsia="hr-HR"/>
        </w:rPr>
        <w:t>Karlovac, Trg hrvatskih branitelja 1/III</w:t>
      </w:r>
    </w:p>
    <w:p w:rsidRDefault="00A62C10" w:rsidP="00A62C10" w:rsidR="00A62C10" w:rsidRPr="00A62C10">
      <w:pPr>
        <w:spacing w:after="0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ab/>
      </w:r>
      <w:r w:rsidRPr="00A62C10">
        <w:rPr>
          <w:rFonts w:cs="Times New Roman" w:eastAsia="Times New Roman"/>
          <w:b/>
          <w:lang w:eastAsia="hr-HR"/>
        </w:rPr>
        <w:t>TRGOVAČKI SUD U ZAGREBU, Stalna služba,</w:t>
      </w:r>
      <w:r w:rsidRPr="00A62C10">
        <w:rPr>
          <w:rFonts w:cs="Times New Roman" w:eastAsia="Times New Roman"/>
          <w:lang w:eastAsia="hr-HR"/>
        </w:rPr>
        <w:t xml:space="preserve"> po sucu Jadranki Mađeruh, u stečajnom postupku nad stečajnim dužnikom GRIČ GRADNJA PROJEKT d.o.o. Zagreb, </w:t>
      </w:r>
      <w:proofErr w:type="spellStart"/>
      <w:r w:rsidRPr="00A62C10">
        <w:rPr>
          <w:rFonts w:cs="Times New Roman" w:eastAsia="Times New Roman"/>
          <w:lang w:eastAsia="hr-HR"/>
        </w:rPr>
        <w:t>Horvaćanska</w:t>
      </w:r>
      <w:proofErr w:type="spellEnd"/>
      <w:r w:rsidRPr="00A62C10">
        <w:rPr>
          <w:rFonts w:cs="Times New Roman" w:eastAsia="Times New Roman"/>
          <w:lang w:eastAsia="hr-HR"/>
        </w:rPr>
        <w:t xml:space="preserve"> 27, OIB: 72779791155,  dana 3. rujna 2015. godine donosi slijedeći</w:t>
      </w:r>
    </w:p>
    <w:p w:rsidRDefault="00A62C10" w:rsidP="00A62C10" w:rsidR="00A62C10" w:rsidRPr="00A62C10">
      <w:pPr>
        <w:spacing w:after="0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62C10">
        <w:rPr>
          <w:rFonts w:cs="Times New Roman" w:eastAsia="Times New Roman"/>
          <w:b/>
          <w:lang w:eastAsia="hr-HR"/>
        </w:rPr>
        <w:t>Z A K L J U Č A K</w:t>
      </w:r>
    </w:p>
    <w:p w:rsidRDefault="00A62C10" w:rsidP="00A62C10" w:rsidR="00A62C10" w:rsidRPr="00A62C1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62C10" w:rsidP="00A62C10" w:rsidR="00A62C10" w:rsidRPr="00A62C1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62C10" w:rsidP="00A62C10" w:rsidR="00A62C10" w:rsidRPr="00A62C1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A62C10">
        <w:rPr>
          <w:rFonts w:cs="Times New Roman" w:eastAsia="Times New Roman"/>
          <w:lang w:eastAsia="hr-HR"/>
        </w:rPr>
        <w:t>Utvrđuje se da je vrijednost nekretnina:</w:t>
      </w:r>
    </w:p>
    <w:p w:rsidRDefault="00A62C10" w:rsidP="00A62C10" w:rsidR="00A62C10" w:rsidRPr="00A62C10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b/>
          <w:lang w:eastAsia="hr-HR"/>
        </w:rPr>
        <w:t>-</w:t>
      </w:r>
      <w:r w:rsidRPr="00A62C10">
        <w:rPr>
          <w:rFonts w:cs="Times New Roman" w:eastAsia="Times New Roman"/>
          <w:b/>
          <w:lang w:eastAsia="hr-HR"/>
        </w:rPr>
        <w:tab/>
      </w:r>
      <w:r w:rsidRPr="00A62C10">
        <w:rPr>
          <w:rFonts w:cs="Times New Roman" w:eastAsia="Times New Roman"/>
          <w:lang w:eastAsia="hr-HR"/>
        </w:rPr>
        <w:t xml:space="preserve">kat. čest. 722/3 upisane u </w:t>
      </w:r>
      <w:proofErr w:type="spellStart"/>
      <w:r w:rsidRPr="00A62C10">
        <w:rPr>
          <w:rFonts w:cs="Times New Roman" w:eastAsia="Times New Roman"/>
          <w:lang w:eastAsia="hr-HR"/>
        </w:rPr>
        <w:t>zk.ul</w:t>
      </w:r>
      <w:proofErr w:type="spellEnd"/>
      <w:r w:rsidRPr="00A62C10">
        <w:rPr>
          <w:rFonts w:cs="Times New Roman" w:eastAsia="Times New Roman"/>
          <w:lang w:eastAsia="hr-HR"/>
        </w:rPr>
        <w:t xml:space="preserve">. 3164 Općinskog građanskog suda u Zagrebu, k.o. Gornje Vrapče, u naravi voćnjak </w:t>
      </w:r>
      <w:proofErr w:type="spellStart"/>
      <w:r w:rsidRPr="00A62C10">
        <w:rPr>
          <w:rFonts w:cs="Times New Roman" w:eastAsia="Times New Roman"/>
          <w:lang w:eastAsia="hr-HR"/>
        </w:rPr>
        <w:t>Kustošijanska</w:t>
      </w:r>
      <w:proofErr w:type="spellEnd"/>
      <w:r w:rsidRPr="00A62C10">
        <w:rPr>
          <w:rFonts w:cs="Times New Roman" w:eastAsia="Times New Roman"/>
          <w:lang w:eastAsia="hr-HR"/>
        </w:rPr>
        <w:t>, površine 607 m2,</w:t>
      </w:r>
    </w:p>
    <w:p w:rsidRDefault="00A62C10" w:rsidP="00A62C10" w:rsidR="00A62C10" w:rsidRPr="00A62C10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-</w:t>
      </w:r>
      <w:r w:rsidRPr="00A62C10">
        <w:rPr>
          <w:rFonts w:cs="Times New Roman" w:eastAsia="Times New Roman"/>
          <w:lang w:eastAsia="hr-HR"/>
        </w:rPr>
        <w:tab/>
      </w:r>
      <w:proofErr w:type="spellStart"/>
      <w:r w:rsidRPr="00A62C10">
        <w:rPr>
          <w:rFonts w:cs="Times New Roman" w:eastAsia="Times New Roman"/>
          <w:lang w:eastAsia="hr-HR"/>
        </w:rPr>
        <w:t>kat.čest</w:t>
      </w:r>
      <w:proofErr w:type="spellEnd"/>
      <w:r w:rsidRPr="00A62C10">
        <w:rPr>
          <w:rFonts w:cs="Times New Roman" w:eastAsia="Times New Roman"/>
          <w:lang w:eastAsia="hr-HR"/>
        </w:rPr>
        <w:t xml:space="preserve">. 724/1 upisana u </w:t>
      </w:r>
      <w:proofErr w:type="spellStart"/>
      <w:r w:rsidRPr="00A62C10">
        <w:rPr>
          <w:rFonts w:cs="Times New Roman" w:eastAsia="Times New Roman"/>
          <w:lang w:eastAsia="hr-HR"/>
        </w:rPr>
        <w:t>zk.ul</w:t>
      </w:r>
      <w:proofErr w:type="spellEnd"/>
      <w:r w:rsidRPr="00A62C10">
        <w:rPr>
          <w:rFonts w:cs="Times New Roman" w:eastAsia="Times New Roman"/>
          <w:lang w:eastAsia="hr-HR"/>
        </w:rPr>
        <w:t xml:space="preserve">. 16072 Općinskog građanskog suda u Zagrebu, k.o. Gornje Vrapče, u naravi voćnjak </w:t>
      </w:r>
      <w:proofErr w:type="spellStart"/>
      <w:r w:rsidRPr="00A62C10">
        <w:rPr>
          <w:rFonts w:cs="Times New Roman" w:eastAsia="Times New Roman"/>
          <w:lang w:eastAsia="hr-HR"/>
        </w:rPr>
        <w:t>Kustošijanska</w:t>
      </w:r>
      <w:proofErr w:type="spellEnd"/>
      <w:r w:rsidRPr="00A62C10">
        <w:rPr>
          <w:rFonts w:cs="Times New Roman" w:eastAsia="Times New Roman"/>
          <w:lang w:eastAsia="hr-HR"/>
        </w:rPr>
        <w:t>, površine 873 m2,</w:t>
      </w:r>
    </w:p>
    <w:p w:rsidRDefault="00A62C10" w:rsidP="00A62C10" w:rsidR="00A62C10" w:rsidRPr="00A62C10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-</w:t>
      </w:r>
      <w:r w:rsidRPr="00A62C10">
        <w:rPr>
          <w:rFonts w:cs="Times New Roman" w:eastAsia="Times New Roman"/>
          <w:lang w:eastAsia="hr-HR"/>
        </w:rPr>
        <w:tab/>
      </w:r>
      <w:proofErr w:type="spellStart"/>
      <w:r w:rsidRPr="00A62C10">
        <w:rPr>
          <w:rFonts w:cs="Times New Roman" w:eastAsia="Times New Roman"/>
          <w:lang w:eastAsia="hr-HR"/>
        </w:rPr>
        <w:t>kat.čest</w:t>
      </w:r>
      <w:proofErr w:type="spellEnd"/>
      <w:r w:rsidRPr="00A62C10">
        <w:rPr>
          <w:rFonts w:cs="Times New Roman" w:eastAsia="Times New Roman"/>
          <w:lang w:eastAsia="hr-HR"/>
        </w:rPr>
        <w:t xml:space="preserve">. 723 upisana u </w:t>
      </w:r>
      <w:proofErr w:type="spellStart"/>
      <w:r w:rsidRPr="00A62C10">
        <w:rPr>
          <w:rFonts w:cs="Times New Roman" w:eastAsia="Times New Roman"/>
          <w:lang w:eastAsia="hr-HR"/>
        </w:rPr>
        <w:t>zk.ul</w:t>
      </w:r>
      <w:proofErr w:type="spellEnd"/>
      <w:r w:rsidRPr="00A62C10">
        <w:rPr>
          <w:rFonts w:cs="Times New Roman" w:eastAsia="Times New Roman"/>
          <w:lang w:eastAsia="hr-HR"/>
        </w:rPr>
        <w:t xml:space="preserve">. 16070 Općinskog građanskog suda u Zagrebu, </w:t>
      </w:r>
      <w:proofErr w:type="spellStart"/>
      <w:r w:rsidRPr="00A62C10">
        <w:rPr>
          <w:rFonts w:cs="Times New Roman" w:eastAsia="Times New Roman"/>
          <w:lang w:eastAsia="hr-HR"/>
        </w:rPr>
        <w:t>k.o</w:t>
      </w:r>
      <w:proofErr w:type="spellEnd"/>
      <w:r w:rsidRPr="00A62C10">
        <w:rPr>
          <w:rFonts w:cs="Times New Roman" w:eastAsia="Times New Roman"/>
          <w:lang w:eastAsia="hr-HR"/>
        </w:rPr>
        <w:t xml:space="preserve">,. Gornje Vrapče, u naravi voćnjak </w:t>
      </w:r>
      <w:proofErr w:type="spellStart"/>
      <w:r w:rsidRPr="00A62C10">
        <w:rPr>
          <w:rFonts w:cs="Times New Roman" w:eastAsia="Times New Roman"/>
          <w:lang w:eastAsia="hr-HR"/>
        </w:rPr>
        <w:t>Kustošijanska</w:t>
      </w:r>
      <w:proofErr w:type="spellEnd"/>
      <w:r w:rsidRPr="00A62C10">
        <w:rPr>
          <w:rFonts w:cs="Times New Roman" w:eastAsia="Times New Roman"/>
          <w:lang w:eastAsia="hr-HR"/>
        </w:rPr>
        <w:t>, površine 796 m2,</w:t>
      </w:r>
    </w:p>
    <w:p w:rsidRDefault="00A62C10" w:rsidP="00A62C10" w:rsidR="00A62C10" w:rsidRPr="00A62C10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-</w:t>
      </w:r>
      <w:r w:rsidRPr="00A62C10">
        <w:rPr>
          <w:rFonts w:cs="Times New Roman" w:eastAsia="Times New Roman"/>
          <w:lang w:eastAsia="hr-HR"/>
        </w:rPr>
        <w:tab/>
      </w:r>
      <w:proofErr w:type="spellStart"/>
      <w:r w:rsidRPr="00A62C10">
        <w:rPr>
          <w:rFonts w:cs="Times New Roman" w:eastAsia="Times New Roman"/>
          <w:lang w:eastAsia="hr-HR"/>
        </w:rPr>
        <w:t>kat.čest</w:t>
      </w:r>
      <w:proofErr w:type="spellEnd"/>
      <w:r w:rsidRPr="00A62C10">
        <w:rPr>
          <w:rFonts w:cs="Times New Roman" w:eastAsia="Times New Roman"/>
          <w:lang w:eastAsia="hr-HR"/>
        </w:rPr>
        <w:t xml:space="preserve">. 716 upisana u </w:t>
      </w:r>
      <w:proofErr w:type="spellStart"/>
      <w:r w:rsidRPr="00A62C10">
        <w:rPr>
          <w:rFonts w:cs="Times New Roman" w:eastAsia="Times New Roman"/>
          <w:lang w:eastAsia="hr-HR"/>
        </w:rPr>
        <w:t>zk.ul</w:t>
      </w:r>
      <w:proofErr w:type="spellEnd"/>
      <w:r w:rsidRPr="00A62C10">
        <w:rPr>
          <w:rFonts w:cs="Times New Roman" w:eastAsia="Times New Roman"/>
          <w:lang w:eastAsia="hr-HR"/>
        </w:rPr>
        <w:t xml:space="preserve">. 16035 Općinskog građanskog suda u Zagrebu, k.o. Gornje Vrapče, u naravi voćnjak </w:t>
      </w:r>
      <w:proofErr w:type="spellStart"/>
      <w:r w:rsidRPr="00A62C10">
        <w:rPr>
          <w:rFonts w:cs="Times New Roman" w:eastAsia="Times New Roman"/>
          <w:lang w:eastAsia="hr-HR"/>
        </w:rPr>
        <w:t>Kustošijanska</w:t>
      </w:r>
      <w:proofErr w:type="spellEnd"/>
      <w:r w:rsidRPr="00A62C10">
        <w:rPr>
          <w:rFonts w:cs="Times New Roman" w:eastAsia="Times New Roman"/>
          <w:lang w:eastAsia="hr-HR"/>
        </w:rPr>
        <w:t>, površine 867 m2,</w:t>
      </w:r>
    </w:p>
    <w:p w:rsidRDefault="00A62C10" w:rsidP="00A62C10" w:rsidR="00A62C10" w:rsidRPr="00A62C10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-</w:t>
      </w:r>
      <w:r w:rsidRPr="00A62C10">
        <w:rPr>
          <w:rFonts w:cs="Times New Roman" w:eastAsia="Times New Roman"/>
          <w:lang w:eastAsia="hr-HR"/>
        </w:rPr>
        <w:tab/>
      </w:r>
      <w:proofErr w:type="spellStart"/>
      <w:r w:rsidRPr="00A62C10">
        <w:rPr>
          <w:rFonts w:cs="Times New Roman" w:eastAsia="Times New Roman"/>
          <w:lang w:eastAsia="hr-HR"/>
        </w:rPr>
        <w:t>kat.čest</w:t>
      </w:r>
      <w:proofErr w:type="spellEnd"/>
      <w:r w:rsidRPr="00A62C10">
        <w:rPr>
          <w:rFonts w:cs="Times New Roman" w:eastAsia="Times New Roman"/>
          <w:lang w:eastAsia="hr-HR"/>
        </w:rPr>
        <w:t xml:space="preserve">. 714/1 upisana u </w:t>
      </w:r>
      <w:proofErr w:type="spellStart"/>
      <w:r w:rsidRPr="00A62C10">
        <w:rPr>
          <w:rFonts w:cs="Times New Roman" w:eastAsia="Times New Roman"/>
          <w:lang w:eastAsia="hr-HR"/>
        </w:rPr>
        <w:t>zk.ul</w:t>
      </w:r>
      <w:proofErr w:type="spellEnd"/>
      <w:r w:rsidRPr="00A62C10">
        <w:rPr>
          <w:rFonts w:cs="Times New Roman" w:eastAsia="Times New Roman"/>
          <w:lang w:eastAsia="hr-HR"/>
        </w:rPr>
        <w:t xml:space="preserve">. 6315 Općinskog građanskog suda u Zagrebu, k.o. Gornje Vrapče. u naravi voćnjak, </w:t>
      </w:r>
      <w:proofErr w:type="spellStart"/>
      <w:r w:rsidRPr="00A62C10">
        <w:rPr>
          <w:rFonts w:cs="Times New Roman" w:eastAsia="Times New Roman"/>
          <w:lang w:eastAsia="hr-HR"/>
        </w:rPr>
        <w:t>Kustošijanska</w:t>
      </w:r>
      <w:proofErr w:type="spellEnd"/>
      <w:r w:rsidRPr="00A62C10">
        <w:rPr>
          <w:rFonts w:cs="Times New Roman" w:eastAsia="Times New Roman"/>
          <w:lang w:eastAsia="hr-HR"/>
        </w:rPr>
        <w:t>, površine 867 m2, sa pet stambenih zgrada u različitom stupnju dovršenosti, na istima, u iznosu od 6.553.231,64 kn.</w:t>
      </w:r>
    </w:p>
    <w:p w:rsidRDefault="00A62C10" w:rsidP="00A62C10" w:rsidR="00A62C10" w:rsidRPr="00A62C10">
      <w:pPr>
        <w:spacing w:after="0"/>
        <w:ind w:left="142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b/>
          <w:lang w:eastAsia="hr-HR"/>
        </w:rPr>
        <w:t xml:space="preserve">II. </w:t>
      </w:r>
      <w:r w:rsidRPr="00A62C10">
        <w:rPr>
          <w:rFonts w:cs="Times New Roman" w:eastAsia="Times New Roman"/>
          <w:lang w:eastAsia="hr-HR"/>
        </w:rPr>
        <w:t>Nekretnine iz točke I. ovog zaključka bit će prodavane na prvoj usmenoj javnoj dražbi (čl. 97. Ovršnog zakona – NN br. 112/12, 25/13, 93/14, dalje:OZ).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62C10">
        <w:rPr>
          <w:rFonts w:cs="Times New Roman" w:eastAsia="Times New Roman"/>
          <w:lang w:eastAsia="hr-HR"/>
        </w:rPr>
        <w:t xml:space="preserve">Ročište za prodaju održat će se u zgradi suda u Karlovcu, Trg hrvatskih branitelja 1/III, soba broj 341, dana </w:t>
      </w:r>
      <w:r w:rsidRPr="00A62C10">
        <w:rPr>
          <w:rFonts w:cs="Times New Roman" w:eastAsia="Times New Roman"/>
          <w:b/>
          <w:lang w:eastAsia="hr-HR"/>
        </w:rPr>
        <w:t xml:space="preserve">22. rujna 2015. godine u 13,30 sati. 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b/>
          <w:lang w:eastAsia="hr-HR"/>
        </w:rPr>
        <w:t>III.</w:t>
      </w:r>
      <w:r w:rsidRPr="00A62C10">
        <w:rPr>
          <w:rFonts w:cs="Times New Roman" w:eastAsia="Times New Roman"/>
          <w:lang w:eastAsia="hr-HR"/>
        </w:rPr>
        <w:t xml:space="preserve"> Ovaj zaključak bit će objavljen na oglasnoj ploči ovog suda, na web stranici Hrvatske gospodarske komore i Visokog trgovačkog suda Republike Hrvatske.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b/>
          <w:lang w:eastAsia="hr-HR"/>
        </w:rPr>
        <w:t>IV.</w:t>
      </w:r>
      <w:r w:rsidRPr="00A62C10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b/>
          <w:lang w:eastAsia="hr-HR"/>
        </w:rPr>
        <w:t>V</w:t>
      </w:r>
      <w:r w:rsidRPr="00A62C10">
        <w:rPr>
          <w:rFonts w:cs="Times New Roman" w:eastAsia="Times New Roman"/>
          <w:lang w:eastAsia="hr-HR"/>
        </w:rPr>
        <w:t>. Uvjeti prodaje (čl. 98. OZ-a):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 xml:space="preserve">Prodaje se nekretnina: </w:t>
      </w:r>
    </w:p>
    <w:p w:rsidRDefault="00A62C10" w:rsidP="00A62C10" w:rsidR="00A62C10" w:rsidRPr="00A62C10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 xml:space="preserve"> kat. čest. 722/3 upisane u </w:t>
      </w:r>
      <w:proofErr w:type="spellStart"/>
      <w:r w:rsidRPr="00A62C10">
        <w:rPr>
          <w:rFonts w:cs="Times New Roman" w:eastAsia="Times New Roman"/>
          <w:lang w:eastAsia="hr-HR"/>
        </w:rPr>
        <w:t>zk.ul</w:t>
      </w:r>
      <w:proofErr w:type="spellEnd"/>
      <w:r w:rsidRPr="00A62C10">
        <w:rPr>
          <w:rFonts w:cs="Times New Roman" w:eastAsia="Times New Roman"/>
          <w:lang w:eastAsia="hr-HR"/>
        </w:rPr>
        <w:t xml:space="preserve">. 3164 Općinskog građanskog suda u Zagrebu, k.o. Gornje Vrapče, u naravi voćnjak </w:t>
      </w:r>
      <w:proofErr w:type="spellStart"/>
      <w:r w:rsidRPr="00A62C10">
        <w:rPr>
          <w:rFonts w:cs="Times New Roman" w:eastAsia="Times New Roman"/>
          <w:lang w:eastAsia="hr-HR"/>
        </w:rPr>
        <w:t>Kustošijanska</w:t>
      </w:r>
      <w:proofErr w:type="spellEnd"/>
      <w:r w:rsidRPr="00A62C10">
        <w:rPr>
          <w:rFonts w:cs="Times New Roman" w:eastAsia="Times New Roman"/>
          <w:lang w:eastAsia="hr-HR"/>
        </w:rPr>
        <w:t>, površine 607 m2,</w:t>
      </w:r>
    </w:p>
    <w:p w:rsidRDefault="00A62C10" w:rsidP="00A62C10" w:rsidR="00A62C10" w:rsidRPr="00A62C10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62C10">
        <w:rPr>
          <w:rFonts w:cs="Times New Roman" w:eastAsia="Times New Roman"/>
          <w:lang w:eastAsia="hr-HR"/>
        </w:rPr>
        <w:t>kat.čest</w:t>
      </w:r>
      <w:proofErr w:type="spellEnd"/>
      <w:r w:rsidRPr="00A62C10">
        <w:rPr>
          <w:rFonts w:cs="Times New Roman" w:eastAsia="Times New Roman"/>
          <w:lang w:eastAsia="hr-HR"/>
        </w:rPr>
        <w:t xml:space="preserve">. 724/1 upisana u </w:t>
      </w:r>
      <w:proofErr w:type="spellStart"/>
      <w:r w:rsidRPr="00A62C10">
        <w:rPr>
          <w:rFonts w:cs="Times New Roman" w:eastAsia="Times New Roman"/>
          <w:lang w:eastAsia="hr-HR"/>
        </w:rPr>
        <w:t>zk.ul</w:t>
      </w:r>
      <w:proofErr w:type="spellEnd"/>
      <w:r w:rsidRPr="00A62C10">
        <w:rPr>
          <w:rFonts w:cs="Times New Roman" w:eastAsia="Times New Roman"/>
          <w:lang w:eastAsia="hr-HR"/>
        </w:rPr>
        <w:t xml:space="preserve">. 16072 Općinskog građanskog suda u Zagrebu, k.o. Gornje Vrapče, u naravi voćnjak </w:t>
      </w:r>
      <w:proofErr w:type="spellStart"/>
      <w:r w:rsidRPr="00A62C10">
        <w:rPr>
          <w:rFonts w:cs="Times New Roman" w:eastAsia="Times New Roman"/>
          <w:lang w:eastAsia="hr-HR"/>
        </w:rPr>
        <w:t>Kustošijanska</w:t>
      </w:r>
      <w:proofErr w:type="spellEnd"/>
      <w:r w:rsidRPr="00A62C10">
        <w:rPr>
          <w:rFonts w:cs="Times New Roman" w:eastAsia="Times New Roman"/>
          <w:lang w:eastAsia="hr-HR"/>
        </w:rPr>
        <w:t>, površine 873 m2,</w:t>
      </w:r>
    </w:p>
    <w:p w:rsidRDefault="00A62C10" w:rsidP="00A62C10" w:rsidR="00A62C10" w:rsidRPr="00A62C10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62C10">
        <w:rPr>
          <w:rFonts w:cs="Times New Roman" w:eastAsia="Times New Roman"/>
          <w:lang w:eastAsia="hr-HR"/>
        </w:rPr>
        <w:t>kat.čest</w:t>
      </w:r>
      <w:proofErr w:type="spellEnd"/>
      <w:r w:rsidRPr="00A62C10">
        <w:rPr>
          <w:rFonts w:cs="Times New Roman" w:eastAsia="Times New Roman"/>
          <w:lang w:eastAsia="hr-HR"/>
        </w:rPr>
        <w:t xml:space="preserve">. 723 upisana u </w:t>
      </w:r>
      <w:proofErr w:type="spellStart"/>
      <w:r w:rsidRPr="00A62C10">
        <w:rPr>
          <w:rFonts w:cs="Times New Roman" w:eastAsia="Times New Roman"/>
          <w:lang w:eastAsia="hr-HR"/>
        </w:rPr>
        <w:t>zk.ul</w:t>
      </w:r>
      <w:proofErr w:type="spellEnd"/>
      <w:r w:rsidRPr="00A62C10">
        <w:rPr>
          <w:rFonts w:cs="Times New Roman" w:eastAsia="Times New Roman"/>
          <w:lang w:eastAsia="hr-HR"/>
        </w:rPr>
        <w:t xml:space="preserve">. 16070 Općinskog građanskog suda u Zagrebu, </w:t>
      </w:r>
      <w:proofErr w:type="spellStart"/>
      <w:r w:rsidRPr="00A62C10">
        <w:rPr>
          <w:rFonts w:cs="Times New Roman" w:eastAsia="Times New Roman"/>
          <w:lang w:eastAsia="hr-HR"/>
        </w:rPr>
        <w:t>k.o</w:t>
      </w:r>
      <w:proofErr w:type="spellEnd"/>
      <w:r w:rsidRPr="00A62C10">
        <w:rPr>
          <w:rFonts w:cs="Times New Roman" w:eastAsia="Times New Roman"/>
          <w:lang w:eastAsia="hr-HR"/>
        </w:rPr>
        <w:t xml:space="preserve">,. Gornje Vrapče, u naravi voćnjak </w:t>
      </w:r>
      <w:proofErr w:type="spellStart"/>
      <w:r w:rsidRPr="00A62C10">
        <w:rPr>
          <w:rFonts w:cs="Times New Roman" w:eastAsia="Times New Roman"/>
          <w:lang w:eastAsia="hr-HR"/>
        </w:rPr>
        <w:t>Kustošijanska</w:t>
      </w:r>
      <w:proofErr w:type="spellEnd"/>
      <w:r w:rsidRPr="00A62C10">
        <w:rPr>
          <w:rFonts w:cs="Times New Roman" w:eastAsia="Times New Roman"/>
          <w:lang w:eastAsia="hr-HR"/>
        </w:rPr>
        <w:t>, površine 796 m2,</w:t>
      </w:r>
    </w:p>
    <w:p w:rsidRDefault="00A62C10" w:rsidP="00A62C10" w:rsidR="00A62C10" w:rsidRPr="00A62C10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62C10">
        <w:rPr>
          <w:rFonts w:cs="Times New Roman" w:eastAsia="Times New Roman"/>
          <w:lang w:eastAsia="hr-HR"/>
        </w:rPr>
        <w:t>kat.čest</w:t>
      </w:r>
      <w:proofErr w:type="spellEnd"/>
      <w:r w:rsidRPr="00A62C10">
        <w:rPr>
          <w:rFonts w:cs="Times New Roman" w:eastAsia="Times New Roman"/>
          <w:lang w:eastAsia="hr-HR"/>
        </w:rPr>
        <w:t xml:space="preserve">. 716 upisana u </w:t>
      </w:r>
      <w:proofErr w:type="spellStart"/>
      <w:r w:rsidRPr="00A62C10">
        <w:rPr>
          <w:rFonts w:cs="Times New Roman" w:eastAsia="Times New Roman"/>
          <w:lang w:eastAsia="hr-HR"/>
        </w:rPr>
        <w:t>zk.ul</w:t>
      </w:r>
      <w:proofErr w:type="spellEnd"/>
      <w:r w:rsidRPr="00A62C10">
        <w:rPr>
          <w:rFonts w:cs="Times New Roman" w:eastAsia="Times New Roman"/>
          <w:lang w:eastAsia="hr-HR"/>
        </w:rPr>
        <w:t xml:space="preserve">. 16035 Općinskog građanskog suda u Zagrebu, k.o. Gornje Vrapče, u naravi voćnjak </w:t>
      </w:r>
      <w:proofErr w:type="spellStart"/>
      <w:r w:rsidRPr="00A62C10">
        <w:rPr>
          <w:rFonts w:cs="Times New Roman" w:eastAsia="Times New Roman"/>
          <w:lang w:eastAsia="hr-HR"/>
        </w:rPr>
        <w:t>Kustošijanska</w:t>
      </w:r>
      <w:proofErr w:type="spellEnd"/>
      <w:r w:rsidRPr="00A62C10">
        <w:rPr>
          <w:rFonts w:cs="Times New Roman" w:eastAsia="Times New Roman"/>
          <w:lang w:eastAsia="hr-HR"/>
        </w:rPr>
        <w:t>, površine 867 m2,</w:t>
      </w:r>
    </w:p>
    <w:p w:rsidRDefault="00A62C10" w:rsidP="00A62C10" w:rsidR="00A62C10" w:rsidRPr="00A62C10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62C10">
        <w:rPr>
          <w:rFonts w:cs="Times New Roman" w:eastAsia="Times New Roman"/>
          <w:lang w:eastAsia="hr-HR"/>
        </w:rPr>
        <w:t>kat.čest</w:t>
      </w:r>
      <w:proofErr w:type="spellEnd"/>
      <w:r w:rsidRPr="00A62C10">
        <w:rPr>
          <w:rFonts w:cs="Times New Roman" w:eastAsia="Times New Roman"/>
          <w:lang w:eastAsia="hr-HR"/>
        </w:rPr>
        <w:t xml:space="preserve">. 714/1 upisana u </w:t>
      </w:r>
      <w:proofErr w:type="spellStart"/>
      <w:r w:rsidRPr="00A62C10">
        <w:rPr>
          <w:rFonts w:cs="Times New Roman" w:eastAsia="Times New Roman"/>
          <w:lang w:eastAsia="hr-HR"/>
        </w:rPr>
        <w:t>zk.ul</w:t>
      </w:r>
      <w:proofErr w:type="spellEnd"/>
      <w:r w:rsidRPr="00A62C10">
        <w:rPr>
          <w:rFonts w:cs="Times New Roman" w:eastAsia="Times New Roman"/>
          <w:lang w:eastAsia="hr-HR"/>
        </w:rPr>
        <w:t xml:space="preserve">. 6315 Općinskog građanskog suda u Zagrebu, k.o. Gornje Vrapče. u naravi voćnjak, </w:t>
      </w:r>
      <w:proofErr w:type="spellStart"/>
      <w:r w:rsidRPr="00A62C10">
        <w:rPr>
          <w:rFonts w:cs="Times New Roman" w:eastAsia="Times New Roman"/>
          <w:lang w:eastAsia="hr-HR"/>
        </w:rPr>
        <w:t>Kustošijanska</w:t>
      </w:r>
      <w:proofErr w:type="spellEnd"/>
      <w:r w:rsidRPr="00A62C10">
        <w:rPr>
          <w:rFonts w:cs="Times New Roman" w:eastAsia="Times New Roman"/>
          <w:lang w:eastAsia="hr-HR"/>
        </w:rPr>
        <w:t xml:space="preserve">, površine 867 m2. </w:t>
      </w:r>
    </w:p>
    <w:p w:rsidRDefault="00A62C10" w:rsidP="00A62C10" w:rsidR="00A62C10" w:rsidRPr="00A62C10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Na navedenom zemljištu koje čini jedinstvenu gospodarsku cjelinu izgrađeno je pet stambenih zgrada u različitom stupnju dovršenosti.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62C10">
        <w:rPr>
          <w:rFonts w:cs="Times New Roman" w:eastAsia="Times New Roman"/>
          <w:lang w:eastAsia="hr-HR"/>
        </w:rPr>
        <w:t>2. Utvrđena vrijednost nekretnine iz točke V. 1. je 6.553.231,64</w:t>
      </w:r>
      <w:r w:rsidRPr="00A62C10">
        <w:rPr>
          <w:rFonts w:cs="Times New Roman" w:eastAsia="Times New Roman"/>
          <w:b/>
          <w:lang w:eastAsia="hr-HR"/>
        </w:rPr>
        <w:t xml:space="preserve"> </w:t>
      </w:r>
      <w:r w:rsidRPr="00A62C10">
        <w:rPr>
          <w:rFonts w:cs="Times New Roman" w:eastAsia="Times New Roman"/>
          <w:lang w:eastAsia="hr-HR"/>
        </w:rPr>
        <w:t>kn</w:t>
      </w:r>
      <w:r w:rsidRPr="00A62C10">
        <w:rPr>
          <w:rFonts w:cs="Times New Roman" w:eastAsia="Times New Roman"/>
          <w:b/>
          <w:lang w:eastAsia="hr-HR"/>
        </w:rPr>
        <w:t xml:space="preserve"> </w:t>
      </w:r>
      <w:r w:rsidRPr="00A62C10">
        <w:rPr>
          <w:rFonts w:cs="Times New Roman" w:eastAsia="Times New Roman"/>
          <w:lang w:eastAsia="hr-HR"/>
        </w:rPr>
        <w:t>i ispod te cijene se ne može prodati na prvom ročištu.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 xml:space="preserve">3. Kupac je obavezan položiti </w:t>
      </w:r>
      <w:proofErr w:type="spellStart"/>
      <w:r w:rsidRPr="00A62C10">
        <w:rPr>
          <w:rFonts w:cs="Times New Roman" w:eastAsia="Times New Roman"/>
          <w:lang w:eastAsia="hr-HR"/>
        </w:rPr>
        <w:t>kupovninu</w:t>
      </w:r>
      <w:proofErr w:type="spellEnd"/>
      <w:r w:rsidRPr="00A62C10">
        <w:rPr>
          <w:rFonts w:cs="Times New Roman" w:eastAsia="Times New Roman"/>
          <w:lang w:eastAsia="hr-HR"/>
        </w:rPr>
        <w:t xml:space="preserve"> u roku od 60 dana nakon ročišta za dražbu. Ako kupac u tom roku ne položi </w:t>
      </w:r>
      <w:proofErr w:type="spellStart"/>
      <w:r w:rsidRPr="00A62C10">
        <w:rPr>
          <w:rFonts w:cs="Times New Roman" w:eastAsia="Times New Roman"/>
          <w:lang w:eastAsia="hr-HR"/>
        </w:rPr>
        <w:t>kupovninu</w:t>
      </w:r>
      <w:proofErr w:type="spellEnd"/>
      <w:r w:rsidRPr="00A62C10">
        <w:rPr>
          <w:rFonts w:cs="Times New Roman" w:eastAsia="Times New Roman"/>
          <w:lang w:eastAsia="hr-HR"/>
        </w:rPr>
        <w:t xml:space="preserve">, sud će rješenjem prodaju proglasiti nevažećom i odrediti novu prodaju. Iz položene jamčevine namirit će se troškovi nove prodaje i naknaditi se razlika između </w:t>
      </w:r>
      <w:proofErr w:type="spellStart"/>
      <w:r w:rsidRPr="00A62C10">
        <w:rPr>
          <w:rFonts w:cs="Times New Roman" w:eastAsia="Times New Roman"/>
          <w:lang w:eastAsia="hr-HR"/>
        </w:rPr>
        <w:t>kupovnine</w:t>
      </w:r>
      <w:proofErr w:type="spellEnd"/>
      <w:r w:rsidRPr="00A62C10">
        <w:rPr>
          <w:rFonts w:cs="Times New Roman" w:eastAsia="Times New Roman"/>
          <w:lang w:eastAsia="hr-HR"/>
        </w:rPr>
        <w:t xml:space="preserve"> postignute na prijašnjoj i novoj prodaji (čl. 98. st. 2. OZ-a).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4. Kao kupci mogu sudjelovati samo osobe koje su najkasnije dva dana prije dana održavanja ročišta za dražbu uplatile osiguranje u iznosu od 5 % od utvrđene vrijednosti na račun ovog suda broj IBAN: HR9223900011300000460 s pozivom na broj 123-2015 i dokaz o tome predoče stečajnom sucu prije početka dražbe.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5. Punomoćnici ponuditelja mogu sudjelovati na dražbi samo uz ovjerenu specijalnu punomoć.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 xml:space="preserve">6. Nekretnine će se dosuditi i kupcima koji će ponuditi nižu cijenu prema veličini ponuđene cijene ako kupci koji su ponudili veću cijenu ne polože </w:t>
      </w:r>
      <w:proofErr w:type="spellStart"/>
      <w:r w:rsidRPr="00A62C10">
        <w:rPr>
          <w:rFonts w:cs="Times New Roman" w:eastAsia="Times New Roman"/>
          <w:lang w:eastAsia="hr-HR"/>
        </w:rPr>
        <w:t>kupovninu</w:t>
      </w:r>
      <w:proofErr w:type="spellEnd"/>
      <w:r w:rsidRPr="00A62C10">
        <w:rPr>
          <w:rFonts w:cs="Times New Roman" w:eastAsia="Times New Roman"/>
          <w:lang w:eastAsia="hr-HR"/>
        </w:rPr>
        <w:t xml:space="preserve"> u roku koji im je za to određen. 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7.  Imovina koja je predmetom prodaje može se razgledati uz prethodni dogovor sa stečajnim upraviteljem na broj telefona 091/211 1181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8. Sve poreze i pristojbe u svezi s prodajom snosi kupac.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9. Prodaja se obavlja po načelu „viđeno-kupljeno“ što isključuje sve naknade prigovore kupca.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lastRenderedPageBreak/>
        <w:t>10. Ponuditeljima čija ponuda nije prihvaćena vratit će se osiguranje odmah nakon zaključenja javne dražbe (čl. 99. st. 4. OZ-a).</w:t>
      </w:r>
    </w:p>
    <w:p w:rsidRDefault="00A62C10" w:rsidP="00A62C10" w:rsidR="00A62C10" w:rsidRPr="00A62C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62C10" w:rsidP="00A62C10" w:rsidR="00A62C10" w:rsidRPr="00A62C10">
      <w:pPr>
        <w:spacing w:after="0"/>
        <w:jc w:val="center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U Karlovcu 3. rujna 2015. godine</w:t>
      </w:r>
    </w:p>
    <w:p w:rsidRDefault="00A62C10" w:rsidP="00A62C10" w:rsidR="00A62C10" w:rsidRPr="00A62C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2C10" w:rsidP="00A62C10" w:rsidR="00A62C10">
      <w:pPr>
        <w:spacing w:after="0"/>
        <w:ind w:left="5664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 xml:space="preserve">         Sudac:                                                                                                           Jadranka Mađeruh</w:t>
      </w:r>
    </w:p>
    <w:p w:rsidRDefault="00A62C10" w:rsidP="00A62C10" w:rsidR="00A62C10">
      <w:pPr>
        <w:spacing w:after="0"/>
        <w:ind w:left="6372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</w:p>
    <w:p w:rsidRDefault="00A62C10" w:rsidP="00A62C10" w:rsidR="00A62C10" w:rsidRPr="00A62C10">
      <w:pPr>
        <w:spacing w:after="0"/>
        <w:ind w:left="6372"/>
        <w:rPr>
          <w:rFonts w:cs="Times New Roman" w:eastAsia="Times New Roman"/>
          <w:lang w:eastAsia="hr-HR"/>
        </w:rPr>
      </w:pPr>
    </w:p>
    <w:p w:rsidRDefault="00A62C10" w:rsidP="00A62C10" w:rsidR="00A62C10" w:rsidRPr="00A62C1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A62C10" w:rsidP="00A62C10" w:rsidR="00A62C10" w:rsidRPr="00A62C1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A62C10" w:rsidP="00A62C10" w:rsidR="00A62C10" w:rsidRPr="00A62C10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A62C10" w:rsidP="00A62C10" w:rsidR="00A62C10" w:rsidRPr="00A62C10">
      <w:pPr>
        <w:spacing w:after="0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Dna:</w:t>
      </w:r>
    </w:p>
    <w:p w:rsidRDefault="00A62C10" w:rsidP="00A62C10" w:rsidR="00A62C10" w:rsidRPr="00A62C10">
      <w:pPr>
        <w:numPr>
          <w:ilvl w:val="0"/>
          <w:numId w:val="50"/>
        </w:numPr>
        <w:spacing w:after="0"/>
        <w:rPr>
          <w:rFonts w:cs="Times New Roman" w:eastAsia="Times New Roman"/>
          <w:b/>
          <w:lang w:eastAsia="hr-HR"/>
        </w:rPr>
      </w:pPr>
      <w:r w:rsidRPr="00A62C10">
        <w:rPr>
          <w:rFonts w:cs="Times New Roman" w:eastAsia="Times New Roman"/>
          <w:lang w:eastAsia="hr-HR"/>
        </w:rPr>
        <w:t>Stečajni upravitelj</w:t>
      </w:r>
    </w:p>
    <w:p w:rsidRDefault="00A62C10" w:rsidP="00A62C10" w:rsidR="00A62C10" w:rsidRPr="00A62C1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Porezna uprava Zagreb</w:t>
      </w:r>
    </w:p>
    <w:p w:rsidRDefault="00A62C10" w:rsidP="00A62C10" w:rsidR="00A62C10" w:rsidRPr="00A62C1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A62C10">
        <w:rPr>
          <w:rFonts w:cs="Times New Roman" w:eastAsia="Times New Roman"/>
          <w:lang w:eastAsia="hr-HR"/>
        </w:rPr>
        <w:t>e-Oglasna ploča</w:t>
      </w:r>
    </w:p>
    <w:p w:rsidRDefault="00A62C10" w:rsidP="00A62C10" w:rsidR="00A62C10" w:rsidRPr="00A62C10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A62C10">
        <w:rPr>
          <w:rFonts w:cs="Times New Roman" w:eastAsia="Times New Roman"/>
          <w:lang w:eastAsia="hr-HR"/>
        </w:rPr>
        <w:t>Razlučni</w:t>
      </w:r>
      <w:proofErr w:type="spellEnd"/>
      <w:r w:rsidRPr="00A62C10">
        <w:rPr>
          <w:rFonts w:cs="Times New Roman" w:eastAsia="Times New Roman"/>
          <w:lang w:eastAsia="hr-HR"/>
        </w:rPr>
        <w:t xml:space="preserve"> vjerovnik Erste &amp; </w:t>
      </w:r>
      <w:proofErr w:type="spellStart"/>
      <w:r w:rsidRPr="00A62C10">
        <w:rPr>
          <w:rFonts w:cs="Times New Roman" w:eastAsia="Times New Roman"/>
          <w:lang w:eastAsia="hr-HR"/>
        </w:rPr>
        <w:t>Steiermärkische</w:t>
      </w:r>
      <w:proofErr w:type="spellEnd"/>
      <w:r w:rsidRPr="00A62C10">
        <w:rPr>
          <w:rFonts w:cs="Times New Roman" w:eastAsia="Times New Roman"/>
          <w:lang w:eastAsia="hr-HR"/>
        </w:rPr>
        <w:t xml:space="preserve"> </w:t>
      </w:r>
      <w:proofErr w:type="spellStart"/>
      <w:r w:rsidRPr="00A62C10">
        <w:rPr>
          <w:rFonts w:cs="Times New Roman" w:eastAsia="Times New Roman"/>
          <w:lang w:eastAsia="hr-HR"/>
        </w:rPr>
        <w:t>bank</w:t>
      </w:r>
      <w:proofErr w:type="spellEnd"/>
      <w:r w:rsidRPr="00A62C10">
        <w:rPr>
          <w:rFonts w:cs="Times New Roman" w:eastAsia="Times New Roman"/>
          <w:lang w:eastAsia="hr-HR"/>
        </w:rPr>
        <w:t xml:space="preserve"> d.d.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5F4C1E"/>
    <w:multiLevelType w:val="hybridMultilevel"/>
    <w:tmpl w:val="AF7CB67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E1214B"/>
    <w:multiLevelType w:val="hybridMultilevel"/>
    <w:tmpl w:val="BA40D23E"/>
    <w:lvl w:tplc="1E88A808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7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C10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98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St-123/2015-45</izvorni_sadrzaj>
    <derivirana_varijabla naziv="DomainObject.Oznaka_1">St-123/2015-45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 &amp; STEIERMAERKISHE BANK</izvorni_sadrzaj>
    <derivirana_varijabla naziv="DomainObject.Predmet.StrankaFormated_1">  FINA Regionalni centar Zagreb; ERSTE &amp; STEIERMAERKISHE BANK</derivirana_varijabla>
  </DomainObject.Predmet.StrankaFormated>
  <DomainObject.Predmet.StrankaFormatedOIB>
    <izvorni_sadrzaj>  FINA Regionalni centar Zagreb, OIB 85821130368; ERSTE &amp; STEIERMAERKISHE BANK</izvorni_sadrzaj>
    <derivirana_varijabla naziv="DomainObject.Predmet.StrankaFormatedOIB_1">  FINA Regionalni centar Zagreb, OIB 85821130368; ERSTE &amp; STEIERMAERKISHE BANK</derivirana_varijabla>
  </DomainObject.Predmet.StrankaFormatedOIB>
  <DomainObject.Predmet.StrankaFormatedWithAdress>
    <izvorni_sadrzaj> FINA Regionalni centar Zagreb, Grada Vukovara 70, 10000 Zagreb; ERSTE &amp; STEIERMAERKISHE BANK</izvorni_sadrzaj>
    <derivirana_varijabla naziv="DomainObject.Predmet.StrankaFormatedWithAdress_1"> FINA Regionalni centar Zagreb, Grada Vukovara 70, 10000 Zagreb; ERSTE &amp; STEIERMAERKISHE BANK</derivirana_varijabla>
  </DomainObject.Predmet.StrankaFormatedWithAdress>
  <DomainObject.Predmet.StrankaFormatedWithAdressOIB>
    <izvorni_sadrzaj> FINA Regionalni centar Zagreb, OIB 85821130368, Grada Vukovara 70, 10000 Zagreb; ERSTE &amp; STEIERMAERKISHE BANK</izvorni_sadrzaj>
    <derivirana_varijabla naziv="DomainObject.Predmet.StrankaFormatedWithAdressOIB_1"> FINA Regionalni centar Zagreb, OIB 85821130368, Grada Vukovara 70, 10000 Zagreb; ERSTE &amp; STEIERMAERKISHE BANK</derivirana_varijabla>
  </DomainObject.Predmet.StrankaFormatedWithAdressOIB>
  <DomainObject.Predmet.StrankaWithAdress>
    <izvorni_sadrzaj>FINA Regionalni centar Zagreb Grada Vukovara 70,10000 Zagreb,ERSTE &amp; STEIERMAERKISHE BANK </izvorni_sadrzaj>
    <derivirana_varijabla naziv="DomainObject.Predmet.StrankaWithAdress_1">FINA Regionalni centar Zagreb Grada Vukovara 70,10000 Zagreb,ERSTE &amp; STEIERMAERKISHE BANK </derivirana_varijabla>
  </DomainObject.Predmet.StrankaWithAdress>
  <DomainObject.Predmet.StrankaWithAdressOIB>
    <izvorni_sadrzaj>FINA Regionalni centar Zagreb, OIB 85821130368, Grada Vukovara 70,10000 Zagreb,ERSTE &amp; STEIERMAERKISHE BANK</izvorni_sadrzaj>
    <derivirana_varijabla naziv="DomainObject.Predmet.StrankaWithAdressOIB_1">FINA Regionalni centar Zagreb, OIB 85821130368, Grada Vukovara 70,10000 Zagreb,ERSTE &amp; STEIERMAERKISHE BANK</derivirana_varijabla>
  </DomainObject.Predmet.StrankaWithAdressOIB>
  <DomainObject.Predmet.StrankaNazivFormated>
    <izvorni_sadrzaj>FINA Regionalni centar Zagreb,ERSTE &amp; STEIERMAERKISHE BANK</izvorni_sadrzaj>
    <derivirana_varijabla naziv="DomainObject.Predmet.StrankaNazivFormated_1">FINA Regionalni centar Zagreb,ERSTE &amp; STEIERMAERKISHE BANK</derivirana_varijabla>
  </DomainObject.Predmet.StrankaNazivFormated>
  <DomainObject.Predmet.StrankaNazivFormatedOIB>
    <izvorni_sadrzaj>FINA Regionalni centar Zagreb, OIB 85821130368,ERSTE &amp; STEIERMAERKISHE BANK</izvorni_sadrzaj>
    <derivirana_varijabla naziv="DomainObject.Predmet.StrankaNazivFormatedOIB_1">FINA Regionalni centar Zagreb, OIB 85821130368,ERSTE &amp; STEIERMAERKISHE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 &amp; STEIERMAERKISHE BANK</item>
    </izvorni_sadrzaj>
    <derivirana_varijabla naziv="DomainObject.Predmet.StrankaListFormated_1">
      <item>FINA Regionalni centar Zagreb</item>
      <item>ERSTE &amp; STEIERMAERKISHE BANK</item>
    </derivirana_varijabla>
  </DomainObject.Predmet.StrankaListFormated>
  <DomainObject.Predmet.StrankaListFormatedOIB>
    <izvorni_sadrzaj>
      <item>FINA Regionalni centar Zagreb, OIB 85821130368</item>
      <item>ERSTE &amp; STEIERMAERKISHE BANK</item>
    </izvorni_sadrzaj>
    <derivirana_varijabla naziv="DomainObject.Predmet.StrankaListFormatedOIB_1">
      <item>FINA Regionalni centar Zagreb, OIB 85821130368</item>
      <item>ERSTE &amp; STEIERMAERKISHE BANK</item>
    </derivirana_varijabla>
  </DomainObject.Predmet.StrankaListFormatedOIB>
  <DomainObject.Predmet.StrankaListFormatedWithAdress>
    <izvorni_sadrzaj>
      <item>FINA Regionalni centar Zagreb, Grada Vukovara 70, 10000 Zagreb</item>
      <item>ERSTE &amp; STEIERMAERKISHE BANK</item>
    </izvorni_sadrzaj>
    <derivirana_varijabla naziv="DomainObject.Predmet.StrankaListFormatedWithAdress_1">
      <item>FINA Regionalni centar Zagreb, Grada Vukovara 70, 10000 Zagreb</item>
      <item>ERSTE &amp; STEIERMAERKISHE BANK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 &amp; STEIERMAERKISHE BANK</item>
    </izvorni_sadrzaj>
    <derivirana_varijabla naziv="DomainObject.Predmet.StrankaListFormatedWithAdressOIB_1">
      <item>FINA Regionalni centar Zagreb, OIB 85821130368, Grada Vukovara 70, 10000 Zagreb</item>
      <item>ERSTE &amp; STEIERMAERKISHE BANK</item>
    </derivirana_varijabla>
  </DomainObject.Predmet.StrankaListFormatedWithAdressOIB>
  <DomainObject.Predmet.StrankaListNazivFormated>
    <izvorni_sadrzaj>
      <item>FINA Regionalni centar Zagreb</item>
      <item>ERSTE &amp; STEIERMAERKISHE BANK</item>
    </izvorni_sadrzaj>
    <derivirana_varijabla naziv="DomainObject.Predmet.StrankaListNazivFormated_1">
      <item>FINA Regionalni centar Zagreb</item>
      <item>ERSTE &amp; STEIERMAERKISHE BANK</item>
    </derivirana_varijabla>
  </DomainObject.Predmet.StrankaListNazivFormated>
  <DomainObject.Predmet.StrankaListNazivFormatedOIB>
    <izvorni_sadrzaj>
      <item>FINA Regionalni centar Zagreb, OIB 85821130368</item>
      <item>ERSTE &amp; STEIERMAERKISHE BANK</item>
    </izvorni_sadrzaj>
    <derivirana_varijabla naziv="DomainObject.Predmet.StrankaListNazivFormatedOIB_1">
      <item>FINA Regionalni centar Zagreb, OIB 85821130368</item>
      <item>ERSTE &amp; STEIERMAERKISHE BANK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</izvorni_sadrzaj>
    <derivirana_varijabla naziv="DomainObject.Predmet.OstaliListFormated_1">
      <item>Krešimir Majhen</item>
      <item>Maroje Stjepović</item>
    </derivirana_varijabla>
  </DomainObject.Predmet.OstaliListFormated>
  <DomainObject.Predmet.OstaliListFormatedOIB>
    <izvorni_sadrzaj>
      <item>Krešimir Majhen</item>
      <item>Maroje Stjepović, OIB 57640555089</item>
    </izvorni_sadrzaj>
    <derivirana_varijabla naziv="DomainObject.Predmet.OstaliListFormatedOIB_1">
      <item>Krešimir Majhen</item>
      <item>Maroje Stjepović, OIB 57640555089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</izvorni_sadrzaj>
    <derivirana_varijabla naziv="DomainObject.Predmet.OstaliListFormatedWithAdress_1">
      <item>Krešimir Majhen, Naumovac 23, 10000 Zagreb</item>
      <item>Maroje Stjepović, Pera Budmani 10, 20000 Dubrovnik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</izvorni_sadrzaj>
    <derivirana_varijabla naziv="DomainObject.Predmet.OstaliListFormatedWithAdressOIB_1">
      <item>Krešimir Majhen, Naumovac 23, 10000 Zagreb</item>
      <item>Maroje Stjepović, OIB 57640555089, Pera Budmani 10, 20000 Dubrovnik</item>
    </derivirana_varijabla>
  </DomainObject.Predmet.OstaliListFormatedWithAdressOIB>
  <DomainObject.Predmet.OstaliListNazivFormated>
    <izvorni_sadrzaj>
      <item>Krešimir Majhen</item>
      <item>Maroje Stjepović</item>
    </izvorni_sadrzaj>
    <derivirana_varijabla naziv="DomainObject.Predmet.OstaliListNazivFormated_1">
      <item>Krešimir Majhen</item>
      <item>Maroje Stjepović</item>
    </derivirana_varijabla>
  </DomainObject.Predmet.OstaliListNazivFormated>
  <DomainObject.Predmet.OstaliListNazivFormatedOIB>
    <izvorni_sadrzaj>
      <item>Krešimir Majhen</item>
      <item>Maroje Stjepović, OIB 57640555089</item>
    </izvorni_sadrzaj>
    <derivirana_varijabla naziv="DomainObject.Predmet.OstaliListNazivFormatedOIB_1">
      <item>Krešimir Majhen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St-123/2015-45</izvorni_sadrzaj>
    <derivirana_varijabla naziv="DomainObject.PoslovniBrojDokumenta_1">St-123/2015-45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 &amp; STEIERMAERKISHE BANK</item>
      <item>Maroje Stjepović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 &amp; STEIERMAERKISHE BANK</item>
      <item>Maroje Stjepović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 &amp; STEIERMAERKISHE BANK</item>
      <item>Maroje Stjepović, OIB 57640555089, Pera Budmani 10,20000 Dubrovnik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 &amp; STEIERMAERKISHE BANK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B17E5-5ACA-48C9-95FF-1FF9BA3BE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3825</properties:Characters>
  <properties:Lines>118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2015-09-03T08:44:00Z</cp:lastPrinted>
  <dcterms:modified xmlns:xsi="http://www.w3.org/2001/XMLSchema-instance" xsi:type="dcterms:W3CDTF">2015-09-03T08:44:00Z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St-123/2015-45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