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c237" w14:paraId="2b0c2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20F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0F89" w:rsidP="00720F89" w:rsidR="00720F89">
      <w:pPr>
        <w:jc w:val="center"/>
      </w:pPr>
      <w:r>
        <w:t>1 St-556/2016-4</w:t>
      </w:r>
    </w:p>
    <w:p w:rsidRDefault="00720F89" w:rsidP="00720F89" w:rsidR="00720F89">
      <w:pPr>
        <w:jc w:val="center"/>
      </w:pPr>
    </w:p>
    <w:p w:rsidRDefault="00720F89" w:rsidP="00720F89" w:rsidR="00720F89">
      <w:pPr>
        <w:jc w:val="center"/>
      </w:pPr>
    </w:p>
    <w:p w:rsidRDefault="00720F89" w:rsidP="00720F89" w:rsidR="00720F89">
      <w:pPr>
        <w:jc w:val="center"/>
      </w:pPr>
      <w:r>
        <w:t>U     I M E    R E P U B L I K E      H R V A T S K E</w:t>
      </w:r>
    </w:p>
    <w:p w:rsidRDefault="00720F89" w:rsidP="00720F89" w:rsidR="00720F89">
      <w:pPr>
        <w:jc w:val="center"/>
      </w:pPr>
      <w:r>
        <w:t>R J E Š E N J E</w:t>
      </w:r>
    </w:p>
    <w:p w:rsidRDefault="00720F89" w:rsidP="00720F89" w:rsidR="00720F89">
      <w:pPr>
        <w:pStyle w:val="Bezproreda"/>
      </w:pPr>
      <w:r>
        <w:t>TRGOVAČKI SUD U BJELOVARU, po sucu Branki Pleskalt, u stečajnom predmetu predlagatelja FINANCIJSKA AGENCIJA RC Zagreb, Podružnica Bjelovar protiv dužnika PATREL  d.o.o. za trgovinu ZAGREB, Maksimirska 132, OIB: 81993143121, radi pokretanja skraćenog stečajnog postupka, dana 22. rujna 2016. godine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 xml:space="preserve"> </w:t>
      </w:r>
    </w:p>
    <w:p w:rsidRDefault="00720F89" w:rsidP="00720F89" w:rsidR="00720F89">
      <w:pPr>
        <w:pStyle w:val="Bezproreda"/>
        <w:jc w:val="center"/>
      </w:pPr>
      <w:r>
        <w:t>r i j e š i o     j e</w:t>
      </w:r>
    </w:p>
    <w:p w:rsidRDefault="00720F89" w:rsidP="00720F89" w:rsidR="00720F89">
      <w:pPr>
        <w:pStyle w:val="Bezproreda"/>
        <w:jc w:val="center"/>
      </w:pPr>
    </w:p>
    <w:p w:rsidRDefault="00720F89" w:rsidP="00720F89" w:rsidR="00720F89">
      <w:pPr>
        <w:pStyle w:val="Bezproreda"/>
      </w:pPr>
      <w:r>
        <w:t>I Obustavlja se skraćeni stečajni postupak nad dužnikom PATREL  d.o.o. za trgovinu ZAGREB, Maksimirska 132, OIB: 81993143121.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>II O pokretanju prethodnog postupka odnosno o otvaranju stečajnog postupka nad dužnikom  PATREL  d.o.o. za trgovinu ZAGREB, Maksimirska 132, OIB: 81993143121</w:t>
      </w:r>
      <w:r>
        <w:rPr>
          <w:b/>
        </w:rPr>
        <w:t xml:space="preserve">, </w:t>
      </w:r>
      <w:r>
        <w:t>sud će donijeti posebno rješenje.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  <w:jc w:val="center"/>
      </w:pPr>
      <w:r>
        <w:t>Obrazloženje</w:t>
      </w:r>
    </w:p>
    <w:p w:rsidRDefault="00720F89" w:rsidP="00720F89" w:rsidR="00720F89">
      <w:pPr>
        <w:pStyle w:val="Bezproreda"/>
        <w:jc w:val="center"/>
      </w:pPr>
    </w:p>
    <w:p w:rsidRDefault="00720F89" w:rsidP="00720F89" w:rsidR="00720F89">
      <w:pPr>
        <w:pStyle w:val="Bezproreda"/>
      </w:pPr>
      <w:r>
        <w:t>Financijska agencija RC Zagreb, Podružnica Bjelovar, je dana 18. prosinca 2015. godine podnijela zahtjev  za pokretanje skraćenog stečajnog postupka nad dužnikom PATREL  d.o.o. za trgovinu ZAGREB, Maksimirska 132, OIB: 81993143121, pa kako su za to bile ispunjene pretpostavke iz čl. 428. Stečajnog zakona (NN br. 71/15), sud je dana 10. lipnja 2016.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prokazni popis imovine pravne osobe, te pozvao vjerovnike da najkasnije u roku od 45 dana od objave poziva predlaže otvaranje stečajnog postupka.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>Dana 5. srpnja 2016. godine zaprimljen je podnesak RH Ministarstva financija, Porezna uprava, Područni ured Sjeverna Hrvatska zastupana po Županijskom državnom odvjetništvu u Bjelovaru za otvaranje stečajnog postupka iz kojeg prijedloga proizlazi da dužnik posjeduje imovinu, pa predlaže da se otvori stečajni postupak nad dužnikom.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 xml:space="preserve">Uvidom u dokumentaciju priloženu od strane RH Ministarstva financija, Porezne uprave, Područnog ureda Sjeverna Hrvatska sud je utvrdio da dužnik ima imovinu i to nekretninu </w:t>
      </w:r>
      <w:r>
        <w:lastRenderedPageBreak/>
        <w:t>upisanu u zk. ul. br. 2014,  čkbr. 3252/1 pašnjak sa 1786 m</w:t>
      </w:r>
      <w:r>
        <w:rPr>
          <w:vertAlign w:val="superscript"/>
        </w:rPr>
        <w:t>2</w:t>
      </w:r>
      <w:r>
        <w:t xml:space="preserve">, na kojem RH Ministarstvo financija Porezna uprava, Područni ured Zadar ima upisano založno pravo.  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>O pokretanju prethodnog postupka odnosno otvaranju stečajnog postupka nad dužnikom PATREL  d.o.o. za trgovinu ZAGREB, Maksimirska 132, OIB: 81993143121, sud će donijeti posebno rješenje sukladno čl. 433. Stečajnog zakona.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 xml:space="preserve">U Bjelovaru, 22. rujna 2016. 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 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>POUKA O PRAVNOM LIJEKU: Protiv ovog rješenja može se izjaviti žalba u roku od 8 dana po primitku otpravka rješenja Visokom trgovačkom sudu RH u Zagrebu, Žalba se podnosi putem ovog suda pismeno u tri primjerka.</w:t>
      </w: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</w:p>
    <w:p w:rsidRDefault="00720F89" w:rsidP="00720F89" w:rsidR="00720F89">
      <w:pPr>
        <w:pStyle w:val="Bezproreda"/>
      </w:pPr>
      <w:r>
        <w:t>Rj.</w:t>
      </w:r>
    </w:p>
    <w:p w:rsidRDefault="00720F89" w:rsidP="00720F89" w:rsidR="00720F89">
      <w:pPr>
        <w:pStyle w:val="Bezproreda"/>
      </w:pPr>
      <w:r>
        <w:t>Dna: predlagatelju,</w:t>
      </w:r>
    </w:p>
    <w:p w:rsidRDefault="00720F89" w:rsidP="00720F89" w:rsidR="00720F89">
      <w:pPr>
        <w:pStyle w:val="Bezproreda"/>
      </w:pPr>
      <w:r>
        <w:t xml:space="preserve">         z.z. stečajnog dužnika</w:t>
      </w:r>
    </w:p>
    <w:p w:rsidRDefault="00720F89" w:rsidP="00720F89" w:rsidR="00720F89">
      <w:pPr>
        <w:pStyle w:val="Bezproreda"/>
      </w:pPr>
      <w:r>
        <w:t xml:space="preserve">          ŽDO-u u Bjelovaru</w:t>
      </w:r>
    </w:p>
    <w:p w:rsidRDefault="00720F89" w:rsidP="00720F89" w:rsidR="00720F89">
      <w:pPr>
        <w:pStyle w:val="Bezproreda"/>
      </w:pPr>
      <w:r>
        <w:t xml:space="preserve">         kal. pravomoćnost</w:t>
      </w:r>
    </w:p>
    <w:p w:rsidRDefault="00720F89" w:rsidP="00720F89" w:rsidR="00720F89">
      <w:pPr>
        <w:pStyle w:val="Bezproreda"/>
      </w:pPr>
      <w:r>
        <w:t>Bjelovar, 22. 09.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F8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St-556/2016-4</izvorni_sadrzaj>
    <derivirana_varijabla naziv="DomainObject.Oznaka_1">St-556/2016-4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PATREL d.o.o.</izvorni_sadrzaj>
    <derivirana_varijabla naziv="DomainObject.Predmet.ProtustrankaFormated_1">  PATREL d.o.o.</derivirana_varijabla>
  </DomainObject.Predmet.ProtustrankaFormated>
  <DomainObject.Predmet.ProtustrankaFormatedOIB>
    <izvorni_sadrzaj>  PATREL d.o.o., OIB 81993143121</izvorni_sadrzaj>
    <derivirana_varijabla naziv="DomainObject.Predmet.ProtustrankaFormatedOIB_1">  PATREL d.o.o., OIB 81993143121</derivirana_varijabla>
  </DomainObject.Predmet.ProtustrankaFormatedOIB>
  <DomainObject.Predmet.ProtustrankaFormatedWithAdress>
    <izvorni_sadrzaj> PATREL d.o.o., Maksimirska 132, 10000 Zagreb</izvorni_sadrzaj>
    <derivirana_varijabla naziv="DomainObject.Predmet.ProtustrankaFormatedWithAdress_1"> PATREL d.o.o., Maksimirska 132, 10000 Zagreb</derivirana_varijabla>
  </DomainObject.Predmet.ProtustrankaFormatedWithAdress>
  <DomainObject.Predmet.ProtustrankaFormatedWithAdressOIB>
    <izvorni_sadrzaj> PATREL d.o.o., OIB 81993143121, Maksimirska 132, 10000 Zagreb</izvorni_sadrzaj>
    <derivirana_varijabla naziv="DomainObject.Predmet.ProtustrankaFormatedWithAdressOIB_1"> PATREL d.o.o., OIB 81993143121, Maksimirska 132, 10000 Zagreb</derivirana_varijabla>
  </DomainObject.Predmet.ProtustrankaFormatedWithAdressOIB>
  <DomainObject.Predmet.ProtustrankaWithAdress>
    <izvorni_sadrzaj>PATREL d.o.o. Maksimirska 132, 10000 Zagreb</izvorni_sadrzaj>
    <derivirana_varijabla naziv="DomainObject.Predmet.ProtustrankaWithAdress_1">PATREL d.o.o. Maksimirska 132, 10000 Zagreb</derivirana_varijabla>
  </DomainObject.Predmet.ProtustrankaWithAdress>
  <DomainObject.Predmet.ProtustrankaWithAdressOIB>
    <izvorni_sadrzaj>PATREL d.o.o., OIB 81993143121, Maksimirska 132, 10000 Zagreb</izvorni_sadrzaj>
    <derivirana_varijabla naziv="DomainObject.Predmet.ProtustrankaWithAdressOIB_1">PATREL d.o.o., OIB 81993143121, Maksimirska 132, 10000 Zagreb</derivirana_varijabla>
  </DomainObject.Predmet.ProtustrankaWithAdressOIB>
  <DomainObject.Predmet.ProtustrankaNazivFormated>
    <izvorni_sadrzaj>PATREL d.o.o.</izvorni_sadrzaj>
    <derivirana_varijabla naziv="DomainObject.Predmet.ProtustrankaNazivFormated_1">PATREL d.o.o.</derivirana_varijabla>
  </DomainObject.Predmet.ProtustrankaNazivFormated>
  <DomainObject.Predmet.ProtustrankaNazivFormatedOIB>
    <izvorni_sadrzaj>PATREL d.o.o., OIB 81993143121</izvorni_sadrzaj>
    <derivirana_varijabla naziv="DomainObject.Predmet.ProtustrankaNazivFormatedOIB_1">PATREL d.o.o., OIB 81993143121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 zastupanog po punomoćniku Županijsko državno odvjetništvo u Bjelovaru</izvorni_sadrzaj>
    <derivirana_varijabla naziv="DomainObject.Predmet.StrankaFormated_1">  FINA Regionalni centar Zagreb;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Središnja Hrvatska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Središnja Hrvatska </izvorni_sadrzaj>
    <derivirana_varijabla naziv="DomainObject.Predmet.StrankaWithAdress_1">FINA Regionalni centar Zagreb Trg svibanjskih žrtava 1995. br. 1,10000 Zagreb,REPUBLIKA HRVATSKA, 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Središnja Hrvatska,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Središnja Hrvatska, OIB 52634238587</derivirana_varijabla>
  </DomainObject.Predmet.StrankaWithAdressOIB>
  <DomainObject.Predmet.StrankaNazivFormated>
    <izvorni_sadrzaj>FINA Regionalni centar Zagreb,REPUBLIKA HRVATSKA, Ministarstvo financija, Porezna uprava, Područni ured Središnja Hrvatska</izvorni_sadrzaj>
    <derivirana_varijabla naziv="DomainObject.Predmet.StrankaNazivFormated_1">FINA Regionalni centar Zagreb,REPUBLIKA HRVATSKA, Ministarstvo financija, Porezna uprava, Područni ured Središnja Hrvatska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52634238587</izvorni_sadrzaj>
    <derivirana_varijabla naziv="DomainObject.Predmet.StrankaNazivFormatedOIB_1">FINA Regionalni centar Zagreb,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PATREL d.o.o.</item>
    </izvorni_sadrzaj>
    <derivirana_varijabla naziv="DomainObject.Predmet.ProtuStrankaListFormated_1">
      <item>PATREL d.o.o.</item>
    </derivirana_varijabla>
  </DomainObject.Predmet.ProtuStrankaListFormated>
  <DomainObject.Predmet.ProtuStrankaListFormatedOIB>
    <izvorni_sadrzaj>
      <item>PATREL d.o.o., OIB 81993143121</item>
    </izvorni_sadrzaj>
    <derivirana_varijabla naziv="DomainObject.Predmet.ProtuStrankaListFormatedOIB_1">
      <item>PATREL d.o.o., OIB 81993143121</item>
    </derivirana_varijabla>
  </DomainObject.Predmet.ProtuStrankaListFormatedOIB>
  <DomainObject.Predmet.ProtuStrankaListFormatedWithAdress>
    <izvorni_sadrzaj>
      <item>PATREL d.o.o., Maksimirska 132, 10000 Zagreb</item>
    </izvorni_sadrzaj>
    <derivirana_varijabla naziv="DomainObject.Predmet.ProtuStrankaListFormatedWithAdress_1">
      <item>PATREL d.o.o., Maksimirska 132, 10000 Zagreb</item>
    </derivirana_varijabla>
  </DomainObject.Predmet.ProtuStrankaListFormatedWithAdress>
  <DomainObject.Predmet.ProtuStrankaListFormatedWithAdressOIB>
    <izvorni_sadrzaj>
      <item>PATREL d.o.o., OIB 81993143121, Maksimirska 132, 10000 Zagreb</item>
    </izvorni_sadrzaj>
    <derivirana_varijabla naziv="DomainObject.Predmet.ProtuStrankaListFormatedWithAdressOIB_1">
      <item>PATREL d.o.o., OIB 81993143121, Maksimirska 132, 10000 Zagreb</item>
    </derivirana_varijabla>
  </DomainObject.Predmet.ProtuStrankaListFormatedWithAdressOIB>
  <DomainObject.Predmet.ProtuStrankaListNazivFormated>
    <izvorni_sadrzaj>
      <item>PATREL d.o.o.</item>
    </izvorni_sadrzaj>
    <derivirana_varijabla naziv="DomainObject.Predmet.ProtuStrankaListNazivFormated_1">
      <item>PATREL d.o.o.</item>
    </derivirana_varijabla>
  </DomainObject.Predmet.ProtuStrankaListNazivFormated>
  <DomainObject.Predmet.ProtuStrankaListNazivFormatedOIB>
    <izvorni_sadrzaj>
      <item>PATREL d.o.o., OIB 81993143121</item>
    </izvorni_sadrzaj>
    <derivirana_varijabla naziv="DomainObject.Predmet.ProtuStrankaListNazivFormatedOIB_1">
      <item>PATREL d.o.o., OIB 81993143121</item>
    </derivirana_varijabla>
  </DomainObject.Predmet.ProtuStrankaListNazivFormatedOIB>
  <DomainObject.Predmet.OstaliListFormated>
    <izvorni_sadrzaj>
      <item>Robert Pasarić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Robert Pasarić</item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Robert Pasarić, OIB 24454310247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Robert Pasarić, OIB 24454310247</item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Robert Pasarić, Kunovečka 22., 10000 Zagreb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Robert Pasarić, Kunovečka 22., 10000 Zagreb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Robert Pasarić, OIB 24454310247, Kunovečka 22., 10000 Zagreb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Robert Pasarić, OIB 24454310247, Kunovečka 22., 10000 Zagreb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Robert Pasarić</item>
      <item>Županijsko državno odvjetništvo u Bjelovaru</item>
    </izvorni_sadrzaj>
    <derivirana_varijabla naziv="DomainObject.Predmet.OstaliListNazivFormated_1">
      <item>Robert Pasarić</item>
      <item>Županijsko državno odvjetništvo u Bjelovaru</item>
    </derivirana_varijabla>
  </DomainObject.Predmet.OstaliListNazivFormated>
  <DomainObject.Predmet.OstaliListNazivFormatedOIB>
    <izvorni_sadrzaj>
      <item>Robert Pasarić, OIB 24454310247</item>
      <item>Županijsko državno odvjetništvo u Bjelovaru</item>
    </izvorni_sadrzaj>
    <derivirana_varijabla naziv="DomainObject.Predmet.OstaliListNazivFormatedOIB_1">
      <item>Robert Pasarić, OIB 24454310247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St-556/2016-4</izvorni_sadrzaj>
    <derivirana_varijabla naziv="DomainObject.PoslovniBrojDokumenta_1">St-556/2016-4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PATREL d.o.o.</izvorni_sadrzaj>
    <derivirana_varijabla naziv="DomainObject.Predmet.ProtustrankaIDrugi_1">PATREL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PATREL d.o.o., OIB 81993143121, Maksimirska 132, 10000 Zagreb</izvorni_sadrzaj>
    <derivirana_varijabla naziv="DomainObject.Predmet.ProtustrankaIDrugiAdressOIB_1">PATREL d.o.o., OIB 81993143121,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PATREL d.o.o.</item>
      <item>FINA Regionalni centar Zagreb</item>
      <item>Robert Pasarić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PATREL d.o.o.</item>
      <item>FINA Regionalni centar Zagreb</item>
      <item>Robert Pasarić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PATREL d.o.o., OIB 81993143121, Maksimirska 132,10000 Zagreb</item>
      <item>FINA Regionalni centar Zagreb, OIB 85821130368, Trg svibanjskih žrtava 1995. br. 1,10000 Zagreb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PATREL d.o.o., OIB 81993143121, Maksimirska 132,10000 Zagreb</item>
      <item>FINA Regionalni centar Zagreb, OIB 85821130368, Trg svibanjskih žrtava 1995. br. 1,10000 Zagreb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11499-371B-4B53-B530-47C8747AC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2548</properties:Characters>
  <properties:Lines>74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2016-09-22T07:30:00Z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