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22fd44a" w14:paraId="22fd44a" w:rsidRDefault="00F17984" w:rsidP="00F17984" w:rsidR="005A4811">
      <w:pPr>
        <w:tabs>
          <w:tab w:pos="9027" w:val="right"/>
        </w:tabs>
        <w15:collapsed w:val="false"/>
        <w:rPr>
          <w:rFonts w:hAnsi="Times New Roman" w:ascii="Times New Roman"/>
          <w:sz w:val="24"/>
        </w:rPr>
      </w:pPr>
      <w:r>
        <w:rPr>
          <w:rFonts w:hAnsi="Times New Roman" w:ascii="Times New Roman"/>
          <w:sz w:val="24"/>
        </w:rPr>
        <w:tab/>
      </w:r>
      <w:r w:rsidR="005A4811" w:rsidRPr="00AA0757">
        <w:rPr>
          <w:rFonts w:hAnsi="Times New Roman" w:ascii="Times New Roman"/>
          <w:sz w:val="24"/>
        </w:rPr>
        <w:t>3 St-</w:t>
      </w:r>
      <w:r w:rsidR="00CF1387" w:rsidRPr="00AA0757">
        <w:rPr>
          <w:rFonts w:hAnsi="Times New Roman" w:ascii="Times New Roman"/>
          <w:sz w:val="24"/>
        </w:rPr>
        <w:t>1608/13</w:t>
      </w:r>
      <w:r>
        <w:rPr>
          <w:rFonts w:hAnsi="Times New Roman" w:ascii="Times New Roman"/>
          <w:sz w:val="24"/>
        </w:rPr>
        <w:t>-464</w:t>
      </w:r>
    </w:p>
    <w:p w:rsidRDefault="003B1F5B" w:rsidP="005A4811" w:rsidR="003B1F5B" w:rsidRPr="00AA0757">
      <w:pPr>
        <w:jc w:val="right"/>
        <w:rPr>
          <w:rFonts w:hAnsi="Times New Roman" w:ascii="Times New Roman"/>
          <w:sz w:val="24"/>
        </w:rPr>
      </w:pP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E10E99">
        <w:rPr>
          <w:rFonts w:hAnsi="Times New Roman" w:ascii="Times New Roman"/>
          <w:b/>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952467">
        <w:rPr>
          <w:rFonts w:hAnsi="Times New Roman" w:ascii="Times New Roman"/>
          <w:sz w:val="24"/>
        </w:rPr>
        <w:t>23 rujna</w:t>
      </w:r>
      <w:r w:rsidR="00FF076A">
        <w:rPr>
          <w:rFonts w:hAnsi="Times New Roman" w:ascii="Times New Roman"/>
          <w:sz w:val="24"/>
        </w:rPr>
        <w:t xml:space="preserve"> </w:t>
      </w:r>
      <w:r w:rsidR="001D74C3">
        <w:rPr>
          <w:rFonts w:hAnsi="Times New Roman" w:ascii="Times New Roman"/>
          <w:sz w:val="24"/>
        </w:rPr>
        <w:t>201</w:t>
      </w:r>
      <w:r w:rsidR="00FF076A">
        <w:rPr>
          <w:rFonts w:hAnsi="Times New Roman" w:ascii="Times New Roman"/>
          <w:sz w:val="24"/>
        </w:rPr>
        <w:t>6</w:t>
      </w:r>
      <w:r w:rsidR="001D74C3">
        <w:rPr>
          <w:rFonts w:hAnsi="Times New Roman" w:ascii="Times New Roman"/>
          <w:sz w:val="24"/>
        </w:rPr>
        <w:t>.</w:t>
      </w: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0F4DB1" w:rsidR="00ED02B9">
      <w:pPr>
        <w:numPr>
          <w:ilvl w:val="0"/>
          <w:numId w:val="6"/>
        </w:numPr>
        <w:rPr>
          <w:rFonts w:cs="Tahoma" w:hAnsi="Times New Roman" w:ascii="Times New Roman"/>
          <w:sz w:val="24"/>
        </w:rPr>
      </w:pPr>
      <w:r w:rsidRPr="002223B5">
        <w:rPr>
          <w:rFonts w:cs="Tahoma" w:hAnsi="Times New Roman" w:ascii="Times New Roman"/>
          <w:sz w:val="24"/>
        </w:rPr>
        <w:t xml:space="preserve">Određuje se </w:t>
      </w:r>
      <w:r w:rsidR="00043162">
        <w:rPr>
          <w:rFonts w:cs="Tahoma" w:hAnsi="Times New Roman" w:ascii="Times New Roman"/>
          <w:b/>
          <w:sz w:val="24"/>
        </w:rPr>
        <w:t>7</w:t>
      </w:r>
      <w:r w:rsidRPr="002223B5">
        <w:rPr>
          <w:rFonts w:cs="Tahoma" w:hAnsi="Times New Roman" w:ascii="Times New Roman"/>
          <w:b/>
          <w:sz w:val="24"/>
        </w:rPr>
        <w:t>.</w:t>
      </w:r>
      <w:r w:rsidRPr="002223B5">
        <w:rPr>
          <w:rFonts w:cs="Tahoma" w:hAnsi="Times New Roman" w:ascii="Times New Roman"/>
          <w:sz w:val="24"/>
        </w:rPr>
        <w:t xml:space="preserve"> </w:t>
      </w:r>
      <w:r w:rsidRPr="002223B5">
        <w:rPr>
          <w:rFonts w:cs="Tahoma" w:hAnsi="Times New Roman" w:ascii="Times New Roman"/>
          <w:b/>
          <w:sz w:val="24"/>
        </w:rPr>
        <w:t>javna dražba</w:t>
      </w:r>
      <w:r w:rsidRPr="002223B5">
        <w:rPr>
          <w:rFonts w:cs="Tahoma" w:hAnsi="Times New Roman" w:ascii="Times New Roman"/>
          <w:sz w:val="24"/>
        </w:rPr>
        <w:t xml:space="preserve"> radi prodaje nekretnin</w:t>
      </w:r>
      <w:r w:rsidR="000324E5" w:rsidRPr="002223B5">
        <w:rPr>
          <w:rFonts w:cs="Tahoma" w:hAnsi="Times New Roman" w:ascii="Times New Roman"/>
          <w:sz w:val="24"/>
        </w:rPr>
        <w:t>a</w:t>
      </w:r>
      <w:r w:rsidRPr="002223B5">
        <w:rPr>
          <w:rFonts w:cs="Tahoma" w:hAnsi="Times New Roman" w:ascii="Times New Roman"/>
          <w:sz w:val="24"/>
        </w:rPr>
        <w:t xml:space="preserve"> stečajnog dužnika</w:t>
      </w:r>
      <w:r w:rsidR="00C2297B" w:rsidRPr="002223B5">
        <w:rPr>
          <w:rFonts w:cs="Tahoma" w:hAnsi="Times New Roman" w:ascii="Times New Roman"/>
          <w:sz w:val="24"/>
        </w:rPr>
        <w:t>, s upisan</w:t>
      </w:r>
      <w:r w:rsidR="00CF1387" w:rsidRPr="002223B5">
        <w:rPr>
          <w:rFonts w:cs="Tahoma" w:hAnsi="Times New Roman" w:ascii="Times New Roman"/>
          <w:sz w:val="24"/>
        </w:rPr>
        <w:t xml:space="preserve">im založnim pravom </w:t>
      </w:r>
      <w:r w:rsidR="00C2297B" w:rsidRPr="002223B5">
        <w:rPr>
          <w:rFonts w:cs="Tahoma" w:hAnsi="Times New Roman" w:ascii="Times New Roman"/>
          <w:sz w:val="24"/>
        </w:rPr>
        <w:t>u korist razlučnog vjerovnika</w:t>
      </w:r>
      <w:r w:rsidR="00CF1387" w:rsidRPr="002223B5">
        <w:rPr>
          <w:rFonts w:cs="Tahoma" w:hAnsi="Times New Roman" w:ascii="Times New Roman"/>
          <w:sz w:val="24"/>
        </w:rPr>
        <w:t xml:space="preserve"> Zagrebačke banke d.d. Zagreb</w:t>
      </w:r>
      <w:r w:rsidR="00ED02B9">
        <w:rPr>
          <w:rFonts w:cs="Tahoma" w:hAnsi="Times New Roman" w:ascii="Times New Roman"/>
          <w:sz w:val="24"/>
        </w:rPr>
        <w:t xml:space="preserve">: </w:t>
      </w:r>
    </w:p>
    <w:p w:rsidRDefault="00ED02B9" w:rsidP="00ED02B9" w:rsidR="00ED02B9">
      <w:pPr>
        <w:ind w:left="567"/>
        <w:rPr>
          <w:rFonts w:cs="Tahoma" w:hAnsi="Times New Roman" w:ascii="Times New Roman"/>
          <w:sz w:val="24"/>
        </w:rPr>
      </w:pPr>
    </w:p>
    <w:p w:rsidRDefault="00ED02B9" w:rsidP="00ED02B9" w:rsidR="00ED02B9">
      <w:pPr>
        <w:ind w:left="567"/>
        <w:rPr>
          <w:rFonts w:cs="Tahoma" w:hAnsi="Times New Roman" w:ascii="Times New Roman"/>
          <w:sz w:val="24"/>
        </w:rPr>
      </w:pPr>
      <w:r>
        <w:rPr>
          <w:rFonts w:cs="Tahoma" w:hAnsi="Times New Roman" w:ascii="Times New Roman"/>
          <w:sz w:val="24"/>
        </w:rPr>
        <w:t>A)</w:t>
      </w:r>
    </w:p>
    <w:p w:rsidRDefault="00ED02B9" w:rsidP="00ED02B9" w:rsidR="005A4811" w:rsidRPr="002223B5">
      <w:pPr>
        <w:ind w:left="567"/>
        <w:rPr>
          <w:rFonts w:cs="Tahoma" w:hAnsi="Times New Roman" w:ascii="Times New Roman"/>
          <w:sz w:val="24"/>
        </w:rPr>
      </w:pPr>
      <w:r>
        <w:rPr>
          <w:rFonts w:cs="Tahoma" w:hAnsi="Times New Roman" w:ascii="Times New Roman"/>
          <w:sz w:val="24"/>
        </w:rPr>
        <w:t>- u</w:t>
      </w:r>
      <w:r w:rsidR="00CF1387" w:rsidRPr="002223B5">
        <w:rPr>
          <w:rFonts w:cs="Tahoma" w:hAnsi="Times New Roman" w:ascii="Times New Roman"/>
          <w:sz w:val="24"/>
        </w:rPr>
        <w:t xml:space="preserve">pisanih u </w:t>
      </w:r>
      <w:r w:rsidR="00CF1387" w:rsidRPr="002223B5">
        <w:rPr>
          <w:rFonts w:hAnsi="Times New Roman" w:ascii="Times New Roman"/>
          <w:sz w:val="24"/>
        </w:rPr>
        <w:t>k.o. Trnje, zk. ul. 15867, čkbr. 22/4 (etažno vlasništvo)</w:t>
      </w:r>
      <w:r w:rsidR="002223B5">
        <w:rPr>
          <w:rFonts w:hAnsi="Times New Roman" w:ascii="Times New Roman"/>
          <w:sz w:val="24"/>
        </w:rPr>
        <w:t>, i to:</w:t>
      </w:r>
    </w:p>
    <w:p w:rsidRDefault="002B091E" w:rsidP="002B091E" w:rsidR="002B091E" w:rsidRPr="00AA0757">
      <w:pPr>
        <w:rPr>
          <w:rFonts w:cs="Tunga" w:hAnsi="Times New Roman" w:ascii="Times New Roman"/>
          <w:sz w:val="24"/>
          <w:lang w:eastAsia="hr-HR"/>
        </w:rPr>
      </w:pPr>
    </w:p>
    <w:p w:rsidRDefault="000F4DB1" w:rsidP="000B7615" w:rsidR="000B7615">
      <w:pPr>
        <w:ind w:left="360"/>
        <w:rPr>
          <w:rFonts w:hAnsi="Times New Roman" w:ascii="Times New Roman"/>
          <w:sz w:val="24"/>
          <w:lang w:eastAsia="hr-HR"/>
        </w:rPr>
      </w:pPr>
      <w:r>
        <w:rPr>
          <w:rFonts w:hAnsi="Times New Roman" w:ascii="Times New Roman"/>
          <w:sz w:val="24"/>
          <w:lang w:eastAsia="hr-HR"/>
        </w:rPr>
        <w:t>1</w:t>
      </w:r>
      <w:r w:rsidR="002B091E" w:rsidRPr="00AA0757">
        <w:rPr>
          <w:rFonts w:hAnsi="Times New Roman" w:ascii="Times New Roman"/>
          <w:sz w:val="24"/>
          <w:lang w:eastAsia="hr-HR"/>
        </w:rPr>
        <w:t xml:space="preserve">. </w:t>
      </w:r>
      <w:r w:rsidR="000B7615">
        <w:rPr>
          <w:rFonts w:hAnsi="Times New Roman" w:ascii="Times New Roman"/>
          <w:sz w:val="24"/>
          <w:lang w:eastAsia="hr-HR"/>
        </w:rPr>
        <w:t xml:space="preserve"> Poduložak 322 - </w:t>
      </w:r>
      <w:r w:rsidR="000B7615" w:rsidRPr="000B7615">
        <w:rPr>
          <w:rFonts w:hAnsi="Times New Roman" w:ascii="Times New Roman"/>
          <w:sz w:val="24"/>
          <w:lang w:eastAsia="hr-HR"/>
        </w:rPr>
        <w:t xml:space="preserve">322. ETAŽA 438/10000 poslovni prostor PP2/1 u prizemlju, označen </w:t>
      </w:r>
      <w:r w:rsidR="000B7615">
        <w:rPr>
          <w:rFonts w:hAnsi="Times New Roman" w:ascii="Times New Roman"/>
          <w:sz w:val="24"/>
          <w:lang w:eastAsia="hr-HR"/>
        </w:rPr>
        <w:tab/>
      </w:r>
      <w:r w:rsidR="000B7615" w:rsidRPr="000B7615">
        <w:rPr>
          <w:rFonts w:hAnsi="Times New Roman" w:ascii="Times New Roman"/>
          <w:sz w:val="24"/>
          <w:lang w:eastAsia="hr-HR"/>
        </w:rPr>
        <w:t xml:space="preserve">zelenom bojom, sastoji se od: prostorije, hol, hodnik, čajna kuhinja, wc-ž, wc-ž </w:t>
      </w:r>
      <w:r w:rsidR="000B7615">
        <w:rPr>
          <w:rFonts w:hAnsi="Times New Roman" w:ascii="Times New Roman"/>
          <w:sz w:val="24"/>
          <w:lang w:eastAsia="hr-HR"/>
        </w:rPr>
        <w:tab/>
      </w:r>
      <w:r w:rsidR="000B7615" w:rsidRPr="000B7615">
        <w:rPr>
          <w:rFonts w:hAnsi="Times New Roman" w:ascii="Times New Roman"/>
          <w:sz w:val="24"/>
          <w:lang w:eastAsia="hr-HR"/>
        </w:rPr>
        <w:t xml:space="preserve">predprostor, wc-m, wc-m predprostor, sveukupne površine P=398,85 m2, kao i </w:t>
      </w:r>
      <w:r w:rsidR="000B7615">
        <w:rPr>
          <w:rFonts w:hAnsi="Times New Roman" w:ascii="Times New Roman"/>
          <w:sz w:val="24"/>
          <w:lang w:eastAsia="hr-HR"/>
        </w:rPr>
        <w:tab/>
      </w:r>
      <w:r w:rsidR="000B7615" w:rsidRPr="000B7615">
        <w:rPr>
          <w:rFonts w:hAnsi="Times New Roman" w:ascii="Times New Roman"/>
          <w:sz w:val="24"/>
          <w:lang w:eastAsia="hr-HR"/>
        </w:rPr>
        <w:t xml:space="preserve">pripadaka: parkiralište P1-P10, spremište S10 i S12, S20, S21, S22, S30 i S31 u </w:t>
      </w:r>
      <w:r w:rsidR="000B7615">
        <w:rPr>
          <w:rFonts w:hAnsi="Times New Roman" w:ascii="Times New Roman"/>
          <w:sz w:val="24"/>
          <w:lang w:eastAsia="hr-HR"/>
        </w:rPr>
        <w:tab/>
      </w:r>
      <w:r w:rsidR="000B7615" w:rsidRPr="000B7615">
        <w:rPr>
          <w:rFonts w:hAnsi="Times New Roman" w:ascii="Times New Roman"/>
          <w:sz w:val="24"/>
          <w:lang w:eastAsia="hr-HR"/>
        </w:rPr>
        <w:t xml:space="preserve">dvorištu, podrumu -1, -2 i -3 sveukupne površine P=182,07 m2. </w:t>
      </w:r>
    </w:p>
    <w:p w:rsidRDefault="000F4DB1" w:rsidP="000B7615" w:rsidR="000F4DB1">
      <w:pPr>
        <w:ind w:left="360"/>
        <w:rPr>
          <w:rFonts w:hAnsi="Times New Roman" w:ascii="Times New Roman"/>
          <w:b/>
          <w:sz w:val="24"/>
          <w:lang w:eastAsia="hr-HR"/>
        </w:rPr>
      </w:pPr>
    </w:p>
    <w:p w:rsidRDefault="000B7615" w:rsidP="000B7615" w:rsidR="000B7615">
      <w:pPr>
        <w:ind w:left="360"/>
        <w:rPr>
          <w:rFonts w:hAnsi="Times New Roman" w:ascii="Times New Roman"/>
          <w:sz w:val="24"/>
          <w:lang w:eastAsia="hr-HR"/>
        </w:rPr>
      </w:pPr>
      <w:r>
        <w:rPr>
          <w:rFonts w:hAnsi="Times New Roman" w:ascii="Times New Roman"/>
          <w:b/>
          <w:sz w:val="24"/>
          <w:lang w:eastAsia="hr-HR"/>
        </w:rPr>
        <w:tab/>
      </w:r>
      <w:r w:rsidR="000F4DB1">
        <w:rPr>
          <w:rFonts w:hAnsi="Times New Roman" w:ascii="Times New Roman"/>
          <w:b/>
          <w:sz w:val="24"/>
          <w:lang w:eastAsia="hr-HR"/>
        </w:rPr>
        <w:tab/>
      </w:r>
      <w:r>
        <w:rPr>
          <w:rFonts w:hAnsi="Times New Roman" w:ascii="Times New Roman"/>
          <w:b/>
          <w:sz w:val="24"/>
          <w:lang w:eastAsia="hr-HR"/>
        </w:rPr>
        <w:t xml:space="preserve">- </w:t>
      </w:r>
      <w:r w:rsidRPr="000B7615">
        <w:rPr>
          <w:rFonts w:hAnsi="Times New Roman" w:ascii="Times New Roman"/>
          <w:sz w:val="24"/>
          <w:lang w:eastAsia="hr-HR"/>
        </w:rPr>
        <w:t>Početna cijena</w:t>
      </w:r>
      <w:r w:rsidR="00952467">
        <w:rPr>
          <w:rFonts w:hAnsi="Times New Roman" w:ascii="Times New Roman"/>
          <w:sz w:val="24"/>
          <w:lang w:eastAsia="hr-HR"/>
        </w:rPr>
        <w:t xml:space="preserve">: </w:t>
      </w:r>
      <w:r w:rsidR="00952467" w:rsidRPr="00952467">
        <w:rPr>
          <w:rFonts w:hAnsi="Times New Roman" w:ascii="Times New Roman"/>
          <w:b/>
          <w:sz w:val="24"/>
          <w:lang w:eastAsia="hr-HR"/>
        </w:rPr>
        <w:t>2.000.000,00 kuna.</w:t>
      </w:r>
    </w:p>
    <w:p w:rsidRDefault="000F4DB1" w:rsidP="000B7615" w:rsidR="000F4DB1">
      <w:pPr>
        <w:ind w:left="360"/>
        <w:rPr>
          <w:rFonts w:hAnsi="Times New Roman" w:ascii="Times New Roman"/>
          <w:sz w:val="24"/>
          <w:lang w:eastAsia="hr-HR"/>
        </w:rPr>
      </w:pPr>
    </w:p>
    <w:p w:rsidRDefault="000F4DB1" w:rsidP="000B7615" w:rsidR="000F4DB1">
      <w:pPr>
        <w:ind w:left="360"/>
        <w:rPr>
          <w:rFonts w:cs="Tunga" w:hAnsi="Times New Roman" w:ascii="Times New Roman"/>
          <w:sz w:val="24"/>
          <w:lang w:eastAsia="hr-HR"/>
        </w:rPr>
      </w:pPr>
      <w:r>
        <w:rPr>
          <w:rFonts w:cs="Tunga" w:hAnsi="Times New Roman" w:ascii="Times New Roman"/>
          <w:sz w:val="24"/>
          <w:lang w:eastAsia="hr-HR"/>
        </w:rPr>
        <w:t xml:space="preserve">2. </w:t>
      </w:r>
      <w:r w:rsidRPr="000F4DB1">
        <w:rPr>
          <w:rFonts w:cs="Tunga" w:hAnsi="Times New Roman" w:ascii="Times New Roman"/>
          <w:sz w:val="24"/>
          <w:lang w:eastAsia="hr-HR"/>
        </w:rPr>
        <w:t xml:space="preserve">Poduložak 323. – 323. ETAŽA 196/10000 poslovni prostor PP2/2, na I. katu i u </w:t>
      </w:r>
      <w:r w:rsidRPr="000F4DB1">
        <w:rPr>
          <w:rFonts w:cs="Tunga" w:hAnsi="Times New Roman" w:ascii="Times New Roman"/>
          <w:sz w:val="24"/>
          <w:lang w:eastAsia="hr-HR"/>
        </w:rPr>
        <w:tab/>
        <w:t xml:space="preserve">prizemlju, označen crvenom bojom, sastoji s od: hol, stubište, soba 1,2,3 server soba, </w:t>
      </w:r>
      <w:r w:rsidRPr="000F4DB1">
        <w:rPr>
          <w:rFonts w:cs="Tunga" w:hAnsi="Times New Roman" w:ascii="Times New Roman"/>
          <w:sz w:val="24"/>
          <w:lang w:eastAsia="hr-HR"/>
        </w:rPr>
        <w:tab/>
        <w:t>WC1, WC2, predprostor, stubište, hol, sveukupne površine P=203,84 m2.</w:t>
      </w:r>
    </w:p>
    <w:p w:rsidRDefault="000F4DB1" w:rsidP="000B7615" w:rsidR="000F4DB1">
      <w:pPr>
        <w:ind w:left="360"/>
        <w:rPr>
          <w:rFonts w:cs="Tunga" w:hAnsi="Times New Roman" w:ascii="Times New Roman"/>
          <w:sz w:val="24"/>
          <w:lang w:eastAsia="hr-HR"/>
        </w:rPr>
      </w:pPr>
    </w:p>
    <w:p w:rsidRDefault="000F4DB1" w:rsidP="000B7615" w:rsidR="000F4DB1" w:rsidRPr="00952467">
      <w:pPr>
        <w:ind w:left="360"/>
        <w:rPr>
          <w:rFonts w:hAnsi="Times New Roman" w:ascii="Times New Roman"/>
          <w:b/>
          <w:sz w:val="24"/>
          <w:lang w:eastAsia="hr-HR"/>
        </w:rPr>
      </w:pPr>
      <w:r>
        <w:rPr>
          <w:rFonts w:cs="Tunga" w:hAnsi="Times New Roman" w:ascii="Times New Roman"/>
          <w:sz w:val="24"/>
          <w:lang w:eastAsia="hr-HR"/>
        </w:rPr>
        <w:tab/>
      </w:r>
      <w:r>
        <w:rPr>
          <w:rFonts w:cs="Tunga" w:hAnsi="Times New Roman" w:ascii="Times New Roman"/>
          <w:sz w:val="24"/>
          <w:lang w:eastAsia="hr-HR"/>
        </w:rPr>
        <w:tab/>
        <w:t xml:space="preserve">- </w:t>
      </w:r>
      <w:r w:rsidRPr="000B7615">
        <w:rPr>
          <w:rFonts w:hAnsi="Times New Roman" w:ascii="Times New Roman"/>
          <w:sz w:val="24"/>
          <w:lang w:eastAsia="hr-HR"/>
        </w:rPr>
        <w:t>Početna cijena</w:t>
      </w:r>
      <w:r w:rsidR="00952467">
        <w:rPr>
          <w:rFonts w:hAnsi="Times New Roman" w:ascii="Times New Roman"/>
          <w:sz w:val="24"/>
          <w:lang w:eastAsia="hr-HR"/>
        </w:rPr>
        <w:t xml:space="preserve">: </w:t>
      </w:r>
      <w:r w:rsidRPr="000B7615">
        <w:rPr>
          <w:rFonts w:hAnsi="Times New Roman" w:ascii="Times New Roman"/>
          <w:sz w:val="24"/>
          <w:lang w:eastAsia="hr-HR"/>
        </w:rPr>
        <w:t xml:space="preserve"> </w:t>
      </w:r>
      <w:r w:rsidR="00952467" w:rsidRPr="00952467">
        <w:rPr>
          <w:rFonts w:hAnsi="Times New Roman" w:ascii="Times New Roman"/>
          <w:b/>
          <w:sz w:val="24"/>
          <w:lang w:eastAsia="hr-HR"/>
        </w:rPr>
        <w:t>850.000,00 kuna.</w:t>
      </w:r>
    </w:p>
    <w:p w:rsidRDefault="000F4DB1" w:rsidP="000B7615" w:rsidR="000F4DB1" w:rsidRPr="000B7615">
      <w:pPr>
        <w:ind w:left="360"/>
        <w:rPr>
          <w:rFonts w:hAnsi="Times New Roman" w:ascii="Times New Roman"/>
          <w:sz w:val="24"/>
          <w:lang w:eastAsia="hr-HR"/>
        </w:rPr>
      </w:pPr>
    </w:p>
    <w:p w:rsidRDefault="000F4DB1" w:rsidP="000B7615" w:rsidR="000B7615">
      <w:pPr>
        <w:ind w:left="360"/>
        <w:rPr>
          <w:rFonts w:cs="Tunga" w:hAnsi="Times New Roman" w:ascii="Times New Roman"/>
          <w:sz w:val="24"/>
          <w:lang w:eastAsia="hr-HR"/>
        </w:rPr>
      </w:pPr>
      <w:r>
        <w:rPr>
          <w:rFonts w:cs="Tunga" w:hAnsi="Times New Roman" w:ascii="Times New Roman"/>
          <w:sz w:val="24"/>
          <w:lang w:eastAsia="hr-HR"/>
        </w:rPr>
        <w:t>3</w:t>
      </w:r>
      <w:r w:rsidR="000B7615">
        <w:rPr>
          <w:rFonts w:cs="Tunga" w:hAnsi="Times New Roman" w:ascii="Times New Roman"/>
          <w:sz w:val="24"/>
          <w:lang w:eastAsia="hr-HR"/>
        </w:rPr>
        <w:t xml:space="preserve">.  Poduložak 324 - </w:t>
      </w:r>
      <w:r w:rsidR="000B7615" w:rsidRPr="000B7615">
        <w:rPr>
          <w:rFonts w:cs="Tunga" w:hAnsi="Times New Roman" w:ascii="Times New Roman"/>
          <w:sz w:val="24"/>
          <w:lang w:eastAsia="hr-HR"/>
        </w:rPr>
        <w:t xml:space="preserve">324. ETAŽA 57/10000 poslovni prostor PP2/3 u prizemlju, označen </w:t>
      </w:r>
      <w:r w:rsidR="000B7615">
        <w:rPr>
          <w:rFonts w:cs="Tunga" w:hAnsi="Times New Roman" w:ascii="Times New Roman"/>
          <w:sz w:val="24"/>
          <w:lang w:eastAsia="hr-HR"/>
        </w:rPr>
        <w:tab/>
      </w:r>
      <w:r w:rsidR="000B7615" w:rsidRPr="000B7615">
        <w:rPr>
          <w:rFonts w:cs="Tunga" w:hAnsi="Times New Roman" w:ascii="Times New Roman"/>
          <w:sz w:val="24"/>
          <w:lang w:eastAsia="hr-HR"/>
        </w:rPr>
        <w:t xml:space="preserve">plavom bojom, sastoji se od: skladišta, prostor lifta, sveukupne površine P=53,20 m2, </w:t>
      </w:r>
      <w:r w:rsidR="000B7615">
        <w:rPr>
          <w:rFonts w:cs="Tunga" w:hAnsi="Times New Roman" w:ascii="Times New Roman"/>
          <w:sz w:val="24"/>
          <w:lang w:eastAsia="hr-HR"/>
        </w:rPr>
        <w:tab/>
      </w:r>
      <w:r w:rsidR="000B7615" w:rsidRPr="000B7615">
        <w:rPr>
          <w:rFonts w:cs="Tunga" w:hAnsi="Times New Roman" w:ascii="Times New Roman"/>
          <w:sz w:val="24"/>
          <w:lang w:eastAsia="hr-HR"/>
        </w:rPr>
        <w:t>kao i pripadaka: parkiralište P11 i P12 u dvorištu sveukupne površine P=23,05 m2</w:t>
      </w:r>
      <w:r w:rsidR="000B7615">
        <w:rPr>
          <w:rFonts w:cs="Tunga" w:hAnsi="Times New Roman" w:ascii="Times New Roman"/>
          <w:sz w:val="24"/>
          <w:lang w:eastAsia="hr-HR"/>
        </w:rPr>
        <w:t>.</w:t>
      </w:r>
    </w:p>
    <w:p w:rsidRDefault="000F4DB1" w:rsidP="000B7615" w:rsidR="000F4DB1">
      <w:pPr>
        <w:ind w:left="360"/>
        <w:rPr>
          <w:rFonts w:cs="Tunga" w:hAnsi="Times New Roman" w:ascii="Times New Roman"/>
          <w:sz w:val="24"/>
          <w:lang w:eastAsia="hr-HR"/>
        </w:rPr>
      </w:pPr>
    </w:p>
    <w:p w:rsidRDefault="000B7615" w:rsidP="000B7615" w:rsidR="000B7615">
      <w:pPr>
        <w:ind w:left="360"/>
        <w:rPr>
          <w:rFonts w:cs="Tunga" w:hAnsi="Times New Roman" w:ascii="Times New Roman"/>
          <w:sz w:val="24"/>
          <w:lang w:eastAsia="hr-HR"/>
        </w:rPr>
      </w:pPr>
      <w:r>
        <w:rPr>
          <w:rFonts w:cs="Tunga" w:hAnsi="Times New Roman" w:ascii="Times New Roman"/>
          <w:sz w:val="24"/>
          <w:lang w:eastAsia="hr-HR"/>
        </w:rPr>
        <w:tab/>
      </w:r>
      <w:r w:rsidR="000F4DB1">
        <w:rPr>
          <w:rFonts w:cs="Tunga" w:hAnsi="Times New Roman" w:ascii="Times New Roman"/>
          <w:sz w:val="24"/>
          <w:lang w:eastAsia="hr-HR"/>
        </w:rPr>
        <w:tab/>
      </w:r>
      <w:r>
        <w:rPr>
          <w:rFonts w:cs="Tunga" w:hAnsi="Times New Roman" w:ascii="Times New Roman"/>
          <w:sz w:val="24"/>
          <w:lang w:eastAsia="hr-HR"/>
        </w:rPr>
        <w:t>-</w:t>
      </w:r>
      <w:r w:rsidRPr="000B7615">
        <w:rPr>
          <w:rFonts w:cs="Tunga" w:hAnsi="Times New Roman" w:ascii="Times New Roman"/>
          <w:sz w:val="24"/>
          <w:lang w:eastAsia="hr-HR"/>
        </w:rPr>
        <w:t xml:space="preserve"> Početna cijena</w:t>
      </w:r>
      <w:r w:rsidR="00952467">
        <w:rPr>
          <w:rFonts w:cs="Tunga" w:hAnsi="Times New Roman" w:ascii="Times New Roman"/>
          <w:sz w:val="24"/>
          <w:lang w:eastAsia="hr-HR"/>
        </w:rPr>
        <w:t xml:space="preserve">: </w:t>
      </w:r>
      <w:r w:rsidR="00952467" w:rsidRPr="00952467">
        <w:rPr>
          <w:rFonts w:cs="Tunga" w:hAnsi="Times New Roman" w:ascii="Times New Roman"/>
          <w:b/>
          <w:sz w:val="24"/>
          <w:lang w:eastAsia="hr-HR"/>
        </w:rPr>
        <w:t>230.000,00 kuna.</w:t>
      </w:r>
      <w:r w:rsidRPr="000B7615">
        <w:rPr>
          <w:rFonts w:cs="Tunga" w:hAnsi="Times New Roman" w:ascii="Times New Roman"/>
          <w:sz w:val="24"/>
          <w:lang w:eastAsia="hr-HR"/>
        </w:rPr>
        <w:t xml:space="preserve"> </w:t>
      </w:r>
    </w:p>
    <w:p w:rsidRDefault="000F4DB1" w:rsidP="000B7615" w:rsidR="000F4DB1">
      <w:pPr>
        <w:ind w:left="360"/>
        <w:rPr>
          <w:rFonts w:cs="Tunga" w:hAnsi="Times New Roman" w:ascii="Times New Roman"/>
          <w:sz w:val="24"/>
          <w:lang w:eastAsia="hr-HR"/>
        </w:rPr>
      </w:pPr>
    </w:p>
    <w:p w:rsidRDefault="00ED02B9" w:rsidP="00ED02B9" w:rsidR="00ED02B9">
      <w:pPr>
        <w:ind w:left="567"/>
        <w:rPr>
          <w:rFonts w:cs="Tunga" w:hAnsi="Times New Roman" w:ascii="Times New Roman"/>
          <w:sz w:val="24"/>
          <w:lang w:eastAsia="hr-HR"/>
        </w:rPr>
      </w:pPr>
      <w:r>
        <w:rPr>
          <w:rFonts w:cs="Tunga" w:hAnsi="Times New Roman" w:ascii="Times New Roman"/>
          <w:sz w:val="24"/>
          <w:lang w:eastAsia="hr-HR"/>
        </w:rPr>
        <w:t>B)</w:t>
      </w:r>
    </w:p>
    <w:p w:rsidRDefault="00ED02B9" w:rsidP="00ED02B9" w:rsidR="000F4DB1">
      <w:pPr>
        <w:ind w:left="567"/>
        <w:rPr>
          <w:rFonts w:cs="Tunga" w:hAnsi="Times New Roman" w:ascii="Times New Roman"/>
          <w:sz w:val="24"/>
          <w:lang w:eastAsia="hr-HR"/>
        </w:rPr>
      </w:pPr>
      <w:r>
        <w:rPr>
          <w:rFonts w:cs="Tunga" w:hAnsi="Times New Roman" w:ascii="Times New Roman"/>
          <w:sz w:val="24"/>
          <w:lang w:eastAsia="hr-HR"/>
        </w:rPr>
        <w:t xml:space="preserve">- upisanih u </w:t>
      </w:r>
      <w:r w:rsidR="000F4DB1" w:rsidRPr="002223B5">
        <w:rPr>
          <w:rFonts w:cs="Tunga" w:hAnsi="Times New Roman" w:ascii="Times New Roman"/>
          <w:sz w:val="24"/>
          <w:lang w:eastAsia="hr-HR"/>
        </w:rPr>
        <w:t>zk. ul. 4086 k.o. Trnje čkbr. 22/2 - DVORIŠTE ZAHAROVA od 257 m2</w:t>
      </w:r>
      <w:r w:rsidR="002223B5">
        <w:rPr>
          <w:rFonts w:cs="Tunga" w:hAnsi="Times New Roman" w:ascii="Times New Roman"/>
          <w:sz w:val="24"/>
          <w:lang w:eastAsia="hr-HR"/>
        </w:rPr>
        <w:t>.</w:t>
      </w:r>
    </w:p>
    <w:p w:rsidRDefault="002223B5" w:rsidP="002223B5" w:rsidR="002223B5">
      <w:pPr>
        <w:rPr>
          <w:rFonts w:cs="Tunga" w:hAnsi="Times New Roman" w:ascii="Times New Roman"/>
          <w:sz w:val="24"/>
          <w:lang w:eastAsia="hr-HR"/>
        </w:rPr>
      </w:pPr>
      <w:r>
        <w:rPr>
          <w:rFonts w:cs="Tunga" w:hAnsi="Times New Roman" w:ascii="Times New Roman"/>
          <w:sz w:val="24"/>
          <w:lang w:eastAsia="hr-HR"/>
        </w:rPr>
        <w:tab/>
      </w:r>
    </w:p>
    <w:p w:rsidRDefault="002223B5" w:rsidP="002223B5" w:rsidR="002223B5" w:rsidRPr="002223B5">
      <w:pPr>
        <w:rPr>
          <w:rFonts w:cs="Tunga" w:hAnsi="Times New Roman" w:ascii="Times New Roman"/>
          <w:sz w:val="24"/>
          <w:lang w:eastAsia="hr-HR"/>
        </w:rPr>
      </w:pPr>
      <w:r>
        <w:rPr>
          <w:rFonts w:cs="Tunga" w:hAnsi="Times New Roman" w:ascii="Times New Roman"/>
          <w:sz w:val="24"/>
          <w:lang w:eastAsia="hr-HR"/>
        </w:rPr>
        <w:tab/>
      </w:r>
      <w:r w:rsidRPr="002223B5">
        <w:rPr>
          <w:rFonts w:cs="Tunga" w:hAnsi="Times New Roman" w:ascii="Times New Roman"/>
          <w:sz w:val="24"/>
          <w:lang w:eastAsia="hr-HR"/>
        </w:rPr>
        <w:t>- Početna cijena</w:t>
      </w:r>
      <w:r w:rsidR="00952467">
        <w:rPr>
          <w:rFonts w:cs="Tunga" w:hAnsi="Times New Roman" w:ascii="Times New Roman"/>
          <w:sz w:val="24"/>
          <w:lang w:eastAsia="hr-HR"/>
        </w:rPr>
        <w:t xml:space="preserve">: </w:t>
      </w:r>
      <w:r w:rsidR="00952467" w:rsidRPr="00952467">
        <w:rPr>
          <w:rFonts w:cs="Tunga" w:hAnsi="Times New Roman" w:ascii="Times New Roman"/>
          <w:b/>
          <w:sz w:val="24"/>
          <w:lang w:eastAsia="hr-HR"/>
        </w:rPr>
        <w:t>80.000,00 kuna.</w:t>
      </w:r>
      <w:r w:rsidRPr="002223B5">
        <w:rPr>
          <w:rFonts w:cs="Tunga" w:hAnsi="Times New Roman" w:ascii="Times New Roman"/>
          <w:sz w:val="24"/>
          <w:lang w:eastAsia="hr-HR"/>
        </w:rPr>
        <w:t xml:space="preserve"> </w:t>
      </w:r>
    </w:p>
    <w:p w:rsidRDefault="000B7615" w:rsidP="001D74C3" w:rsidR="000B7615" w:rsidRPr="00AA0757">
      <w:pPr>
        <w:ind w:left="360"/>
        <w:rPr>
          <w:rFonts w:cs="Tunga" w:hAnsi="Times New Roman" w:ascii="Times New Roman"/>
          <w:sz w:val="24"/>
          <w:lang w:eastAsia="hr-HR"/>
        </w:rPr>
      </w:pP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 xml:space="preserve">Nekretnine se </w:t>
      </w:r>
      <w:r w:rsidR="00F81105">
        <w:rPr>
          <w:rFonts w:hAnsi="Times New Roman" w:ascii="Times New Roman"/>
          <w:sz w:val="24"/>
        </w:rPr>
        <w:t xml:space="preserve">prodaju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ED02B9"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1</w:t>
      </w:r>
      <w:r w:rsidR="00952467">
        <w:rPr>
          <w:rFonts w:cs="Tahoma" w:hAnsi="Times New Roman" w:ascii="Times New Roman"/>
          <w:b/>
          <w:sz w:val="24"/>
          <w:u w:val="single"/>
        </w:rPr>
        <w:t>9</w:t>
      </w:r>
      <w:r>
        <w:rPr>
          <w:rFonts w:cs="Tahoma" w:hAnsi="Times New Roman" w:ascii="Times New Roman"/>
          <w:b/>
          <w:sz w:val="24"/>
          <w:u w:val="single"/>
        </w:rPr>
        <w:t xml:space="preserve">. </w:t>
      </w:r>
      <w:r w:rsidR="00952467">
        <w:rPr>
          <w:rFonts w:cs="Tahoma" w:hAnsi="Times New Roman" w:ascii="Times New Roman"/>
          <w:b/>
          <w:sz w:val="24"/>
          <w:u w:val="single"/>
        </w:rPr>
        <w:t>listopada</w:t>
      </w:r>
      <w:r>
        <w:rPr>
          <w:rFonts w:cs="Tahoma" w:hAnsi="Times New Roman" w:ascii="Times New Roman"/>
          <w:b/>
          <w:sz w:val="24"/>
          <w:u w:val="single"/>
        </w:rPr>
        <w:t xml:space="preserve"> </w:t>
      </w:r>
      <w:r w:rsidR="002223B5">
        <w:rPr>
          <w:rFonts w:cs="Tahoma" w:hAnsi="Times New Roman" w:ascii="Times New Roman"/>
          <w:b/>
          <w:sz w:val="24"/>
          <w:u w:val="single"/>
        </w:rPr>
        <w:t>201</w:t>
      </w:r>
      <w:r>
        <w:rPr>
          <w:rFonts w:cs="Tahoma" w:hAnsi="Times New Roman" w:ascii="Times New Roman"/>
          <w:b/>
          <w:sz w:val="24"/>
          <w:u w:val="single"/>
        </w:rPr>
        <w:t>6</w:t>
      </w:r>
      <w:r w:rsidR="002223B5">
        <w:rPr>
          <w:rFonts w:cs="Tahoma" w:hAnsi="Times New Roman" w:ascii="Times New Roman"/>
          <w:b/>
          <w:sz w:val="24"/>
          <w:u w:val="single"/>
        </w:rPr>
        <w:t>. u 1</w:t>
      </w:r>
      <w:r w:rsidR="00952467">
        <w:rPr>
          <w:rFonts w:cs="Tahoma" w:hAnsi="Times New Roman" w:ascii="Times New Roman"/>
          <w:b/>
          <w:sz w:val="24"/>
          <w:u w:val="single"/>
        </w:rPr>
        <w:t>1</w:t>
      </w:r>
      <w:r w:rsidR="002223B5">
        <w:rPr>
          <w:rFonts w:cs="Tahoma" w:hAnsi="Times New Roman" w:ascii="Times New Roman"/>
          <w:b/>
          <w:sz w:val="24"/>
          <w:u w:val="single"/>
        </w:rPr>
        <w:t>.</w:t>
      </w:r>
      <w:r w:rsidR="00F17984">
        <w:rPr>
          <w:rFonts w:cs="Tahoma" w:hAnsi="Times New Roman" w:ascii="Times New Roman"/>
          <w:b/>
          <w:sz w:val="24"/>
          <w:u w:val="single"/>
        </w:rPr>
        <w:t>20</w:t>
      </w:r>
      <w:r w:rsidR="002223B5">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D57B85">
        <w:rPr>
          <w:rFonts w:cs="Tahoma" w:hAnsi="Times New Roman" w:ascii="Times New Roman"/>
          <w:sz w:val="24"/>
        </w:rPr>
        <w:t>96</w:t>
      </w:r>
      <w:r w:rsidR="00E371FD" w:rsidRPr="00AA0757">
        <w:rPr>
          <w:rFonts w:cs="Tahoma" w:hAnsi="Times New Roman" w:ascii="Times New Roman"/>
          <w:sz w:val="24"/>
        </w:rPr>
        <w:t>/II (</w:t>
      </w:r>
      <w:r w:rsidR="00D57B85">
        <w:rPr>
          <w:rFonts w:cs="Tahoma" w:hAnsi="Times New Roman" w:ascii="Times New Roman"/>
          <w:sz w:val="24"/>
        </w:rPr>
        <w:t>Mala dvorana)</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Na ovom ročištu za dražbu nekretnine se ne mogu prodati ispod </w:t>
      </w:r>
      <w:r w:rsidR="00E911F7" w:rsidRPr="00AA0757">
        <w:rPr>
          <w:rFonts w:cs="Tahoma" w:hAnsi="Times New Roman" w:ascii="Times New Roman"/>
          <w:sz w:val="24"/>
        </w:rPr>
        <w:t>početne cijene kako je navedena u toč. I. zaključka.</w:t>
      </w:r>
      <w:r w:rsidR="006670BB" w:rsidRPr="00AA0757">
        <w:rPr>
          <w:rFonts w:cs="Tahoma" w:hAnsi="Times New Roman" w:ascii="Times New Roman"/>
          <w:sz w:val="24"/>
        </w:rPr>
        <w:t xml:space="preserve"> Svaka nekretnina prodaje se </w:t>
      </w:r>
      <w:r w:rsidR="00497D6B">
        <w:rPr>
          <w:rFonts w:cs="Tahoma" w:hAnsi="Times New Roman" w:ascii="Times New Roman"/>
          <w:sz w:val="24"/>
        </w:rPr>
        <w:t>pojedinačno</w:t>
      </w:r>
      <w:r w:rsidR="006670BB" w:rsidRPr="00AA0757">
        <w:rPr>
          <w:rFonts w:cs="Tahoma" w:hAnsi="Times New Roman" w:ascii="Times New Roman"/>
          <w:sz w:val="24"/>
        </w:rPr>
        <w:t>.</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u iznosu od </w:t>
      </w:r>
      <w:r w:rsidR="00952467">
        <w:rPr>
          <w:rFonts w:cs="Tahoma" w:hAnsi="Times New Roman" w:ascii="Times New Roman"/>
          <w:sz w:val="24"/>
        </w:rPr>
        <w:t>2</w:t>
      </w:r>
      <w:r w:rsidR="006E2896">
        <w:rPr>
          <w:rFonts w:cs="Tahoma" w:hAnsi="Times New Roman" w:ascii="Times New Roman"/>
          <w:sz w:val="24"/>
        </w:rPr>
        <w:t>0</w:t>
      </w:r>
      <w:r w:rsidR="00555835" w:rsidRPr="00AA0757">
        <w:rPr>
          <w:rFonts w:cs="Tahoma" w:hAnsi="Times New Roman" w:ascii="Times New Roman"/>
          <w:sz w:val="24"/>
        </w:rPr>
        <w:t>.000,00</w:t>
      </w:r>
      <w:r w:rsidRPr="00AA0757">
        <w:rPr>
          <w:rFonts w:cs="Tahoma" w:hAnsi="Times New Roman" w:ascii="Times New Roman"/>
          <w:sz w:val="24"/>
        </w:rPr>
        <w:t xml:space="preserve"> </w:t>
      </w:r>
      <w:r w:rsidR="00555835" w:rsidRPr="00AA0757">
        <w:rPr>
          <w:rFonts w:cs="Tahoma" w:hAnsi="Times New Roman" w:ascii="Times New Roman"/>
          <w:sz w:val="24"/>
        </w:rPr>
        <w:t>kuna, pojedinačno za svaku nekretninu za koj</w:t>
      </w:r>
      <w:r w:rsidR="000F61F1">
        <w:rPr>
          <w:rFonts w:cs="Tahoma" w:hAnsi="Times New Roman" w:ascii="Times New Roman"/>
          <w:sz w:val="24"/>
        </w:rPr>
        <w:t>u</w:t>
      </w:r>
      <w:r w:rsidR="00555835" w:rsidRPr="00AA0757">
        <w:rPr>
          <w:rFonts w:cs="Tahoma" w:hAnsi="Times New Roman" w:ascii="Times New Roman"/>
          <w:sz w:val="24"/>
        </w:rPr>
        <w:t xml:space="preserve"> želi sudjelovati u dražbi.</w:t>
      </w:r>
      <w:r w:rsidRPr="00AA0757">
        <w:rPr>
          <w:rFonts w:cs="Tahoma" w:hAnsi="Times New Roman" w:ascii="Times New Roman"/>
          <w:sz w:val="24"/>
        </w:rPr>
        <w:t xml:space="preserve"> Jamčevina se uplaćuje na račun Trgovačkog suda u Zagrebu, broj: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1608-13</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Tehnopaneli-projekt</w:t>
      </w:r>
      <w:r w:rsidRPr="00AA0757">
        <w:rPr>
          <w:rFonts w:cs="Tahoma" w:hAnsi="Times New Roman" w:ascii="Times New Roman"/>
          <w:sz w:val="24"/>
        </w:rPr>
        <w:t xml:space="preserve">". Dokaz o uplati svaki kupac dužan je predočiti </w:t>
      </w:r>
      <w:r w:rsidR="006F6966">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0 dana</w:t>
      </w:r>
      <w:r w:rsidR="002223B5">
        <w:rPr>
          <w:rFonts w:cs="Tahoma" w:hAnsi="Times New Roman" w:ascii="Times New Roman"/>
          <w:sz w:val="24"/>
        </w:rPr>
        <w:t>.</w:t>
      </w:r>
      <w:r w:rsidRPr="00AA0757">
        <w:rPr>
          <w:rFonts w:cs="Tahoma" w:hAnsi="Times New Roman" w:ascii="Times New Roman"/>
          <w:sz w:val="24"/>
        </w:rPr>
        <w:t xml:space="preserv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Ovlašćuje se stečajni upravitelj da na trošak razlučnog vjerovnika Zagrebačke banke d.d. i uz n</w:t>
      </w:r>
      <w:r w:rsidR="00EF42C0">
        <w:rPr>
          <w:rFonts w:cs="Tahoma" w:hAnsi="Times New Roman" w:ascii="Times New Roman"/>
          <w:sz w:val="24"/>
        </w:rPr>
        <w:t>jezinu suglasnost</w:t>
      </w:r>
      <w:r w:rsidRPr="00AA0757">
        <w:rPr>
          <w:rFonts w:cs="Tahoma" w:hAnsi="Times New Roman" w:ascii="Times New Roman"/>
          <w:sz w:val="24"/>
        </w:rPr>
        <w:t xml:space="preserve"> ovaj zaključak o prodaji objavi u sredstvima javnog priopćavanja.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Nekretnine se mogu razgledati u prethodnom dogovoru sa stečajnim upraviteljem</w:t>
      </w:r>
      <w:r w:rsidR="008A516D" w:rsidRPr="00AA0757">
        <w:rPr>
          <w:rFonts w:cs="Tahoma" w:hAnsi="Times New Roman" w:ascii="Times New Roman"/>
          <w:sz w:val="24"/>
        </w:rPr>
        <w:t xml:space="preserve"> pozivom </w:t>
      </w:r>
      <w:r w:rsidRPr="00AA0757">
        <w:rPr>
          <w:rFonts w:cs="Tahoma" w:hAnsi="Times New Roman" w:ascii="Times New Roman"/>
          <w:sz w:val="24"/>
        </w:rPr>
        <w:t>na broj</w:t>
      </w:r>
      <w:r w:rsidR="008A516D" w:rsidRPr="00AA0757">
        <w:rPr>
          <w:rFonts w:cs="Tahoma" w:hAnsi="Times New Roman" w:ascii="Times New Roman"/>
          <w:sz w:val="24"/>
        </w:rPr>
        <w:t xml:space="preserve"> </w:t>
      </w:r>
      <w:r w:rsidRPr="00AA0757">
        <w:rPr>
          <w:rFonts w:cs="Tahoma" w:hAnsi="Times New Roman" w:ascii="Times New Roman"/>
          <w:sz w:val="24"/>
        </w:rPr>
        <w:t xml:space="preserve">telefona: </w:t>
      </w:r>
      <w:r w:rsidR="008A516D" w:rsidRPr="00AA0757">
        <w:rPr>
          <w:rFonts w:cs="Tahoma" w:hAnsi="Times New Roman" w:ascii="Times New Roman"/>
          <w:sz w:val="24"/>
        </w:rPr>
        <w:t xml:space="preserve"> </w:t>
      </w:r>
      <w:r w:rsidR="00D4749B" w:rsidRPr="00AA0757">
        <w:rPr>
          <w:rFonts w:hAnsi="Times New Roman" w:ascii="Times New Roman"/>
          <w:sz w:val="24"/>
          <w:lang w:eastAsia="hr-HR"/>
        </w:rPr>
        <w:t>01/4647 218</w:t>
      </w:r>
      <w:r w:rsidR="00555835" w:rsidRPr="00AA0757">
        <w:rPr>
          <w:rFonts w:cs="Tahoma" w:hAnsi="Times New Roman" w:ascii="Times New Roman"/>
          <w:sz w:val="24"/>
        </w:rPr>
        <w:t>.</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oglasnoj ploči suda a stečajni upravitelj se upućuje da isti dostavi Hrvatskoj gopodarskoj komori radi uvođenja u Očevidnik nekretnina i pokretnina sukladno članku 158. stavak  4. Stečajnog zakona.              </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952467">
        <w:rPr>
          <w:rFonts w:cs="Tahoma" w:hAnsi="Times New Roman" w:ascii="Times New Roman"/>
          <w:sz w:val="24"/>
        </w:rPr>
        <w:t>23. rujna</w:t>
      </w:r>
      <w:r w:rsidR="00ED02B9">
        <w:rPr>
          <w:rFonts w:cs="Tahoma" w:hAnsi="Times New Roman" w:ascii="Times New Roman"/>
          <w:sz w:val="24"/>
        </w:rPr>
        <w:t xml:space="preserve"> 2016.</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F17984">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pPr>
        <w:rPr>
          <w:rFonts w:cs="Tahoma" w:hAnsi="Times New Roman" w:ascii="Times New Roman"/>
          <w:sz w:val="24"/>
        </w:rPr>
      </w:pPr>
      <w:r w:rsidRPr="00AA0757">
        <w:rPr>
          <w:rFonts w:cs="Tahoma" w:hAnsi="Times New Roman" w:ascii="Times New Roman"/>
          <w:sz w:val="24"/>
        </w:rPr>
        <w:t>Protiv zaključka nije dopušten pravni lijek.</w:t>
      </w:r>
    </w:p>
    <w:p w:rsidRDefault="00F17984" w:rsidP="00310AAD" w:rsidR="00F17984">
      <w:pPr>
        <w:rPr>
          <w:rFonts w:cs="Tahoma" w:hAnsi="Times New Roman" w:ascii="Times New Roman"/>
          <w:sz w:val="24"/>
        </w:rPr>
      </w:pPr>
    </w:p>
    <w:p w:rsidRDefault="00F17984" w:rsidP="00310AAD" w:rsidR="00F17984">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F17984" w:rsidP="00310AAD" w:rsidR="00F17984">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F17984" w:rsidP="00310AAD" w:rsidR="00F17984" w:rsidRPr="00AA0757">
      <w:pPr>
        <w:rPr>
          <w:rFonts w:cs="Tahoma" w:hAnsi="Times New Roman" w:ascii="Times New Roman"/>
          <w:sz w:val="24"/>
        </w:rPr>
      </w:pPr>
    </w:p>
    <w:sectPr w:rsidSect="00EA52A1" w:rsidR="00F17984" w:rsidRPr="00AA0757">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643C" w:rsidR="00DF643C">
      <w:r>
        <w:separator/>
      </w:r>
    </w:p>
  </w:endnote>
  <w:endnote w:id="0" w:type="continuationSeparator">
    <w:p w:rsidRDefault="00DF643C" w:rsidR="00DF64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643C" w:rsidR="00DF643C">
      <w:r>
        <w:separator/>
      </w:r>
    </w:p>
  </w:footnote>
  <w:footnote w:id="0" w:type="continuationSeparator">
    <w:p w:rsidRDefault="00DF643C" w:rsidR="00DF64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AB0B64">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F17984">
      <w:rPr>
        <w:rFonts w:hAnsi="Times New Roman" w:ascii="Times New Roman"/>
        <w:szCs w:val="22"/>
      </w:rPr>
      <w:t>-464</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43162"/>
    <w:rsid w:val="00062DD1"/>
    <w:rsid w:val="00070CB4"/>
    <w:rsid w:val="000764D8"/>
    <w:rsid w:val="00090DFD"/>
    <w:rsid w:val="000A046A"/>
    <w:rsid w:val="000A5A68"/>
    <w:rsid w:val="000B0459"/>
    <w:rsid w:val="000B7615"/>
    <w:rsid w:val="000D010B"/>
    <w:rsid w:val="000E2F21"/>
    <w:rsid w:val="000F4DB1"/>
    <w:rsid w:val="000F61F1"/>
    <w:rsid w:val="0010635B"/>
    <w:rsid w:val="001149D5"/>
    <w:rsid w:val="001241C1"/>
    <w:rsid w:val="00127D3D"/>
    <w:rsid w:val="00133B49"/>
    <w:rsid w:val="00153260"/>
    <w:rsid w:val="00164FDA"/>
    <w:rsid w:val="00170A13"/>
    <w:rsid w:val="00172D5A"/>
    <w:rsid w:val="00177432"/>
    <w:rsid w:val="00177A30"/>
    <w:rsid w:val="001D74C3"/>
    <w:rsid w:val="001E2F88"/>
    <w:rsid w:val="001E575C"/>
    <w:rsid w:val="002109AC"/>
    <w:rsid w:val="002167C5"/>
    <w:rsid w:val="002223B5"/>
    <w:rsid w:val="0022538E"/>
    <w:rsid w:val="0024113F"/>
    <w:rsid w:val="0024257C"/>
    <w:rsid w:val="0025704F"/>
    <w:rsid w:val="00296403"/>
    <w:rsid w:val="002A5538"/>
    <w:rsid w:val="002B091E"/>
    <w:rsid w:val="002B2A2A"/>
    <w:rsid w:val="002C1105"/>
    <w:rsid w:val="002F2B36"/>
    <w:rsid w:val="00310AAD"/>
    <w:rsid w:val="00317346"/>
    <w:rsid w:val="00317DF9"/>
    <w:rsid w:val="00327EA7"/>
    <w:rsid w:val="00334965"/>
    <w:rsid w:val="003362FF"/>
    <w:rsid w:val="00337EE1"/>
    <w:rsid w:val="00360318"/>
    <w:rsid w:val="00365B46"/>
    <w:rsid w:val="0036625F"/>
    <w:rsid w:val="003B1F5B"/>
    <w:rsid w:val="003B3623"/>
    <w:rsid w:val="003B4319"/>
    <w:rsid w:val="003C3ECA"/>
    <w:rsid w:val="003D21F3"/>
    <w:rsid w:val="003F74DA"/>
    <w:rsid w:val="00401259"/>
    <w:rsid w:val="00436CBD"/>
    <w:rsid w:val="00441071"/>
    <w:rsid w:val="004416EE"/>
    <w:rsid w:val="00460BB7"/>
    <w:rsid w:val="00462348"/>
    <w:rsid w:val="0046253D"/>
    <w:rsid w:val="00465F0E"/>
    <w:rsid w:val="0047037A"/>
    <w:rsid w:val="00482439"/>
    <w:rsid w:val="00495BBF"/>
    <w:rsid w:val="00497D6B"/>
    <w:rsid w:val="004B38AD"/>
    <w:rsid w:val="004F42DC"/>
    <w:rsid w:val="00504013"/>
    <w:rsid w:val="005054F0"/>
    <w:rsid w:val="005076F9"/>
    <w:rsid w:val="00515A6A"/>
    <w:rsid w:val="00525226"/>
    <w:rsid w:val="005419C8"/>
    <w:rsid w:val="00555835"/>
    <w:rsid w:val="0057341F"/>
    <w:rsid w:val="0057594C"/>
    <w:rsid w:val="00593FFA"/>
    <w:rsid w:val="005A4811"/>
    <w:rsid w:val="005B00EE"/>
    <w:rsid w:val="005E661F"/>
    <w:rsid w:val="005F1421"/>
    <w:rsid w:val="006008F9"/>
    <w:rsid w:val="00633255"/>
    <w:rsid w:val="00642359"/>
    <w:rsid w:val="00645DC1"/>
    <w:rsid w:val="006670BB"/>
    <w:rsid w:val="0068465E"/>
    <w:rsid w:val="006B22B9"/>
    <w:rsid w:val="006B72D9"/>
    <w:rsid w:val="006E1347"/>
    <w:rsid w:val="006E2896"/>
    <w:rsid w:val="006E52BB"/>
    <w:rsid w:val="006F6966"/>
    <w:rsid w:val="0070227B"/>
    <w:rsid w:val="007160D0"/>
    <w:rsid w:val="00735E39"/>
    <w:rsid w:val="00736971"/>
    <w:rsid w:val="007664ED"/>
    <w:rsid w:val="007B75AF"/>
    <w:rsid w:val="007C19FB"/>
    <w:rsid w:val="007C33C9"/>
    <w:rsid w:val="007E0A65"/>
    <w:rsid w:val="007E3B92"/>
    <w:rsid w:val="007E6BFA"/>
    <w:rsid w:val="007F048E"/>
    <w:rsid w:val="007F7571"/>
    <w:rsid w:val="008217D5"/>
    <w:rsid w:val="008A3421"/>
    <w:rsid w:val="008A516D"/>
    <w:rsid w:val="008B1BEC"/>
    <w:rsid w:val="008B6BCE"/>
    <w:rsid w:val="008C16A3"/>
    <w:rsid w:val="008C4232"/>
    <w:rsid w:val="008F7361"/>
    <w:rsid w:val="00952467"/>
    <w:rsid w:val="0095432E"/>
    <w:rsid w:val="00957E52"/>
    <w:rsid w:val="00971D49"/>
    <w:rsid w:val="00973546"/>
    <w:rsid w:val="0099519D"/>
    <w:rsid w:val="009A0FF6"/>
    <w:rsid w:val="009C364E"/>
    <w:rsid w:val="009F6435"/>
    <w:rsid w:val="009F6D59"/>
    <w:rsid w:val="00A23DC2"/>
    <w:rsid w:val="00A25446"/>
    <w:rsid w:val="00A62482"/>
    <w:rsid w:val="00A74130"/>
    <w:rsid w:val="00AA0757"/>
    <w:rsid w:val="00AB0009"/>
    <w:rsid w:val="00AB05F6"/>
    <w:rsid w:val="00AB0B64"/>
    <w:rsid w:val="00AB1309"/>
    <w:rsid w:val="00AC30C2"/>
    <w:rsid w:val="00AD6D46"/>
    <w:rsid w:val="00B334BE"/>
    <w:rsid w:val="00B36118"/>
    <w:rsid w:val="00B52117"/>
    <w:rsid w:val="00B5633F"/>
    <w:rsid w:val="00BB50B4"/>
    <w:rsid w:val="00BC1001"/>
    <w:rsid w:val="00BD70FC"/>
    <w:rsid w:val="00C15792"/>
    <w:rsid w:val="00C172D4"/>
    <w:rsid w:val="00C2297B"/>
    <w:rsid w:val="00C32C1D"/>
    <w:rsid w:val="00C40290"/>
    <w:rsid w:val="00C531B2"/>
    <w:rsid w:val="00C74832"/>
    <w:rsid w:val="00C93F35"/>
    <w:rsid w:val="00CA69C6"/>
    <w:rsid w:val="00CC37E6"/>
    <w:rsid w:val="00CF1387"/>
    <w:rsid w:val="00CF419D"/>
    <w:rsid w:val="00D07094"/>
    <w:rsid w:val="00D12ED3"/>
    <w:rsid w:val="00D17C0C"/>
    <w:rsid w:val="00D4749B"/>
    <w:rsid w:val="00D54DB0"/>
    <w:rsid w:val="00D57B85"/>
    <w:rsid w:val="00D656FA"/>
    <w:rsid w:val="00D84E28"/>
    <w:rsid w:val="00DB5644"/>
    <w:rsid w:val="00DE3115"/>
    <w:rsid w:val="00DE6DCD"/>
    <w:rsid w:val="00DF643C"/>
    <w:rsid w:val="00E066CE"/>
    <w:rsid w:val="00E076E3"/>
    <w:rsid w:val="00E10E99"/>
    <w:rsid w:val="00E13F3C"/>
    <w:rsid w:val="00E24AF4"/>
    <w:rsid w:val="00E30859"/>
    <w:rsid w:val="00E31F30"/>
    <w:rsid w:val="00E33BA1"/>
    <w:rsid w:val="00E371FD"/>
    <w:rsid w:val="00E478A9"/>
    <w:rsid w:val="00E50768"/>
    <w:rsid w:val="00E5298F"/>
    <w:rsid w:val="00E71DBF"/>
    <w:rsid w:val="00E814AC"/>
    <w:rsid w:val="00E911F7"/>
    <w:rsid w:val="00EA0453"/>
    <w:rsid w:val="00EA52A1"/>
    <w:rsid w:val="00ED02B9"/>
    <w:rsid w:val="00EE3CD2"/>
    <w:rsid w:val="00EE5166"/>
    <w:rsid w:val="00EE5BBA"/>
    <w:rsid w:val="00EF42C0"/>
    <w:rsid w:val="00EF42CF"/>
    <w:rsid w:val="00EF5411"/>
    <w:rsid w:val="00F04195"/>
    <w:rsid w:val="00F138B3"/>
    <w:rsid w:val="00F14B88"/>
    <w:rsid w:val="00F17984"/>
    <w:rsid w:val="00F35635"/>
    <w:rsid w:val="00F478FA"/>
    <w:rsid w:val="00F61A18"/>
    <w:rsid w:val="00F81105"/>
    <w:rsid w:val="00F86FD0"/>
    <w:rsid w:val="00FC4866"/>
    <w:rsid w:val="00FE6DDB"/>
    <w:rsid w:val="00FF07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AB0B64"/>
    <w:rPr>
      <w:color w:val="808080"/>
      <w:bdr w:space="0" w:sz="0" w:color="auto" w:val="none"/>
      <w:shd w:fill="auto" w:color="auto" w:val="clear"/>
    </w:rPr>
  </w:style>
  <w:style w:customStyle="true" w:styleId="eSPISCCParagraphDefaultFont" w:type="character">
    <w:name w:val="eSPIS_CC_Paragraph Default Font"/>
    <w:basedOn w:val="Zadanifontodlomka"/>
    <w:rsid w:val="00AB0B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0B64"/>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B0B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0B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AB0B64"/>
    <w:rPr>
      <w:color w:val="808080"/>
      <w:bdr w:color="auto" w:space="0" w:sz="0" w:val="none"/>
      <w:shd w:color="auto" w:fill="auto" w:val="clear"/>
    </w:rPr>
  </w:style>
  <w:style w:customStyle="1" w:styleId="eSPISCCParagraphDefaultFont" w:type="character">
    <w:name w:val="eSPIS_CC_Paragraph Default Font"/>
    <w:basedOn w:val="Zadanifontodlomka"/>
    <w:rsid w:val="00AB0B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0B64"/>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B0B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0B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641</properties:Words>
  <properties:Characters>3349</properties:Characters>
  <properties:Lines>91</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4169</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2016-09-23T08:15:00Z</dcterms:created>
  <dc:creator>M</dc:creator>
  <cp:lastModifiedBy>Sonja Pilić</cp:lastModifiedBy>
  <cp:lastPrinted>2016-09-23T08:25:00Z</cp:lastPrinted>
  <dcterms:modified xmlns:xsi="http://www.w3.org/2001/XMLSchema-instance" xsi:type="dcterms:W3CDTF">2016-09-23T08:26:00Z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