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837b" w14:paraId="79b837b" w:rsidRDefault="0007515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739140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075156" w:rsidP="00075156" w:rsidR="00075156">
      <w:pPr>
        <w:spacing w:after="0"/>
        <w:jc w:val="both"/>
      </w:pPr>
      <w:r>
        <w:t xml:space="preserve">           </w:t>
      </w:r>
      <w:r>
        <w:t>Republika Hrvatska</w:t>
      </w:r>
    </w:p>
    <w:p w:rsidRDefault="00075156" w:rsidP="00075156" w:rsidR="0007515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75156" w:rsidP="00075156" w:rsidR="0007515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75156" w:rsidP="00075156" w:rsidR="0007515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>Poslovni broj: 5 St-380/2018-2</w:t>
      </w:r>
    </w:p>
    <w:p w:rsidRDefault="00075156" w:rsidP="00075156" w:rsidR="0007515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>R J E Š E N J E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Zagreb, Trg svibanjskih žrtava 1995. 1, za otvaranje stečajnog postupka nad dužnikom ROSA CANINA društvo s ograničenom odgovornošću za ugostiteljstvo i trgovinu, Zagreb, </w:t>
      </w:r>
      <w:proofErr w:type="spellStart"/>
      <w:r w:rsidRPr="00075156">
        <w:rPr>
          <w:rFonts w:cs="Times New Roman" w:eastAsia="Times New Roman"/>
          <w:szCs w:val="20"/>
          <w:lang w:eastAsia="hr-HR"/>
        </w:rPr>
        <w:t>Cirkovljanska</w:t>
      </w:r>
      <w:proofErr w:type="spellEnd"/>
      <w:r w:rsidRPr="00075156">
        <w:rPr>
          <w:rFonts w:cs="Times New Roman" w:eastAsia="Times New Roman"/>
          <w:szCs w:val="20"/>
          <w:lang w:eastAsia="hr-HR"/>
        </w:rPr>
        <w:t xml:space="preserve"> 2a, OIB: 12782008802, MBS: 080733776, 17. rujna 2018.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>r i j e š i o  j e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ROSA CANINA društvo s ograničenom odgovornošću za ugostiteljstvo i trgovinu, Zagreb, </w:t>
      </w:r>
      <w:proofErr w:type="spellStart"/>
      <w:r w:rsidRPr="00075156">
        <w:rPr>
          <w:rFonts w:cs="Times New Roman" w:eastAsia="Times New Roman"/>
          <w:szCs w:val="20"/>
          <w:lang w:eastAsia="hr-HR"/>
        </w:rPr>
        <w:t>Cirkovljanska</w:t>
      </w:r>
      <w:proofErr w:type="spellEnd"/>
      <w:r w:rsidRPr="00075156">
        <w:rPr>
          <w:rFonts w:cs="Times New Roman" w:eastAsia="Times New Roman"/>
          <w:szCs w:val="20"/>
          <w:lang w:eastAsia="hr-HR"/>
        </w:rPr>
        <w:t xml:space="preserve"> 2a, OIB: 12782008802, MBS: 080733776.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 xml:space="preserve">2. Dužniku ROSA CANINA d.o.o. Zagreb, </w:t>
      </w:r>
      <w:proofErr w:type="spellStart"/>
      <w:r w:rsidRPr="00075156">
        <w:rPr>
          <w:rFonts w:cs="Times New Roman" w:eastAsia="Times New Roman"/>
          <w:szCs w:val="20"/>
          <w:lang w:eastAsia="hr-HR"/>
        </w:rPr>
        <w:t>Cirkovljanska</w:t>
      </w:r>
      <w:proofErr w:type="spellEnd"/>
      <w:r w:rsidRPr="00075156">
        <w:rPr>
          <w:rFonts w:cs="Times New Roman" w:eastAsia="Times New Roman"/>
          <w:szCs w:val="20"/>
          <w:lang w:eastAsia="hr-HR"/>
        </w:rPr>
        <w:t xml:space="preserve"> 2a, OIB: 12782008802, MBS: 080733776, postavlja se privremeni stečajni upravitelj.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 xml:space="preserve">3. Za privremenog stečajnog upravitelja imenuje se </w:t>
      </w:r>
      <w:r w:rsidRPr="00075156">
        <w:rPr>
          <w:rFonts w:cs="Times New Roman" w:eastAsia="Times New Roman"/>
          <w:szCs w:val="20"/>
          <w:lang w:eastAsia="hr-HR" w:val="en-GB"/>
        </w:rPr>
        <w:t xml:space="preserve">Tomislav </w:t>
      </w:r>
      <w:proofErr w:type="spellStart"/>
      <w:r w:rsidRPr="00075156">
        <w:rPr>
          <w:rFonts w:cs="Times New Roman" w:eastAsia="Times New Roman"/>
          <w:szCs w:val="20"/>
          <w:lang w:eastAsia="hr-HR" w:val="en-GB"/>
        </w:rPr>
        <w:t>Strniščak</w:t>
      </w:r>
      <w:proofErr w:type="spellEnd"/>
      <w:r w:rsidRPr="00075156">
        <w:rPr>
          <w:rFonts w:cs="Times New Roman" w:eastAsia="Times New Roman"/>
          <w:szCs w:val="20"/>
          <w:lang w:eastAsia="hr-HR" w:val="en-GB"/>
        </w:rPr>
        <w:t xml:space="preserve">, dipl. </w:t>
      </w:r>
      <w:proofErr w:type="spellStart"/>
      <w:proofErr w:type="gramStart"/>
      <w:r w:rsidRPr="00075156">
        <w:rPr>
          <w:rFonts w:cs="Times New Roman" w:eastAsia="Times New Roman"/>
          <w:szCs w:val="20"/>
          <w:lang w:eastAsia="hr-HR" w:val="en-GB"/>
        </w:rPr>
        <w:t>ing</w:t>
      </w:r>
      <w:proofErr w:type="spellEnd"/>
      <w:proofErr w:type="gramEnd"/>
      <w:r w:rsidRPr="00075156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proofErr w:type="gramStart"/>
      <w:r w:rsidRPr="00075156">
        <w:rPr>
          <w:rFonts w:cs="Times New Roman" w:eastAsia="Times New Roman"/>
          <w:szCs w:val="20"/>
          <w:lang w:eastAsia="hr-HR" w:val="en-GB"/>
        </w:rPr>
        <w:t>elektrotehnike</w:t>
      </w:r>
      <w:proofErr w:type="spellEnd"/>
      <w:proofErr w:type="gramEnd"/>
      <w:r w:rsidRPr="000751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75156">
        <w:rPr>
          <w:rFonts w:cs="Times New Roman" w:eastAsia="Times New Roman"/>
          <w:szCs w:val="20"/>
          <w:lang w:eastAsia="hr-HR" w:val="en-GB"/>
        </w:rPr>
        <w:t>iz</w:t>
      </w:r>
      <w:proofErr w:type="spellEnd"/>
      <w:r w:rsidRPr="0007515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75156">
        <w:rPr>
          <w:rFonts w:cs="Times New Roman" w:eastAsia="Times New Roman"/>
          <w:szCs w:val="20"/>
          <w:lang w:eastAsia="hr-HR" w:val="en-GB"/>
        </w:rPr>
        <w:t>Šenkovca</w:t>
      </w:r>
      <w:proofErr w:type="spellEnd"/>
      <w:r w:rsidRPr="00075156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075156">
        <w:rPr>
          <w:rFonts w:cs="Times New Roman" w:eastAsia="Times New Roman"/>
          <w:szCs w:val="20"/>
          <w:lang w:eastAsia="hr-HR" w:val="en-GB"/>
        </w:rPr>
        <w:t>Gorčica</w:t>
      </w:r>
      <w:proofErr w:type="spellEnd"/>
      <w:r w:rsidRPr="00075156">
        <w:rPr>
          <w:rFonts w:cs="Times New Roman" w:eastAsia="Times New Roman"/>
          <w:szCs w:val="20"/>
          <w:lang w:eastAsia="hr-HR" w:val="en-GB"/>
        </w:rPr>
        <w:t xml:space="preserve"> 10, </w:t>
      </w:r>
      <w:proofErr w:type="spellStart"/>
      <w:r w:rsidRPr="00075156">
        <w:rPr>
          <w:rFonts w:cs="Times New Roman" w:eastAsia="Times New Roman"/>
          <w:szCs w:val="20"/>
          <w:lang w:eastAsia="hr-HR" w:val="en-GB"/>
        </w:rPr>
        <w:t>Čakovec</w:t>
      </w:r>
      <w:proofErr w:type="spellEnd"/>
      <w:r w:rsidRPr="00075156">
        <w:rPr>
          <w:rFonts w:cs="Times New Roman" w:eastAsia="Times New Roman"/>
          <w:szCs w:val="20"/>
          <w:lang w:eastAsia="hr-HR" w:val="en-GB"/>
        </w:rPr>
        <w:t>, OIB: 26341315268.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15 dana od objave ovog rješenja na e-oglasnoj ploči suda, u tri primjerka. 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25. listopada 2018. u 10,30 sati u ovome sudu u Bjelovaru, Šetalište dr. </w:t>
      </w:r>
      <w:proofErr w:type="spellStart"/>
      <w:r w:rsidRPr="0007515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07515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7515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07515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 xml:space="preserve">-zakonski zastupnik dužnika Mario </w:t>
      </w:r>
      <w:proofErr w:type="spellStart"/>
      <w:r w:rsidRPr="00075156">
        <w:rPr>
          <w:rFonts w:cs="Times New Roman" w:eastAsia="Times New Roman"/>
          <w:szCs w:val="20"/>
          <w:lang w:eastAsia="hr-HR"/>
        </w:rPr>
        <w:t>Vuglec</w:t>
      </w:r>
      <w:proofErr w:type="spellEnd"/>
      <w:r w:rsidRPr="00075156">
        <w:rPr>
          <w:rFonts w:cs="Times New Roman" w:eastAsia="Times New Roman"/>
          <w:szCs w:val="20"/>
          <w:lang w:eastAsia="hr-HR"/>
        </w:rPr>
        <w:t xml:space="preserve">  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>6. Rješenje se dostavlja sudskom registru Trgovačkog suda u Zagrebu.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lastRenderedPageBreak/>
        <w:t>Obrazloženje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15. veljače 2018. podnijela Trgovačkom sudu u Zagrebu prijedlog za otvaranje stečajnog postupka nad dužnikom</w:t>
      </w:r>
      <w:r w:rsidRPr="00075156">
        <w:rPr>
          <w:rFonts w:cs="Times New Roman" w:eastAsia="Times New Roman"/>
          <w:szCs w:val="20"/>
          <w:lang w:eastAsia="hr-HR"/>
        </w:rPr>
        <w:t xml:space="preserve"> ROSA CANINA d.o.o. Zagreb, </w:t>
      </w:r>
      <w:proofErr w:type="spellStart"/>
      <w:r w:rsidRPr="00075156">
        <w:rPr>
          <w:rFonts w:cs="Times New Roman" w:eastAsia="Times New Roman"/>
          <w:szCs w:val="20"/>
          <w:lang w:eastAsia="hr-HR"/>
        </w:rPr>
        <w:t>Cirkovljanska</w:t>
      </w:r>
      <w:proofErr w:type="spellEnd"/>
      <w:r w:rsidRPr="00075156">
        <w:rPr>
          <w:rFonts w:cs="Times New Roman" w:eastAsia="Times New Roman"/>
          <w:szCs w:val="20"/>
          <w:lang w:eastAsia="hr-HR"/>
        </w:rPr>
        <w:t xml:space="preserve"> 2a, koji je zaprimljen pod brojem St-474/2018. 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St-474/2018 ustupljen je Trgovačkom sudu u Bjelovaru na daljnji postupak. 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 xml:space="preserve"> 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na dan 13. veljače 2018. dužnik u Očevidniku redoslijeda osnova za plaćanje imao evidentirane neizvršene osnove za plaćanje u neprekinutom razdoblju od 120 dana, u ukupnom iznosu od 231.835,83 kn. Iz prijedloga proizlazi da je Fina na temelju čl.112. st.5. SZ-a, 13. veljače 2018., dužniku na ime predujma za namirenje troškova stečajnog postupka, zaplijenila novčana sredstva u iznosu od 5.000,00 kn. 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color w:val="000000"/>
          <w:szCs w:val="20"/>
          <w:lang w:eastAsia="hr-HR"/>
        </w:rPr>
        <w:t>Na temelju navoda prijedloga sud utvrđuje vjerojatnost postojanja stečajnog razloga nesposobnosti za plaćanje</w:t>
      </w:r>
      <w:r w:rsidRPr="00075156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>U Bjelovaru 17. rujna 2018.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Sutkinja    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Marija Petrina Kubica v.r.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075156">
        <w:rPr>
          <w:rFonts w:cs="Times New Roman" w:eastAsia="Times New Roman"/>
          <w:noProof/>
          <w:szCs w:val="20"/>
          <w:lang w:eastAsia="hr-HR"/>
        </w:rPr>
        <w:t xml:space="preserve">    Za točnost otpravka - ovlašteni službenik</w:t>
      </w:r>
    </w:p>
    <w:p w:rsidRDefault="00075156" w:rsidP="00075156" w:rsidR="00075156" w:rsidRPr="0007515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075156">
        <w:rPr>
          <w:rFonts w:cs="Times New Roman" w:eastAsia="Times New Roman"/>
          <w:noProof/>
          <w:szCs w:val="20"/>
          <w:lang w:eastAsia="hr-HR"/>
        </w:rPr>
        <w:t xml:space="preserve">                      Željka Vitez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075156">
        <w:rPr>
          <w:rFonts w:cs="Times New Roman" w:eastAsia="Times New Roman"/>
          <w:szCs w:val="20"/>
          <w:lang w:eastAsia="hr-HR"/>
        </w:rPr>
        <w:t xml:space="preserve">  </w:t>
      </w:r>
      <w:r>
        <w:rPr>
          <w:rFonts w:cs="Times New Roman" w:eastAsia="Times New Roman"/>
          <w:szCs w:val="20"/>
          <w:lang w:eastAsia="hr-HR"/>
        </w:rPr>
        <w:t xml:space="preserve">                             </w:t>
      </w:r>
    </w:p>
    <w:p w:rsidRDefault="00075156" w:rsidP="00075156" w:rsidR="00075156" w:rsidRPr="000751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75156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07515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9425315"/>
      <w:docPartObj>
        <w:docPartGallery w:val="Page Numbers (Top of Page)"/>
        <w:docPartUnique/>
      </w:docPartObj>
    </w:sdtPr>
    <w:sdtContent>
      <w:p w:rsidRDefault="00075156" w:rsidP="00075156" w:rsidR="0007515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075156" w:rsidR="008333A9">
    <w:pPr>
      <w:pStyle w:val="Zaglavlje"/>
    </w:pPr>
    <w:r w:rsidRPr="00075156">
      <w:rPr>
        <w:rFonts w:cs="Times New Roman" w:eastAsia="Times New Roman"/>
        <w:szCs w:val="20"/>
        <w:lang w:eastAsia="hr-HR"/>
      </w:rPr>
      <w:t>Poslovni broj: 5 St-380/2018-2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156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8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69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St-380/2018-2</izvorni_sadrzaj>
    <derivirana_varijabla naziv="DomainObject.Oznaka_1">St-380/2018-2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St-380/2018</izvorni_sadrzaj>
    <derivirana_varijabla naziv="DomainObject.Predmet.OznakaBroj_1">St-380/2018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ROSA CANINA d.o.o.</izvorni_sadrzaj>
    <derivirana_varijabla naziv="DomainObject.Predmet.ProtustrankaFormated_1">  ROSA CANINA d.o.o.</derivirana_varijabla>
  </DomainObject.Predmet.ProtustrankaFormated>
  <DomainObject.Predmet.ProtustrankaFormatedOIB>
    <izvorni_sadrzaj>  ROSA CANINA d.o.o., OIB 12782008802</izvorni_sadrzaj>
    <derivirana_varijabla naziv="DomainObject.Predmet.ProtustrankaFormatedOIB_1">  ROSA CANINA d.o.o., OIB 12782008802</derivirana_varijabla>
  </DomainObject.Predmet.ProtustrankaFormatedOIB>
  <DomainObject.Predmet.ProtustrankaFormatedWithAdress>
    <izvorni_sadrzaj> ROSA CANINA d.o.o., Cirkovljanska 2/a, 10000 Zagreb</izvorni_sadrzaj>
    <derivirana_varijabla naziv="DomainObject.Predmet.ProtustrankaFormatedWithAdress_1"> ROSA CANINA d.o.o., Cirkovljanska 2/a, 10000 Zagreb</derivirana_varijabla>
  </DomainObject.Predmet.ProtustrankaFormatedWithAdress>
  <DomainObject.Predmet.ProtustrankaFormatedWithAdressOIB>
    <izvorni_sadrzaj> ROSA CANINA d.o.o., OIB 12782008802, Cirkovljanska 2/a, 10000 Zagreb</izvorni_sadrzaj>
    <derivirana_varijabla naziv="DomainObject.Predmet.ProtustrankaFormatedWithAdressOIB_1"> ROSA CANINA d.o.o., OIB 12782008802, Cirkovljanska 2/a, 10000 Zagreb</derivirana_varijabla>
  </DomainObject.Predmet.ProtustrankaFormatedWithAdressOIB>
  <DomainObject.Predmet.ProtustrankaWithAdress>
    <izvorni_sadrzaj>ROSA CANINA d.o.o. Cirkovljanska 2/a, 10000 Zagreb</izvorni_sadrzaj>
    <derivirana_varijabla naziv="DomainObject.Predmet.ProtustrankaWithAdress_1">ROSA CANINA d.o.o. Cirkovljanska 2/a, 10000 Zagreb</derivirana_varijabla>
  </DomainObject.Predmet.ProtustrankaWithAdress>
  <DomainObject.Predmet.ProtustrankaWithAdressOIB>
    <izvorni_sadrzaj>ROSA CANINA d.o.o., OIB 12782008802, Cirkovljanska 2/a, 10000 Zagreb</izvorni_sadrzaj>
    <derivirana_varijabla naziv="DomainObject.Predmet.ProtustrankaWithAdressOIB_1">ROSA CANINA d.o.o., OIB 12782008802, Cirkovljanska 2/a, 10000 Zagreb</derivirana_varijabla>
  </DomainObject.Predmet.ProtustrankaWithAdressOIB>
  <DomainObject.Predmet.ProtustrankaNazivFormated>
    <izvorni_sadrzaj>ROSA CANINA d.o.o.</izvorni_sadrzaj>
    <derivirana_varijabla naziv="DomainObject.Predmet.ProtustrankaNazivFormated_1">ROSA CANINA d.o.o.</derivirana_varijabla>
  </DomainObject.Predmet.ProtustrankaNazivFormated>
  <DomainObject.Predmet.ProtustrankaNazivFormatedOIB>
    <izvorni_sadrzaj>ROSA CANINA d.o.o., OIB 12782008802</izvorni_sadrzaj>
    <derivirana_varijabla naziv="DomainObject.Predmet.ProtustrankaNazivFormatedOIB_1">ROSA CANINA d.o.o., OIB 12782008802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ROSA CANINA d.o.o.</item>
    </izvorni_sadrzaj>
    <derivirana_varijabla naziv="DomainObject.Predmet.ProtuStrankaListFormated_1">
      <item>ROSA CANINA d.o.o.</item>
    </derivirana_varijabla>
  </DomainObject.Predmet.ProtuStrankaListFormated>
  <DomainObject.Predmet.ProtuStrankaListFormatedOIB>
    <izvorni_sadrzaj>
      <item>ROSA CANINA d.o.o., OIB 12782008802</item>
    </izvorni_sadrzaj>
    <derivirana_varijabla naziv="DomainObject.Predmet.ProtuStrankaListFormatedOIB_1">
      <item>ROSA CANINA d.o.o., OIB 12782008802</item>
    </derivirana_varijabla>
  </DomainObject.Predmet.ProtuStrankaListFormatedOIB>
  <DomainObject.Predmet.ProtuStrankaListFormatedWithAdress>
    <izvorni_sadrzaj>
      <item>ROSA CANINA d.o.o., Cirkovljanska 2/a, 10000 Zagreb</item>
    </izvorni_sadrzaj>
    <derivirana_varijabla naziv="DomainObject.Predmet.ProtuStrankaListFormatedWithAdress_1">
      <item>ROSA CANINA d.o.o., Cirkovljanska 2/a, 10000 Zagreb</item>
    </derivirana_varijabla>
  </DomainObject.Predmet.ProtuStrankaListFormatedWithAdress>
  <DomainObject.Predmet.ProtuStrankaListFormatedWithAdressOIB>
    <izvorni_sadrzaj>
      <item>ROSA CANINA d.o.o., OIB 12782008802, Cirkovljanska 2/a, 10000 Zagreb</item>
    </izvorni_sadrzaj>
    <derivirana_varijabla naziv="DomainObject.Predmet.ProtuStrankaListFormatedWithAdressOIB_1">
      <item>ROSA CANINA d.o.o., OIB 12782008802, Cirkovljanska 2/a, 10000 Zagreb</item>
    </derivirana_varijabla>
  </DomainObject.Predmet.ProtuStrankaListFormatedWithAdressOIB>
  <DomainObject.Predmet.ProtuStrankaListNazivFormated>
    <izvorni_sadrzaj>
      <item>ROSA CANINA d.o.o.</item>
    </izvorni_sadrzaj>
    <derivirana_varijabla naziv="DomainObject.Predmet.ProtuStrankaListNazivFormated_1">
      <item>ROSA CANINA d.o.o.</item>
    </derivirana_varijabla>
  </DomainObject.Predmet.ProtuStrankaListNazivFormated>
  <DomainObject.Predmet.ProtuStrankaListNazivFormatedOIB>
    <izvorni_sadrzaj>
      <item>ROSA CANINA d.o.o., OIB 12782008802</item>
    </izvorni_sadrzaj>
    <derivirana_varijabla naziv="DomainObject.Predmet.ProtuStrankaListNazivFormatedOIB_1">
      <item>ROSA CANINA d.o.o., OIB 12782008802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St-380/2018-2</izvorni_sadrzaj>
    <derivirana_varijabla naziv="DomainObject.PoslovniBrojDokumenta_1">St-380/2018-2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ROSA CANINA d.o.o.</izvorni_sadrzaj>
    <derivirana_varijabla naziv="DomainObject.Predmet.ProtustrankaIDrugi_1">ROSA CANINA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ROSA CANINA d.o.o., OIB 12782008802, Cirkovljanska 2/a, 10000 Zagreb</izvorni_sadrzaj>
    <derivirana_varijabla naziv="DomainObject.Predmet.ProtustrankaIDrugiAdressOIB_1">ROSA CANINA d.o.o., OIB 12782008802, Cirkovljanska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ROSA CANINA d.o.o.</item>
      <item>FINA Regionalni centar Zagreb</item>
    </izvorni_sadrzaj>
    <derivirana_varijabla naziv="DomainObject.Predmet.SudioniciListNaziv_1">
      <item>ROSA CANINA d.o.o.</item>
      <item>FINA Regionalni centar Zagreb</item>
    </derivirana_varijabla>
  </DomainObject.Predmet.SudioniciListNaziv>
  <DomainObject.Predmet.SudioniciListAdressOIB>
    <izvorni_sadrzaj>
      <item>ROSA CANINA d.o.o., OIB 12782008802, Cirkovljanska 2/a,10000 Zagreb</item>
      <item>FINA Regionalni centar Zagreb, OIB 85821130368, Trg svibanjskih žrtava 1995. br. 1,10000 Zagreb</item>
    </izvorni_sadrzaj>
    <derivirana_varijabla naziv="DomainObject.Predmet.SudioniciListAdressOIB_1">
      <item>ROSA CANINA d.o.o., OIB 12782008802, Cirkovljanska 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E1D73F-5DDE-49F2-B684-58A3C2F844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678</properties:Words>
  <properties:Characters>3887</properties:Characters>
  <properties:Lines>97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2018-09-17T11:45:00Z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