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1e59c" w14:paraId="631e59c" w:rsidRDefault="007F5C1E" w:rsidP="007F5C1E" w:rsidR="007F5C1E" w:rsidRPr="007F5C1E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7F5C1E" w:rsidP="00C02610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C02610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725" cx="540385"/>
            <wp:effectExtent b="3175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Trg pobjede 13</w:t>
      </w:r>
    </w:p>
    <w:p w:rsidRDefault="007F5C1E" w:rsidP="007F5C1E" w:rsidR="007F5C1E" w:rsidRPr="007F5C1E">
      <w:pPr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35000 Slavonski Brod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19061A">
        <w:rPr>
          <w:rFonts w:cs="Times New Roman" w:hAnsi="Times New Roman" w:ascii="Times New Roman"/>
          <w:sz w:val="24"/>
          <w:szCs w:val="24"/>
        </w:rPr>
        <w:t>2762</w:t>
      </w:r>
      <w:r w:rsidR="0055286F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4503F8" w:rsidR="007F5C1E" w:rsidRPr="007F5C1E">
      <w:pPr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b/>
          <w:sz w:val="24"/>
          <w:szCs w:val="24"/>
        </w:rPr>
        <w:t>U  I M E  R E P U B L I K E  H R V A T S K E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b/>
          <w:sz w:val="24"/>
          <w:szCs w:val="24"/>
        </w:rPr>
        <w:t>R J E Š E N J E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4503F8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>TRGOVAČKI SUD U OSIJEKU</w:t>
      </w:r>
      <w:r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STALNA SLUŽBA </w:t>
      </w:r>
      <w:r>
        <w:rPr>
          <w:rFonts w:cs="Times New Roman" w:hAnsi="Times New Roman" w:ascii="Times New Roman"/>
          <w:sz w:val="24"/>
          <w:szCs w:val="24"/>
        </w:rPr>
        <w:t>U SLAVONSKOM BRODU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 sucu Danieli Martini Maoduš, povodom zahtjeva Financijske agencije Regionalni centar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Podružnica </w:t>
      </w:r>
      <w:r w:rsidR="0019061A">
        <w:rPr>
          <w:rFonts w:cs="Times New Roman" w:hAnsi="Times New Roman" w:ascii="Times New Roman"/>
          <w:sz w:val="24"/>
          <w:szCs w:val="24"/>
        </w:rPr>
        <w:t>Zagreb</w:t>
      </w:r>
      <w:r w:rsidRPr="007F5C1E">
        <w:rPr>
          <w:rFonts w:cs="Times New Roman" w:hAnsi="Times New Roman" w:ascii="Times New Roman"/>
          <w:sz w:val="24"/>
          <w:szCs w:val="24"/>
        </w:rPr>
        <w:t xml:space="preserve">, za pokretanje skraćenog stečajnog postupka  nad </w:t>
      </w:r>
      <w:r w:rsidR="00194E12" w:rsidRPr="00194E12">
        <w:rPr>
          <w:rFonts w:cs="Times New Roman" w:hAnsi="Times New Roman" w:ascii="Times New Roman"/>
          <w:sz w:val="24"/>
          <w:szCs w:val="24"/>
        </w:rPr>
        <w:t>stečajnim dužnikom</w:t>
      </w:r>
      <w:r w:rsidR="00194E12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19061A">
        <w:rPr>
          <w:rFonts w:cs="Times New Roman" w:hAnsi="Times New Roman" w:ascii="Times New Roman"/>
          <w:b/>
          <w:sz w:val="24"/>
          <w:szCs w:val="24"/>
        </w:rPr>
        <w:t>MATASIĆ TRGOVINA j.d.o.o., Zagreb, Ulica Stjepana Lacka 21, OIB: 75958041529</w:t>
      </w:r>
      <w:r w:rsidR="00247EF0">
        <w:rPr>
          <w:rFonts w:cs="Times New Roman" w:hAnsi="Times New Roman" w:ascii="Times New Roman"/>
          <w:b/>
          <w:sz w:val="24"/>
          <w:szCs w:val="24"/>
        </w:rPr>
        <w:t xml:space="preserve">, </w:t>
      </w:r>
      <w:r w:rsidRPr="007F5C1E">
        <w:rPr>
          <w:rFonts w:cs="Times New Roman" w:hAnsi="Times New Roman" w:ascii="Times New Roman"/>
          <w:sz w:val="24"/>
          <w:szCs w:val="24"/>
        </w:rPr>
        <w:t xml:space="preserve"> temeljem članka 430. Stečajnog zakona ("Narodne novine" 71/15), </w:t>
      </w:r>
      <w:r w:rsidR="0055286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5286F">
        <w:rPr>
          <w:rFonts w:cs="Times New Roman" w:hAnsi="Times New Roman" w:ascii="Times New Roman"/>
          <w:sz w:val="24"/>
          <w:szCs w:val="24"/>
        </w:rPr>
        <w:t>studenoga</w:t>
      </w:r>
      <w:r w:rsidRPr="007F5C1E">
        <w:rPr>
          <w:rFonts w:cs="Times New Roman" w:hAnsi="Times New Roman" w:ascii="Times New Roman"/>
          <w:sz w:val="24"/>
          <w:szCs w:val="24"/>
        </w:rPr>
        <w:t xml:space="preserve">  2016.                                                          </w:t>
      </w: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</w:t>
      </w:r>
      <w:r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I – Otvara se skraćeni  stečajni postupak nad dužnikom </w:t>
      </w:r>
      <w:r w:rsidR="0019061A">
        <w:rPr>
          <w:rFonts w:cs="Times New Roman" w:hAnsi="Times New Roman" w:ascii="Times New Roman"/>
          <w:b/>
          <w:sz w:val="24"/>
          <w:szCs w:val="24"/>
        </w:rPr>
        <w:t>MATASIĆ TRGOVINA j.d.o.o., Zagreb, Ulica Stjepana Lacka 21, OIB: 75958041529</w:t>
      </w:r>
      <w:r w:rsidRPr="007F5C1E">
        <w:rPr>
          <w:rFonts w:cs="Times New Roman" w:hAnsi="Times New Roman" w:ascii="Times New Roman"/>
          <w:sz w:val="24"/>
          <w:szCs w:val="24"/>
        </w:rPr>
        <w:t xml:space="preserve">, dana </w:t>
      </w:r>
      <w:r w:rsidR="0055286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5286F">
        <w:rPr>
          <w:rFonts w:cs="Times New Roman" w:hAnsi="Times New Roman" w:ascii="Times New Roman"/>
          <w:sz w:val="24"/>
          <w:szCs w:val="24"/>
        </w:rPr>
        <w:t>studenoga</w:t>
      </w:r>
      <w:r w:rsidRPr="007F5C1E">
        <w:rPr>
          <w:rFonts w:cs="Times New Roman" w:hAnsi="Times New Roman" w:ascii="Times New Roman"/>
          <w:sz w:val="24"/>
          <w:szCs w:val="24"/>
        </w:rPr>
        <w:t xml:space="preserve"> 2016.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7F5C1E">
        <w:rPr>
          <w:rFonts w:cs="Times New Roman" w:hAnsi="Times New Roman" w:ascii="Times New Roman"/>
          <w:sz w:val="24"/>
          <w:szCs w:val="24"/>
        </w:rPr>
        <w:t xml:space="preserve">godine, u </w:t>
      </w:r>
      <w:r w:rsidR="009C0525">
        <w:rPr>
          <w:rFonts w:cs="Times New Roman" w:hAnsi="Times New Roman" w:ascii="Times New Roman"/>
          <w:sz w:val="24"/>
          <w:szCs w:val="24"/>
        </w:rPr>
        <w:t>12,00</w:t>
      </w:r>
      <w:r w:rsidRPr="007F5C1E">
        <w:rPr>
          <w:rFonts w:cs="Times New Roman" w:hAnsi="Times New Roman" w:ascii="Times New Roman"/>
          <w:sz w:val="24"/>
          <w:szCs w:val="24"/>
        </w:rPr>
        <w:t xml:space="preserve"> sati.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b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II – Za stečajnog upravitelja se imenuje </w:t>
      </w:r>
      <w:r w:rsidR="0019061A">
        <w:rPr>
          <w:rFonts w:cs="Times New Roman" w:hAnsi="Times New Roman" w:ascii="Times New Roman"/>
          <w:b/>
          <w:sz w:val="24"/>
          <w:szCs w:val="24"/>
        </w:rPr>
        <w:t>Zvonko Tomljanović, Našice, J. Runjanina 7, OIB: 01559486405.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III – Istovremeno se zaključuje skraćeni  stečajni postupak nad dužnikom.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IV – Ovo rješenje se objavljuje na E oglasnoj ploči, a po pravomoćnosti dostavlja sudskom registru radi brisanja dužnika, te Fini i banci koja vodi račun dužnika radi zatvaranja računa. </w:t>
      </w:r>
    </w:p>
    <w:p w:rsidRDefault="004503F8" w:rsidP="004503F8" w:rsidR="004503F8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 –  Ako nastanu  troškovi, isti će se  podmiriti  iz   Fonda  za vođenje stečajnog postupka ovog suda. </w:t>
      </w: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82157" w:rsidP="007F5C1E" w:rsidR="00782157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9E0292" w:rsidP="007F5C1E" w:rsidR="009E0292">
      <w:pPr>
        <w:ind w:left="7080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left="7080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19061A">
        <w:rPr>
          <w:rFonts w:cs="Times New Roman" w:hAnsi="Times New Roman" w:ascii="Times New Roman"/>
          <w:sz w:val="24"/>
          <w:szCs w:val="24"/>
        </w:rPr>
        <w:t>2762</w:t>
      </w:r>
      <w:r w:rsidR="0055286F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 – Stečajni upravitelj može u svojstvu upravitelja stečajne mase nakon zaključenja stečajnog postupka u ime stečajnog dužnika, a za račun stečajne mase vršiti unovčenje imovine dužnika, pa i one koja se naknadno utvrdi, te prikupljenim sredstvima podmiriti nastale troškove stečajnog postupka, a eventualni ostatak uplatiti u Fond za pokriće troškova stečajnog postupka koji se ne mogu namiriti iz imovine dužnika. O obavljenim radnjama stečajni upravitelj je dužan podnijeti izviješće stečajnom sucu.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VII</w:t>
      </w:r>
      <w:r>
        <w:rPr>
          <w:rFonts w:cs="Times New Roman" w:hAnsi="Times New Roman" w:ascii="Times New Roman"/>
          <w:sz w:val="24"/>
          <w:szCs w:val="24"/>
        </w:rPr>
        <w:t xml:space="preserve"> -</w:t>
      </w:r>
      <w:r w:rsidRPr="007F5C1E">
        <w:rPr>
          <w:rFonts w:cs="Times New Roman" w:hAnsi="Times New Roman" w:ascii="Times New Roman"/>
          <w:sz w:val="24"/>
          <w:szCs w:val="24"/>
        </w:rPr>
        <w:t xml:space="preserve"> Nalaže se Banci, odnosno Financijskoj agenciji koja vodi račun dužnika, isti račun zatvoriti po pravomoćnosti ovog rješenja.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VIII </w:t>
      </w:r>
      <w:r>
        <w:rPr>
          <w:rFonts w:cs="Times New Roman" w:hAnsi="Times New Roman" w:ascii="Times New Roman"/>
          <w:sz w:val="24"/>
          <w:szCs w:val="24"/>
        </w:rPr>
        <w:t>-</w:t>
      </w:r>
      <w:r w:rsidRPr="007F5C1E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vjerovnici, stečajni postupak će se ponovo  otvoriti, te će vjerovnici biti pozvani na prijavu tražbina, odnosno obavijest o pravima. 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center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Obrazloženje</w:t>
      </w:r>
    </w:p>
    <w:p w:rsidRDefault="007F5C1E" w:rsidP="009C0525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9C0525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 FINA-a  je po čl. 428. Stečajnog zakona  NN 71/15, dalje SZ-a, podnijela zahtjev za otvaranje stečajnog postupka nad dužnikom, jer dužnik nema zaposlenih, u očevidniku redoslijeda osnova za plaćanje ima evidentirane neizvršene osnove za plaćanje u neprekinutom razdoblju od 120 dana.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Utvrđeno je da nije pokrenut postupak brisanja iz sudskog registra dužnika.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Po čl. 430</w:t>
      </w:r>
      <w:r w:rsidR="0055286F">
        <w:rPr>
          <w:rFonts w:cs="Times New Roman" w:hAnsi="Times New Roman" w:ascii="Times New Roman"/>
          <w:sz w:val="24"/>
          <w:szCs w:val="24"/>
        </w:rPr>
        <w:t>,</w:t>
      </w:r>
      <w:r w:rsidRPr="007F5C1E">
        <w:rPr>
          <w:rFonts w:cs="Times New Roman" w:hAnsi="Times New Roman" w:ascii="Times New Roman"/>
          <w:sz w:val="24"/>
          <w:szCs w:val="24"/>
        </w:rPr>
        <w:t xml:space="preserve"> SZ-a  pozvane su sve zainteresirane osobe na uplatu potrebnog predujma za pokriće troškova eventualnog vođenja stečajnog postupka, te su istim oglasom obaviještene o ukupnom iznosu evidentiranog duga dužnika, a pozvan je i zastupnik po zakonu dužnika u roku od 15 dana od dana objave oglasa na E oglasnoj ploči suda  podnijeti ovom sudu izjavu o stanju imovine i obveza dužnika.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        Oglas koji sadržava objavljen je na E oglasnoj ploči suda dana </w:t>
      </w:r>
      <w:r w:rsidR="0019061A" w:rsidRPr="0019061A">
        <w:rPr>
          <w:rFonts w:cs="Times New Roman" w:hAnsi="Times New Roman" w:ascii="Times New Roman"/>
          <w:b/>
          <w:sz w:val="24"/>
          <w:szCs w:val="24"/>
        </w:rPr>
        <w:t>3</w:t>
      </w:r>
      <w:r w:rsidR="0055286F" w:rsidRPr="0019061A">
        <w:rPr>
          <w:rFonts w:cs="Times New Roman" w:hAnsi="Times New Roman" w:ascii="Times New Roman"/>
          <w:b/>
          <w:sz w:val="24"/>
          <w:szCs w:val="24"/>
        </w:rPr>
        <w:t>.</w:t>
      </w:r>
      <w:r w:rsidR="0055286F">
        <w:rPr>
          <w:rFonts w:cs="Times New Roman" w:hAnsi="Times New Roman" w:ascii="Times New Roman"/>
          <w:b/>
          <w:sz w:val="24"/>
          <w:szCs w:val="24"/>
        </w:rPr>
        <w:t>11.</w:t>
      </w:r>
      <w:r>
        <w:rPr>
          <w:rFonts w:cs="Times New Roman" w:hAnsi="Times New Roman" w:ascii="Times New Roman"/>
          <w:b/>
          <w:sz w:val="24"/>
          <w:szCs w:val="24"/>
        </w:rPr>
        <w:t>2016.</w:t>
      </w:r>
      <w:r w:rsidRPr="007F5C1E">
        <w:rPr>
          <w:rFonts w:cs="Times New Roman" w:hAnsi="Times New Roman" w:ascii="Times New Roman"/>
          <w:sz w:val="24"/>
          <w:szCs w:val="24"/>
        </w:rPr>
        <w:t xml:space="preserve"> pa je ostavljeni rok za uplatu predujma  od 45  dana istekao, a predujam nije uplaćen.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Također je istekao i rok od 15 dana, za dostavljanje popisa imovine i obveza dužnika na propisanom obrascu. </w:t>
      </w: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6372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3/St-</w:t>
      </w:r>
      <w:r w:rsidR="0055286F">
        <w:rPr>
          <w:rFonts w:cs="Times New Roman" w:hAnsi="Times New Roman" w:ascii="Times New Roman"/>
          <w:sz w:val="24"/>
          <w:szCs w:val="24"/>
        </w:rPr>
        <w:t>2</w:t>
      </w:r>
      <w:r w:rsidR="0019061A">
        <w:rPr>
          <w:rFonts w:cs="Times New Roman" w:hAnsi="Times New Roman" w:ascii="Times New Roman"/>
          <w:sz w:val="24"/>
          <w:szCs w:val="24"/>
        </w:rPr>
        <w:t>762</w:t>
      </w:r>
      <w:r w:rsidR="0055286F">
        <w:rPr>
          <w:rFonts w:cs="Times New Roman" w:hAnsi="Times New Roman" w:ascii="Times New Roman"/>
          <w:sz w:val="24"/>
          <w:szCs w:val="24"/>
        </w:rPr>
        <w:t>/2016-4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  </w:t>
      </w:r>
    </w:p>
    <w:p w:rsidRDefault="007F5C1E" w:rsidP="007F5C1E" w:rsidR="007F5C1E" w:rsidRPr="007F5C1E">
      <w:pPr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Kako je u postupku utvrđeno postojanje  stečajnog razloga, te činjenica nedostatnosti dužnikove imovine  za namirenje troškova stečajnog postupka, te kako predujam za pokriće troškova  stečaja  nije uplaćen u traženom roku, to je valjalo primjenom odredbe čl. 431. u  svezi s čl. 132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i 133, te čl. 286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do 292</w:t>
      </w:r>
      <w:r w:rsidR="009C0525">
        <w:rPr>
          <w:rFonts w:cs="Times New Roman" w:hAnsi="Times New Roman" w:ascii="Times New Roman"/>
          <w:sz w:val="24"/>
          <w:szCs w:val="24"/>
        </w:rPr>
        <w:t>.</w:t>
      </w:r>
      <w:r w:rsidRPr="007F5C1E">
        <w:rPr>
          <w:rFonts w:cs="Times New Roman" w:hAnsi="Times New Roman" w:ascii="Times New Roman"/>
          <w:sz w:val="24"/>
          <w:szCs w:val="24"/>
        </w:rPr>
        <w:t xml:space="preserve"> NN 71/15 odlučiti  kao u izreci .</w:t>
      </w:r>
    </w:p>
    <w:p w:rsidRDefault="007F5C1E" w:rsidP="00782157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 xml:space="preserve"> </w:t>
      </w:r>
      <w:r w:rsidR="00782157">
        <w:rPr>
          <w:rFonts w:cs="Times New Roman" w:hAnsi="Times New Roman" w:ascii="Times New Roman"/>
          <w:sz w:val="24"/>
          <w:szCs w:val="24"/>
        </w:rPr>
        <w:tab/>
      </w:r>
      <w:r w:rsidRPr="007F5C1E">
        <w:rPr>
          <w:rFonts w:cs="Times New Roman" w:hAnsi="Times New Roman" w:ascii="Times New Roman"/>
          <w:sz w:val="24"/>
          <w:szCs w:val="24"/>
        </w:rPr>
        <w:t xml:space="preserve">U Slavonskom Brodu </w:t>
      </w:r>
      <w:r w:rsidR="0055286F">
        <w:rPr>
          <w:rFonts w:cs="Times New Roman" w:hAnsi="Times New Roman" w:ascii="Times New Roman"/>
          <w:sz w:val="24"/>
          <w:szCs w:val="24"/>
        </w:rPr>
        <w:t>29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55286F">
        <w:rPr>
          <w:rFonts w:cs="Times New Roman" w:hAnsi="Times New Roman" w:ascii="Times New Roman"/>
          <w:sz w:val="24"/>
          <w:szCs w:val="24"/>
        </w:rPr>
        <w:t xml:space="preserve">studenoga </w:t>
      </w:r>
      <w:r w:rsidRPr="007F5C1E">
        <w:rPr>
          <w:rFonts w:cs="Times New Roman" w:hAnsi="Times New Roman" w:ascii="Times New Roman"/>
          <w:sz w:val="24"/>
          <w:szCs w:val="24"/>
        </w:rPr>
        <w:t>2016.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7F5C1E">
        <w:rPr>
          <w:rFonts w:cs="Times New Roman" w:hAnsi="Times New Roman" w:ascii="Times New Roman"/>
          <w:sz w:val="24"/>
          <w:szCs w:val="24"/>
        </w:rPr>
        <w:t>Stečajna sutkinja:</w:t>
      </w:r>
    </w:p>
    <w:p w:rsidRDefault="00782157" w:rsidP="00C02610" w:rsidR="007F5C1E" w:rsidRPr="007F5C1E">
      <w:pPr>
        <w:ind w:left="5664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</w:t>
      </w:r>
      <w:r w:rsidR="007F5C1E" w:rsidRPr="007F5C1E">
        <w:rPr>
          <w:rFonts w:cs="Times New Roman" w:hAnsi="Times New Roman" w:ascii="Times New Roman"/>
          <w:sz w:val="24"/>
          <w:szCs w:val="24"/>
        </w:rPr>
        <w:t>Daniela Martini Maoduš</w:t>
      </w:r>
    </w:p>
    <w:p w:rsidRDefault="007F5C1E" w:rsidP="007F5C1E" w:rsidR="007F5C1E" w:rsidRPr="007F5C1E">
      <w:pPr>
        <w:ind w:left="708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 xml:space="preserve">NAPUTAK O PRAVNOM LIJEKU: Na ovo rješenje vjerovnici i zastupnik po zakonu dužnika, te imenovani stečajni upravitelj,  mogu uložiti žalbu u roku od osam  dana od isteka osmog dana po objavi ovog rješenja na E oglasnoj ploči suda. Žalba se podnosi ovom sudu u 3 primjerka . O žalbi odlučuje Visoki trgovački sud u Zagrebu.  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>Rj. Rješenje nepravomoćno.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Dostaviti:</w:t>
      </w:r>
    </w:p>
    <w:p w:rsidRDefault="009C0525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>
        <w:rPr>
          <w:rFonts w:cs="Times New Roman" w:hAnsi="Times New Roman" w:ascii="Times New Roman"/>
          <w:sz w:val="18"/>
          <w:szCs w:val="18"/>
        </w:rPr>
        <w:t xml:space="preserve">- </w:t>
      </w:r>
      <w:r w:rsidR="007F5C1E" w:rsidRPr="007F5C1E">
        <w:rPr>
          <w:rFonts w:cs="Times New Roman" w:hAnsi="Times New Roman" w:ascii="Times New Roman"/>
          <w:sz w:val="18"/>
          <w:szCs w:val="18"/>
        </w:rPr>
        <w:t>Zastupniku po zakonu dužnika (direktoru, odnosno članovima uprave, na adresu iz Registra i steč.upravitelju, Poreznoj upravi, ŽDO Građansko-upravni odjel)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- objaviti na E oglasnoj ploči, rok 17 dana.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  <w:r w:rsidRPr="007F5C1E">
        <w:rPr>
          <w:rFonts w:cs="Times New Roman" w:hAnsi="Times New Roman" w:ascii="Times New Roman"/>
          <w:sz w:val="18"/>
          <w:szCs w:val="18"/>
        </w:rPr>
        <w:t>Po pravomoćnosti dostaviti s klauzulom pravomoćnosti registru, Fini i banci navedenoj na str. 1 spisa.</w:t>
      </w: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18"/>
          <w:szCs w:val="18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7F5C1E" w:rsidP="007F5C1E" w:rsidR="007F5C1E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A44CA2" w:rsidP="007F5C1E" w:rsidR="00A44CA2" w:rsidRPr="007F5C1E">
      <w:pPr>
        <w:jc w:val="both"/>
        <w:rPr>
          <w:rFonts w:cs="Times New Roman" w:hAnsi="Times New Roman" w:ascii="Times New Roman"/>
          <w:sz w:val="24"/>
          <w:szCs w:val="24"/>
        </w:rPr>
      </w:pPr>
    </w:p>
    <w:sectPr w:rsidR="00A44CA2" w:rsidRPr="007F5C1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3"/>
  <w:doNotDisplayPageBoundaries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1E"/>
    <w:rsid w:val="0004025C"/>
    <w:rsid w:val="000473ED"/>
    <w:rsid w:val="0019061A"/>
    <w:rsid w:val="00194E12"/>
    <w:rsid w:val="001D178C"/>
    <w:rsid w:val="00214575"/>
    <w:rsid w:val="00247EF0"/>
    <w:rsid w:val="002D6CE3"/>
    <w:rsid w:val="002E1F3E"/>
    <w:rsid w:val="004503F8"/>
    <w:rsid w:val="0055286F"/>
    <w:rsid w:val="00576119"/>
    <w:rsid w:val="005B3DAA"/>
    <w:rsid w:val="00655078"/>
    <w:rsid w:val="00742D6A"/>
    <w:rsid w:val="00774751"/>
    <w:rsid w:val="00782157"/>
    <w:rsid w:val="007F5C1E"/>
    <w:rsid w:val="009C0525"/>
    <w:rsid w:val="009E0292"/>
    <w:rsid w:val="00A44CA2"/>
    <w:rsid w:val="00AB31CA"/>
    <w:rsid w:val="00BB038D"/>
    <w:rsid w:val="00C02610"/>
    <w:rsid w:val="00E67F60"/>
    <w:rsid w:val="00F56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2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4025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4025C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4025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4025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F5C1E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F5C1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402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4025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4025C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4025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4025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2762</izvorni_sadrzaj>
    <derivirana_varijabla naziv="DomainObject.Predmet.Broj_1">2762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listopada 2016.</izvorni_sadrzaj>
    <derivirana_varijabla naziv="DomainObject.Predmet.DatumOsnivanja_1">26.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ST.1.</izvorni_sadrzaj>
    <derivirana_varijabla naziv="DomainObject.Predmet.Opis_1">ČL. 429.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St-2762/2016</izvorni_sadrzaj>
    <derivirana_varijabla naziv="DomainObject.Predmet.OznakaBroj_1">St-2762/2016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MATASIĆ TRGOVINA j.d.o.o. za trgovinu i usluge</izvorni_sadrzaj>
    <derivirana_varijabla naziv="DomainObject.Predmet.ProtustrankaFormated_1">  MATASIĆ TRGOVINA j.d.o.o. za trgovinu i usluge</derivirana_varijabla>
  </DomainObject.Predmet.ProtustrankaFormated>
  <DomainObject.Predmet.ProtustrankaFormatedOIB>
    <izvorni_sadrzaj>  MATASIĆ TRGOVINA j.d.o.o. za trgovinu i usluge, OIB 75958041529</izvorni_sadrzaj>
    <derivirana_varijabla naziv="DomainObject.Predmet.ProtustrankaFormatedOIB_1">  MATASIĆ TRGOVINA j.d.o.o. za trgovinu i usluge, OIB 75958041529</derivirana_varijabla>
  </DomainObject.Predmet.ProtustrankaFormatedOIB>
  <DomainObject.Predmet.ProtustrankaFormatedWithAdress>
    <izvorni_sadrzaj> MATASIĆ TRGOVINA j.d.o.o. za trgovinu i usluge, Ulica Stjepana Lacka 21, 10000 Zagreb</izvorni_sadrzaj>
    <derivirana_varijabla naziv="DomainObject.Predmet.ProtustrankaFormatedWithAdress_1"> MATASIĆ TRGOVINA j.d.o.o. za trgovinu i usluge, Ulica Stjepana Lacka 21, 10000 Zagreb</derivirana_varijabla>
  </DomainObject.Predmet.ProtustrankaFormatedWithAdress>
  <DomainObject.Predmet.ProtustrankaFormatedWithAdressOIB>
    <izvorni_sadrzaj> MATASIĆ TRGOVINA j.d.o.o. za trgovinu i usluge, OIB 75958041529, Ulica Stjepana Lacka 21, 10000 Zagreb</izvorni_sadrzaj>
    <derivirana_varijabla naziv="DomainObject.Predmet.ProtustrankaFormatedWithAdressOIB_1"> MATASIĆ TRGOVINA j.d.o.o. za trgovinu i usluge, OIB 75958041529, Ulica Stjepana Lacka 21, 10000 Zagreb</derivirana_varijabla>
  </DomainObject.Predmet.ProtustrankaFormatedWithAdressOIB>
  <DomainObject.Predmet.ProtustrankaWithAdress>
    <izvorni_sadrzaj>MATASIĆ TRGOVINA j.d.o.o. za trgovinu i usluge Ulica Stjepana Lacka 21, 10000 Zagreb</izvorni_sadrzaj>
    <derivirana_varijabla naziv="DomainObject.Predmet.ProtustrankaWithAdress_1">MATASIĆ TRGOVINA j.d.o.o. za trgovinu i usluge Ulica Stjepana Lacka 21, 10000 Zagreb</derivirana_varijabla>
  </DomainObject.Predmet.ProtustrankaWithAdress>
  <DomainObject.Predmet.ProtustrankaWithAdressOIB>
    <izvorni_sadrzaj>MATASIĆ TRGOVINA j.d.o.o. za trgovinu i usluge, OIB 75958041529, Ulica Stjepana Lacka 21, 10000 Zagreb</izvorni_sadrzaj>
    <derivirana_varijabla naziv="DomainObject.Predmet.ProtustrankaWithAdressOIB_1">MATASIĆ TRGOVINA j.d.o.o. za trgovinu i usluge, OIB 75958041529, Ulica Stjepana Lacka 21, 10000 Zagreb</derivirana_varijabla>
  </DomainObject.Predmet.ProtustrankaWithAdressOIB>
  <DomainObject.Predmet.ProtustrankaNazivFormated>
    <izvorni_sadrzaj>MATASIĆ TRGOVINA j.d.o.o. za trgovinu i usluge</izvorni_sadrzaj>
    <derivirana_varijabla naziv="DomainObject.Predmet.ProtustrankaNazivFormated_1">MATASIĆ TRGOVINA j.d.o.o. za trgovinu i usluge</derivirana_varijabla>
  </DomainObject.Predmet.ProtustrankaNazivFormated>
  <DomainObject.Predmet.ProtustrankaNazivFormatedOIB>
    <izvorni_sadrzaj>MATASIĆ TRGOVINA j.d.o.o. za trgovinu i usluge, OIB 75958041529</izvorni_sadrzaj>
    <derivirana_varijabla naziv="DomainObject.Predmet.ProtustrankaNazivFormatedOIB_1">MATASIĆ TRGOVINA j.d.o.o. za trgovinu i usluge, OIB 75958041529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41183.67</izvorni_sadrzaj>
    <derivirana_varijabla naziv="DomainObject.Predmet.TrenutnaVrijednost_1">41183.67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MATASIĆ TRGOVINA j.d.o.o. za trgovinu i usluge</item>
    </izvorni_sadrzaj>
    <derivirana_varijabla naziv="DomainObject.Predmet.ProtuStrankaListFormated_1">
      <item>MATASIĆ TRGOVINA j.d.o.o. za trgovinu i usluge</item>
    </derivirana_varijabla>
  </DomainObject.Predmet.ProtuStrankaListFormated>
  <DomainObject.Predmet.ProtuStrankaListFormatedOIB>
    <izvorni_sadrzaj>
      <item>MATASIĆ TRGOVINA j.d.o.o. za trgovinu i usluge, OIB 75958041529</item>
    </izvorni_sadrzaj>
    <derivirana_varijabla naziv="DomainObject.Predmet.ProtuStrankaListFormatedOIB_1">
      <item>MATASIĆ TRGOVINA j.d.o.o. za trgovinu i usluge, OIB 75958041529</item>
    </derivirana_varijabla>
  </DomainObject.Predmet.ProtuStrankaListFormatedOIB>
  <DomainObject.Predmet.ProtuStrankaListFormatedWithAdress>
    <izvorni_sadrzaj>
      <item>MATASIĆ TRGOVINA j.d.o.o. za trgovinu i usluge, Ulica Stjepana Lacka 21, 10000 Zagreb</item>
    </izvorni_sadrzaj>
    <derivirana_varijabla naziv="DomainObject.Predmet.ProtuStrankaListFormatedWithAdress_1">
      <item>MATASIĆ TRGOVINA j.d.o.o. za trgovinu i usluge, Ulica Stjepana Lacka 21, 10000 Zagreb</item>
    </derivirana_varijabla>
  </DomainObject.Predmet.ProtuStrankaListFormatedWithAdress>
  <DomainObject.Predmet.ProtuStrankaListFormatedWithAdressOIB>
    <izvorni_sadrzaj>
      <item>MATASIĆ TRGOVINA j.d.o.o. za trgovinu i usluge, OIB 75958041529, Ulica Stjepana Lacka 21, 10000 Zagreb</item>
    </izvorni_sadrzaj>
    <derivirana_varijabla naziv="DomainObject.Predmet.ProtuStrankaListFormatedWithAdressOIB_1">
      <item>MATASIĆ TRGOVINA j.d.o.o. za trgovinu i usluge, OIB 75958041529, Ulica Stjepana Lacka 21, 10000 Zagreb</item>
    </derivirana_varijabla>
  </DomainObject.Predmet.ProtuStrankaListFormatedWithAdressOIB>
  <DomainObject.Predmet.ProtuStrankaListNazivFormated>
    <izvorni_sadrzaj>
      <item>MATASIĆ TRGOVINA j.d.o.o. za trgovinu i usluge</item>
    </izvorni_sadrzaj>
    <derivirana_varijabla naziv="DomainObject.Predmet.ProtuStrankaListNazivFormated_1">
      <item>MATASIĆ TRGOVINA j.d.o.o. za trgovinu i usluge</item>
    </derivirana_varijabla>
  </DomainObject.Predmet.ProtuStrankaListNazivFormated>
  <DomainObject.Predmet.ProtuStrankaListNazivFormatedOIB>
    <izvorni_sadrzaj>
      <item>MATASIĆ TRGOVINA j.d.o.o. za trgovinu i usluge, OIB 75958041529</item>
    </izvorni_sadrzaj>
    <derivirana_varijabla naziv="DomainObject.Predmet.ProtuStrankaListNazivFormatedOIB_1">
      <item>MATASIĆ TRGOVINA j.d.o.o. za trgovinu i usluge, OIB 75958041529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MATASIĆ TRGOVINA j.d.o.o. za trgovinu i usluge</izvorni_sadrzaj>
    <derivirana_varijabla naziv="DomainObject.Predmet.ProtustrankaIDrugi_1">MATASIĆ TRGOVINA j.d.o.o.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MATASIĆ TRGOVINA j.d.o.o. za trgovinu i usluge, OIB 75958041529, Ulica Stjepana Lacka 21, 10000 Zagreb</izvorni_sadrzaj>
    <derivirana_varijabla naziv="DomainObject.Predmet.ProtustrankaIDrugiAdressOIB_1">MATASIĆ TRGOVINA j.d.o.o. za trgovinu i usluge, OIB 75958041529, Ulica Stjepana Lacka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MATASIĆ TRGOVINA j.d.o.o. za trgovinu i usluge</item>
      <item>FINA Regionalni centar Zagreb</item>
    </izvorni_sadrzaj>
    <derivirana_varijabla naziv="DomainObject.Predmet.SudioniciListNaziv_1">
      <item>MATASIĆ TRGOVINA j.d.o.o. za trgovinu i usluge</item>
      <item>FINA Regionalni centar Zagreb</item>
    </derivirana_varijabla>
  </DomainObject.Predmet.SudioniciListNaziv>
  <DomainObject.Predmet.SudioniciListAdressOIB>
    <izvorni_sadrzaj>
      <item>MATASIĆ TRGOVINA j.d.o.o. za trgovinu i usluge, OIB 75958041529, Ulica Stjepana Lacka 21,10000 Zagreb</item>
      <item>FINA Regionalni centar Zagreb, OIB 85821130368, Trg svibanjskih žrtava 1995. br. 1,10000 Zagreb</item>
    </izvorni_sadrzaj>
    <derivirana_varijabla naziv="DomainObject.Predmet.SudioniciListAdressOIB_1">
      <item>MATASIĆ TRGOVINA j.d.o.o. za trgovinu i usluge, OIB 75958041529, Ulica Stjepana Lacka 21,10000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75958041529</item>
      <item>, OIB 85821130368</item>
    </izvorni_sadrzaj>
    <derivirana_varijabla naziv="DomainObject.Predmet.SudioniciListNazivOIB_1">
      <item>, OIB 75958041529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659</properties:Words>
  <properties:Characters>3577</properties:Characters>
  <properties:Lines>90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2016-11-29T10:31:00Z</dcterms:created>
  <dc:creator>wsadmin</dc:creator>
  <cp:lastModifiedBy>wsadmin</cp:lastModifiedBy>
  <cp:lastPrinted>2016-11-29T10:42:00Z</cp:lastPrinted>
  <dcterms:modified xmlns:xsi="http://www.w3.org/2001/XMLSchema-instance" xsi:type="dcterms:W3CDTF">2016-11-29T10:45:00Z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