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3d81" w14:paraId="cec3d81" w:rsidRDefault="00D420C8" w:rsidP="00D420C8" w:rsidR="00D420C8">
      <w:pPr>
        <w:jc w:val="both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0C8" w:rsidP="00D420C8" w:rsidR="00D420C8" w:rsidRPr="00D21A2C">
      <w:pPr>
        <w:jc w:val="both"/>
      </w:pPr>
    </w:p>
    <w:p w:rsidRDefault="00D420C8" w:rsidP="00D420C8" w:rsidR="00D420C8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D420C8" w:rsidP="00D420C8" w:rsidR="00D420C8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420C8" w:rsidP="00D420C8" w:rsidR="00D420C8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420C8" w:rsidP="00D420C8" w:rsidR="00D420C8">
      <w:pPr>
        <w:jc w:val="both"/>
      </w:pPr>
    </w:p>
    <w:p w:rsidRDefault="00D420C8" w:rsidP="00D420C8" w:rsidR="00D420C8">
      <w:pPr>
        <w:jc w:val="both"/>
      </w:pPr>
    </w:p>
    <w:p w:rsidRDefault="00D420C8" w:rsidP="00D420C8" w:rsidR="00D420C8">
      <w:pPr>
        <w:jc w:val="center"/>
      </w:pPr>
      <w:r>
        <w:t>R E P U B L I K A  H R V A T S K A</w:t>
      </w:r>
    </w:p>
    <w:p w:rsidRDefault="00D420C8" w:rsidP="00D420C8" w:rsidR="00D420C8">
      <w:pPr>
        <w:jc w:val="center"/>
      </w:pPr>
    </w:p>
    <w:p w:rsidRDefault="00D420C8" w:rsidP="00D420C8" w:rsidR="00D420C8">
      <w:pPr>
        <w:jc w:val="center"/>
      </w:pPr>
      <w: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25FAC">
        <w:rPr>
          <w:b/>
        </w:rPr>
        <w:t>TARVOS j.d.o.o. Osijek, Kneza Trpimira 7, OIB: 73311330932, MBS: 030155802</w:t>
      </w:r>
      <w:r w:rsidR="006139EC">
        <w:t xml:space="preserve">, </w:t>
      </w:r>
      <w:r w:rsidR="003B4C28">
        <w:t xml:space="preserve">dana </w:t>
      </w:r>
      <w:r w:rsidR="00D420C8">
        <w:t>13. prosinca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1804A7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1804A7" w:rsidR="004B741D">
      <w:pPr>
        <w:jc w:val="center"/>
      </w:pPr>
      <w:r w:rsidRPr="00451DD6">
        <w:t>r i j e š i o   j e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25FAC">
        <w:rPr>
          <w:b/>
        </w:rPr>
        <w:t xml:space="preserve">TARVOS j.d.o.o. Osijek, Kneza Trpimira 7, OIB: 73311330932, MBS: 030155802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25FAC">
        <w:rPr>
          <w:b/>
        </w:rPr>
        <w:t>1007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D420C8">
        <w:rPr>
          <w:b/>
        </w:rPr>
        <w:t>18.407,00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025FAC" w:rsidP="00025FAC" w:rsidR="00025FA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025FAC" w:rsidP="00025FAC" w:rsidR="00025FAC">
      <w:pPr>
        <w:ind w:left="360"/>
        <w:jc w:val="center"/>
      </w:pPr>
      <w:r>
        <w:t>Trošak prethodnog postupka</w:t>
      </w:r>
    </w:p>
    <w:tbl>
      <w:tblPr>
        <w:tblStyle w:val="Reetkatablice"/>
        <w:tblW w:type="auto" w:w="0"/>
        <w:tblInd w:type="dxa" w:w="360"/>
        <w:tblLook w:val="04A0" w:noVBand="1" w:noHBand="0" w:lastColumn="0" w:firstColumn="1" w:lastRow="0" w:firstRow="1"/>
      </w:tblPr>
      <w:tblGrid>
        <w:gridCol w:w="769"/>
        <w:gridCol w:w="6663"/>
        <w:gridCol w:w="1270"/>
      </w:tblGrid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r>
              <w:rPr>
                <w:b/>
              </w:rPr>
              <w:t>R. b.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1.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Poštarina: poziv zakonskom zastupniku, zahtjev za dostavu dokumentacije Poreznoj upravi, HZMO, Centru za vozila Hrvatske, Katastru Zagreb i Geodetskoj upravi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57,50</w:t>
            </w:r>
          </w:p>
        </w:tc>
      </w:tr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2.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Naknada Centru za vozila Hrvatske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17,94</w:t>
            </w:r>
          </w:p>
        </w:tc>
      </w:tr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3.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 xml:space="preserve">Upravni </w:t>
            </w:r>
            <w:proofErr w:type="spellStart"/>
            <w:r>
              <w:t>biljezi</w:t>
            </w:r>
            <w:proofErr w:type="spellEnd"/>
            <w:r>
              <w:t xml:space="preserve"> 20,00 kn x 2 (Geodetska uprava i Katastar Zagreb)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40,00</w:t>
            </w:r>
          </w:p>
        </w:tc>
      </w:tr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4.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FINA – naknada za izdavanje potvrde o blokadi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20,00</w:t>
            </w:r>
          </w:p>
        </w:tc>
      </w:tr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 xml:space="preserve">5.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Putni trošak – prisustvovanje ročištu privremenog st. upravitelja</w:t>
            </w:r>
          </w:p>
          <w:p w:rsidRDefault="00025FAC" w:rsidP="00025FAC" w:rsidR="00025FAC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>Korištenje privatnog automobila na relaciji Velika Gorica – Osijek i povratno: 281 kmx2x 2,00kn/km = 1.124,00 kn</w:t>
            </w:r>
          </w:p>
          <w:p w:rsidRDefault="00025FAC" w:rsidP="00025FAC" w:rsidR="00025FAC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 xml:space="preserve">Cestarina 122 kn x 2 = 244,00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1.368,00</w:t>
            </w:r>
          </w:p>
        </w:tc>
      </w:tr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6.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Jednokratna naknada privremenom stečajnom upravitelju, čl. 4. Uredbe o kriterijima i načinu obračuna i plaćanja nagrade stečajnim upraviteljima (NN.105/15.)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3.500,00</w:t>
            </w:r>
          </w:p>
        </w:tc>
      </w:tr>
      <w:tr w:rsidTr="00025FAC" w:rsidR="00025FAC"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r>
              <w:rPr>
                <w:b/>
              </w:rPr>
              <w:t xml:space="preserve">7.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  <w:rPr>
                <w:b/>
              </w:rPr>
            </w:pPr>
            <w:r>
              <w:rPr>
                <w:b/>
              </w:rPr>
              <w:t>5.026,00</w:t>
            </w:r>
          </w:p>
        </w:tc>
      </w:tr>
    </w:tbl>
    <w:p w:rsidRDefault="00025FAC" w:rsidP="00025FAC" w:rsidR="00025FAC">
      <w:pPr>
        <w:ind w:left="357"/>
        <w:jc w:val="center"/>
      </w:pPr>
      <w:r>
        <w:t>Trošak stečajnog postupka, u slučaju imenovanja privremenog stečajnog upravitelja stečajnim upraviteljem – predvidivo trajanje 6 mjeseci</w:t>
      </w:r>
    </w:p>
    <w:tbl>
      <w:tblPr>
        <w:tblStyle w:val="Reetkatablice"/>
        <w:tblW w:type="auto" w:w="0"/>
        <w:tblInd w:type="dxa" w:w="357"/>
        <w:tblLook w:val="04A0" w:noVBand="1" w:noHBand="0" w:lastColumn="0" w:firstColumn="1" w:lastRow="0" w:firstRow="1"/>
      </w:tblPr>
      <w:tblGrid>
        <w:gridCol w:w="631"/>
        <w:gridCol w:w="6804"/>
        <w:gridCol w:w="1270"/>
      </w:tblGrid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  <w:rPr>
                <w:b/>
              </w:rPr>
            </w:pPr>
            <w:r>
              <w:rPr>
                <w:b/>
              </w:rPr>
              <w:t>Vrsta troška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lastRenderedPageBreak/>
              <w:t>1.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Izrada pečata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150,00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 xml:space="preserve">2.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Naknada Banci za vođenje računa – mjesečno 20,00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120,00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3.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 xml:space="preserve">Usluge knjigovodstva – mjesečno </w:t>
            </w:r>
            <w:proofErr w:type="spellStart"/>
            <w:r>
              <w:t>cca</w:t>
            </w:r>
            <w:proofErr w:type="spellEnd"/>
            <w:r>
              <w:t xml:space="preserve"> 350 kn x 6 mjeseci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2.100,00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4.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Poštarina: preporučena pošiljka 11,50 – predvidivo 10 pošiljki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115,00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 xml:space="preserve">5. 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Paušalni trošak unovčenja imovine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2.000,00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6.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Paušalna sudska pristojba u stečajnom postupku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2.000,00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7.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Nagrada stečajnom upravitelju – čl. 7. Uredbe, 16% od očekivanog unovčenja stečajne mase od 20.000,00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3.700,00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8.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Naknada Fini za 2 objave RGFI – 1 objava 230,00 kn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460,00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9.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Putni trošak – prisustvovanje ročištu stečajnog upravitelja – 2 ročišta</w:t>
            </w:r>
          </w:p>
          <w:p w:rsidRDefault="00025FAC" w:rsidP="00025FAC" w:rsidR="00025FAC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 xml:space="preserve">Korištenje privatnog automobila na relaciji Velika Gorica – Osijek i povratno: 281 km x 4 x 2,00kn/km =2.248,00 kn </w:t>
            </w:r>
          </w:p>
          <w:p w:rsidRDefault="00025FAC" w:rsidP="00025FAC" w:rsidR="00025FAC">
            <w:pPr>
              <w:pStyle w:val="Odlomakpopisa"/>
              <w:numPr>
                <w:ilvl w:val="0"/>
                <w:numId w:val="16"/>
              </w:numPr>
              <w:ind w:hanging="284" w:left="321"/>
              <w:jc w:val="both"/>
            </w:pPr>
            <w:r>
              <w:t xml:space="preserve">Cestarina 122 kn x 4 = 488,00 kn 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2.736,00</w:t>
            </w:r>
          </w:p>
        </w:tc>
      </w:tr>
      <w:tr w:rsidTr="00025FAC" w:rsidR="00025FAC">
        <w:tc>
          <w:tcPr>
            <w:tcW w:type="dxa" w:w="6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type="dxa" w:w="68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  <w:rPr>
                <w:b/>
              </w:rPr>
            </w:pPr>
            <w:r>
              <w:rPr>
                <w:b/>
              </w:rPr>
              <w:t>13.381,00</w:t>
            </w:r>
          </w:p>
        </w:tc>
      </w:tr>
    </w:tbl>
    <w:p w:rsidRDefault="00025FAC" w:rsidP="00025FAC" w:rsidR="00025FAC">
      <w:pPr>
        <w:spacing w:before="240"/>
        <w:jc w:val="center"/>
        <w:rPr>
          <w:lang w:eastAsia="en-US"/>
        </w:rPr>
      </w:pPr>
      <w:r>
        <w:t>Ukupni trošak prethodnog i stečajnog postupka</w:t>
      </w:r>
    </w:p>
    <w:tbl>
      <w:tblPr>
        <w:tblStyle w:val="Reetkatablice"/>
        <w:tblW w:type="auto" w:w="0"/>
        <w:tblInd w:type="dxa" w:w="1481"/>
        <w:tblLook w:val="04A0" w:noVBand="1" w:noHBand="0" w:lastColumn="0" w:firstColumn="1" w:lastRow="0" w:firstRow="1"/>
      </w:tblPr>
      <w:tblGrid>
        <w:gridCol w:w="609"/>
        <w:gridCol w:w="3501"/>
        <w:gridCol w:w="1985"/>
      </w:tblGrid>
      <w:tr w:rsidTr="00025FAC" w:rsidR="00025FAC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R.b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  <w:rPr>
                <w:b/>
              </w:rPr>
            </w:pPr>
            <w:r>
              <w:rPr>
                <w:b/>
              </w:rPr>
              <w:t>Naziv troška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  <w:rPr>
                <w:b/>
              </w:rPr>
            </w:pPr>
            <w:r>
              <w:rPr>
                <w:b/>
              </w:rPr>
              <w:t>Iznos u kn</w:t>
            </w:r>
          </w:p>
        </w:tc>
      </w:tr>
      <w:tr w:rsidTr="00025FAC" w:rsidR="00025FAC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1.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Trošak prethodnog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5.026,00</w:t>
            </w:r>
          </w:p>
        </w:tc>
      </w:tr>
      <w:tr w:rsidTr="00025FAC" w:rsidR="00025FAC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</w:pPr>
            <w:r>
              <w:t>2.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</w:pPr>
            <w:r>
              <w:t>Trošak stečajnog postupka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</w:pPr>
            <w:r>
              <w:t>13.381,00</w:t>
            </w:r>
          </w:p>
        </w:tc>
      </w:tr>
      <w:tr w:rsidTr="00025FAC" w:rsidR="00025FAC">
        <w:tc>
          <w:tcPr>
            <w:tcW w:type="dxa" w:w="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35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both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25FAC" w:rsidR="00025FAC">
            <w:pPr>
              <w:jc w:val="right"/>
              <w:rPr>
                <w:b/>
              </w:rPr>
            </w:pPr>
            <w:r>
              <w:rPr>
                <w:b/>
              </w:rPr>
              <w:t>18.407,00</w:t>
            </w:r>
          </w:p>
        </w:tc>
      </w:tr>
    </w:tbl>
    <w:p w:rsidRDefault="001804A7" w:rsidP="001804A7" w:rsidR="001804A7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A71256" w:rsidP="000C543C" w:rsidR="00A7125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1804A7" w:rsidP="00F81165" w:rsidR="001804A7">
      <w:pPr>
        <w:ind w:firstLine="720"/>
        <w:jc w:val="both"/>
      </w:pPr>
    </w:p>
    <w:p w:rsidRDefault="00F81165" w:rsidP="00AC46F3" w:rsidR="00E6000B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1804A7" w:rsidP="00AC46F3" w:rsidR="001804A7">
      <w:pPr>
        <w:ind w:firstLine="720"/>
        <w:jc w:val="both"/>
      </w:pPr>
    </w:p>
    <w:p w:rsidRDefault="00A71256" w:rsidP="00AC46F3" w:rsidR="00A71256">
      <w:pPr>
        <w:ind w:firstLine="720"/>
        <w:jc w:val="both"/>
      </w:pPr>
    </w:p>
    <w:p w:rsidRDefault="009B61F0" w:rsidP="00102BB4" w:rsidR="00FD3ED7">
      <w:pPr>
        <w:jc w:val="center"/>
      </w:pPr>
      <w:r w:rsidRPr="000C543C">
        <w:t>Obrazloženje</w:t>
      </w:r>
    </w:p>
    <w:p w:rsidRDefault="001804A7" w:rsidP="00102BB4" w:rsidR="001804A7" w:rsidRPr="00102BB4">
      <w:pPr>
        <w:jc w:val="center"/>
      </w:pPr>
    </w:p>
    <w:p w:rsidRDefault="00102BB4" w:rsidP="00FD3ED7" w:rsidR="00102BB4" w:rsidRPr="00FD3ED7">
      <w:pPr>
        <w:jc w:val="center"/>
        <w:rPr>
          <w:b/>
        </w:rPr>
      </w:pPr>
    </w:p>
    <w:p w:rsidRDefault="00DD2365" w:rsidP="00160320" w:rsidR="001804A7">
      <w:pPr>
        <w:tabs>
          <w:tab w:pos="4050" w:val="left"/>
        </w:tabs>
        <w:jc w:val="both"/>
      </w:pPr>
      <w:r>
        <w:t xml:space="preserve">           </w:t>
      </w:r>
      <w:r w:rsidR="00F81165">
        <w:t>Predlagatelj</w:t>
      </w:r>
      <w:r w:rsidR="00102BB4">
        <w:t xml:space="preserve"> </w:t>
      </w:r>
      <w:r w:rsidR="001804A7">
        <w:t>FINA RC Osijek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25FAC">
        <w:t>18</w:t>
      </w:r>
      <w:r w:rsidR="001804A7">
        <w:t>. srpnja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025FAC">
        <w:rPr>
          <w:b/>
        </w:rPr>
        <w:t>TARVOS j.d.o.o. Osijek, Kneza Trpimira 7, OIB: 73311330932, MBS: 030155802</w:t>
      </w:r>
      <w:r w:rsidR="0051183E">
        <w:t>.</w:t>
      </w:r>
    </w:p>
    <w:p w:rsidRDefault="001804A7" w:rsidP="00160320" w:rsidR="001804A7">
      <w:pPr>
        <w:tabs>
          <w:tab w:pos="4050" w:val="left"/>
        </w:tabs>
        <w:jc w:val="both"/>
      </w:pPr>
    </w:p>
    <w:p w:rsidRDefault="00C43FA3" w:rsidP="00A71256" w:rsidR="00A71256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025FAC">
        <w:t>1007</w:t>
      </w:r>
      <w:r w:rsidR="001804A7">
        <w:t xml:space="preserve">/18-3 </w:t>
      </w:r>
      <w:r w:rsidR="00AC46F3">
        <w:t xml:space="preserve">od </w:t>
      </w:r>
      <w:r w:rsidR="00102BB4">
        <w:t>21. rujna</w:t>
      </w:r>
      <w:r w:rsidR="00006C35">
        <w:t xml:space="preserve"> 2018</w:t>
      </w:r>
      <w:r>
        <w:t xml:space="preserve">. g., koje je usmeno iznio na ročištu održanom dana </w:t>
      </w:r>
      <w:r w:rsidR="00025FAC">
        <w:t>12. prosinca</w:t>
      </w:r>
      <w:r w:rsidR="00102BB4">
        <w:t xml:space="preserve">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</w:t>
      </w:r>
      <w:r>
        <w:lastRenderedPageBreak/>
        <w:t xml:space="preserve">postupka prema ocijeni privremenog stečajnog upravitelja iznosili bi </w:t>
      </w:r>
      <w:r w:rsidR="00D420C8">
        <w:rPr>
          <w:b/>
        </w:rPr>
        <w:t>18.407,00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102BB4" w:rsidP="001804A7" w:rsidR="00102BB4" w:rsidRPr="000C543C">
      <w:pPr>
        <w:jc w:val="both"/>
      </w:pP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D420C8">
        <w:t>13. prosinca</w:t>
      </w:r>
      <w:r w:rsidR="000C543C">
        <w:t xml:space="preserve"> 2018. g.</w:t>
      </w: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102BB4" w:rsidP="00EC52D1" w:rsidR="00102BB4">
      <w:pPr>
        <w:pStyle w:val="Tijeloteksta"/>
        <w:tabs>
          <w:tab w:pos="4536" w:val="center"/>
          <w:tab w:pos="6495" w:val="left"/>
        </w:tabs>
        <w:jc w:val="left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D420C8">
        <w:t>31.1.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5FFC" w:rsidR="00085FFC">
      <w:r>
        <w:separator/>
      </w:r>
    </w:p>
  </w:endnote>
  <w:endnote w:id="0" w:type="continuationSeparator">
    <w:p w:rsidRDefault="00085FFC" w:rsidR="00085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5FFC" w:rsidR="00085FFC">
      <w:r>
        <w:separator/>
      </w:r>
    </w:p>
  </w:footnote>
  <w:footnote w:id="0" w:type="continuationSeparator">
    <w:p w:rsidRDefault="00085FFC" w:rsidR="00085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6DD7">
      <w:rPr>
        <w:noProof/>
      </w:rPr>
      <w:t>1</w:t>
    </w:r>
    <w:r>
      <w:fldChar w:fldCharType="end"/>
    </w:r>
  </w:p>
  <w:p w:rsidRDefault="00D420C8" w:rsidP="00D420C8" w:rsidR="00D420C8">
    <w:pPr>
      <w:jc w:val="right"/>
    </w:pPr>
    <w:r>
      <w:t>Poslovni broj: 6 St-</w:t>
    </w:r>
    <w:r w:rsidR="00025FAC">
      <w:t>1007</w:t>
    </w:r>
    <w:r>
      <w:t>/18-</w:t>
    </w:r>
    <w:r w:rsidR="00025FAC">
      <w:t>9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0DAB"/>
    <w:multiLevelType w:val="hybridMultilevel"/>
    <w:tmpl w:val="675E018E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5E61904"/>
    <w:multiLevelType w:val="hybridMultilevel"/>
    <w:tmpl w:val="2306FC82"/>
    <w:lvl w:tplc="B1F6CCCC" w:ilvl="0">
      <w:numFmt w:val="bullet"/>
      <w:lvlText w:val="–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DE3675F"/>
    <w:multiLevelType w:val="hybridMultilevel"/>
    <w:tmpl w:val="EB6044A0"/>
    <w:lvl w:tplc="4EEAE686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3"/>
  </w:num>
  <w:num w:numId="7">
    <w:abstractNumId w:val="11"/>
  </w:num>
  <w:num w:numId="8">
    <w:abstractNumId w:val="4"/>
  </w:num>
  <w:num w:numId="9">
    <w:abstractNumId w:val="5"/>
  </w:num>
  <w:num w:numId="10">
    <w:abstractNumId w:val="6"/>
  </w:num>
  <w:num w:numId="11">
    <w:abstractNumId w:val="10"/>
  </w:num>
  <w:num w:numId="12">
    <w:abstractNumId w:val="0"/>
  </w:num>
  <w:num w:numId="13">
    <w:abstractNumId w:val="10"/>
  </w:num>
  <w:num w:numId="14">
    <w:abstractNumId w:val="0"/>
  </w:num>
  <w:num w:numId="15">
    <w:abstractNumId w:val="7"/>
  </w:num>
  <w:num w:numId="16">
    <w:abstractNumId w:val="10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25FAC"/>
    <w:rsid w:val="0003531D"/>
    <w:rsid w:val="0005396D"/>
    <w:rsid w:val="00064F47"/>
    <w:rsid w:val="00082D7E"/>
    <w:rsid w:val="00085FFC"/>
    <w:rsid w:val="00086232"/>
    <w:rsid w:val="000C20F1"/>
    <w:rsid w:val="000C543C"/>
    <w:rsid w:val="000C72EB"/>
    <w:rsid w:val="000C7F37"/>
    <w:rsid w:val="000E414B"/>
    <w:rsid w:val="000F22FF"/>
    <w:rsid w:val="000F55F6"/>
    <w:rsid w:val="00102BB4"/>
    <w:rsid w:val="001448A0"/>
    <w:rsid w:val="0016016C"/>
    <w:rsid w:val="00160320"/>
    <w:rsid w:val="00163019"/>
    <w:rsid w:val="001635ED"/>
    <w:rsid w:val="001742E1"/>
    <w:rsid w:val="0018028F"/>
    <w:rsid w:val="001804A7"/>
    <w:rsid w:val="0019752C"/>
    <w:rsid w:val="001A0170"/>
    <w:rsid w:val="001A6201"/>
    <w:rsid w:val="001E75FC"/>
    <w:rsid w:val="002142C7"/>
    <w:rsid w:val="0021564C"/>
    <w:rsid w:val="00217878"/>
    <w:rsid w:val="00223C8E"/>
    <w:rsid w:val="002349F5"/>
    <w:rsid w:val="00252C63"/>
    <w:rsid w:val="00255E1A"/>
    <w:rsid w:val="00291B9C"/>
    <w:rsid w:val="002B2C69"/>
    <w:rsid w:val="002E20BE"/>
    <w:rsid w:val="002E4FA2"/>
    <w:rsid w:val="00301AF4"/>
    <w:rsid w:val="00313F98"/>
    <w:rsid w:val="003200E4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A61C1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2F27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A5D84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07F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71256"/>
    <w:rsid w:val="00A81489"/>
    <w:rsid w:val="00A91ED3"/>
    <w:rsid w:val="00AA791A"/>
    <w:rsid w:val="00AB37DA"/>
    <w:rsid w:val="00AB56F9"/>
    <w:rsid w:val="00AC46F3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062D9"/>
    <w:rsid w:val="00D06DD7"/>
    <w:rsid w:val="00D178DC"/>
    <w:rsid w:val="00D217E4"/>
    <w:rsid w:val="00D420C8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D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6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6D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6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14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386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St-1007/2018</izvorni_sadrzaj>
    <derivirana_varijabla naziv="DomainObject.Predmet.OznakaBroj_1">St-1007/2018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TARVOS j.d.o.o. za usluge i trgovinu</izvorni_sadrzaj>
    <derivirana_varijabla naziv="DomainObject.Predmet.ProtustrankaFormated_1">  TARVOS j.d.o.o. za usluge i trgovinu</derivirana_varijabla>
  </DomainObject.Predmet.ProtustrankaFormated>
  <DomainObject.Predmet.ProtustrankaFormatedOIB>
    <izvorni_sadrzaj>  TARVOS j.d.o.o. za usluge i trgovinu, OIB 73311330932</izvorni_sadrzaj>
    <derivirana_varijabla naziv="DomainObject.Predmet.ProtustrankaFormatedOIB_1">  TARVOS j.d.o.o. za usluge i trgovinu, OIB 73311330932</derivirana_varijabla>
  </DomainObject.Predmet.ProtustrankaFormatedOIB>
  <DomainObject.Predmet.ProtustrankaFormatedWithAdress>
    <izvorni_sadrzaj> TARVOS j.d.o.o. za usluge i trgovinu, Kneza Trpimira 7, 31000 Osijek</izvorni_sadrzaj>
    <derivirana_varijabla naziv="DomainObject.Predmet.ProtustrankaFormatedWithAdress_1"> TARVOS j.d.o.o. za usluge i trgovinu, Kneza Trpimira 7, 31000 Osijek</derivirana_varijabla>
  </DomainObject.Predmet.ProtustrankaFormatedWithAdress>
  <DomainObject.Predmet.ProtustrankaFormatedWithAdressOIB>
    <izvorni_sadrzaj> TARVOS j.d.o.o. za usluge i trgovinu, OIB 73311330932, Kneza Trpimira 7, 31000 Osijek</izvorni_sadrzaj>
    <derivirana_varijabla naziv="DomainObject.Predmet.ProtustrankaFormatedWithAdressOIB_1"> TARVOS j.d.o.o. za usluge i trgovinu, OIB 73311330932, Kneza Trpimira 7, 31000 Osijek</derivirana_varijabla>
  </DomainObject.Predmet.ProtustrankaFormatedWithAdressOIB>
  <DomainObject.Predmet.ProtustrankaWithAdress>
    <izvorni_sadrzaj>TARVOS j.d.o.o. za usluge i trgovinu Kneza Trpimira 7, 31000 Osijek</izvorni_sadrzaj>
    <derivirana_varijabla naziv="DomainObject.Predmet.ProtustrankaWithAdress_1">TARVOS j.d.o.o. za usluge i trgovinu Kneza Trpimira 7, 31000 Osijek</derivirana_varijabla>
  </DomainObject.Predmet.ProtustrankaWithAdress>
  <DomainObject.Predmet.ProtustrankaWithAdressOIB>
    <izvorni_sadrzaj>TARVOS j.d.o.o. za usluge i trgovinu, OIB 73311330932, Kneza Trpimira 7, 31000 Osijek</izvorni_sadrzaj>
    <derivirana_varijabla naziv="DomainObject.Predmet.ProtustrankaWithAdressOIB_1">TARVOS j.d.o.o. za usluge i trgovinu, OIB 73311330932, Kneza Trpimira 7, 31000 Osijek</derivirana_varijabla>
  </DomainObject.Predmet.ProtustrankaWithAdressOIB>
  <DomainObject.Predmet.ProtustrankaNazivFormated>
    <izvorni_sadrzaj>TARVOS j.d.o.o. za usluge i trgovinu</izvorni_sadrzaj>
    <derivirana_varijabla naziv="DomainObject.Predmet.ProtustrankaNazivFormated_1">TARVOS j.d.o.o. za usluge i trgovinu</derivirana_varijabla>
  </DomainObject.Predmet.ProtustrankaNazivFormated>
  <DomainObject.Predmet.ProtustrankaNazivFormatedOIB>
    <izvorni_sadrzaj>TARVOS j.d.o.o. za usluge i trgovinu, OIB 73311330932</izvorni_sadrzaj>
    <derivirana_varijabla naziv="DomainObject.Predmet.ProtustrankaNazivFormatedOIB_1">TARVOS j.d.o.o. za usluge i trgovinu, OIB 73311330932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TARVOS j.d.o.o. za usluge i trgovinu</item>
    </izvorni_sadrzaj>
    <derivirana_varijabla naziv="DomainObject.Predmet.ProtuStrankaListFormated_1">
      <item>TARVOS j.d.o.o. za usluge i trgovinu</item>
    </derivirana_varijabla>
  </DomainObject.Predmet.ProtuStrankaListFormated>
  <DomainObject.Predmet.ProtuStrankaListFormatedOIB>
    <izvorni_sadrzaj>
      <item>TARVOS j.d.o.o. za usluge i trgovinu, OIB 73311330932</item>
    </izvorni_sadrzaj>
    <derivirana_varijabla naziv="DomainObject.Predmet.ProtuStrankaListFormatedOIB_1">
      <item>TARVOS j.d.o.o. za usluge i trgovinu, OIB 73311330932</item>
    </derivirana_varijabla>
  </DomainObject.Predmet.ProtuStrankaListFormatedOIB>
  <DomainObject.Predmet.ProtuStrankaListFormatedWithAdress>
    <izvorni_sadrzaj>
      <item>TARVOS j.d.o.o. za usluge i trgovinu, Kneza Trpimira 7, 31000 Osijek</item>
    </izvorni_sadrzaj>
    <derivirana_varijabla naziv="DomainObject.Predmet.ProtuStrankaListFormatedWithAdress_1">
      <item>TARVOS j.d.o.o. za usluge i trgovinu, Kneza Trpimira 7, 31000 Osijek</item>
    </derivirana_varijabla>
  </DomainObject.Predmet.ProtuStrankaListFormatedWithAdress>
  <DomainObject.Predmet.ProtuStrankaListFormatedWithAdressOIB>
    <izvorni_sadrzaj>
      <item>TARVOS j.d.o.o. za usluge i trgovinu, OIB 73311330932, Kneza Trpimira 7, 31000 Osijek</item>
    </izvorni_sadrzaj>
    <derivirana_varijabla naziv="DomainObject.Predmet.ProtuStrankaListFormatedWithAdressOIB_1">
      <item>TARVOS j.d.o.o. za usluge i trgovinu, OIB 73311330932, Kneza Trpimira 7, 31000 Osijek</item>
    </derivirana_varijabla>
  </DomainObject.Predmet.ProtuStrankaListFormatedWithAdressOIB>
  <DomainObject.Predmet.ProtuStrankaListNazivFormated>
    <izvorni_sadrzaj>
      <item>TARVOS j.d.o.o. za usluge i trgovinu</item>
    </izvorni_sadrzaj>
    <derivirana_varijabla naziv="DomainObject.Predmet.ProtuStrankaListNazivFormated_1">
      <item>TARVOS j.d.o.o. za usluge i trgovinu</item>
    </derivirana_varijabla>
  </DomainObject.Predmet.ProtuStrankaListNazivFormated>
  <DomainObject.Predmet.ProtuStrankaListNazivFormatedOIB>
    <izvorni_sadrzaj>
      <item>TARVOS j.d.o.o. za usluge i trgovinu, OIB 73311330932</item>
    </izvorni_sadrzaj>
    <derivirana_varijabla naziv="DomainObject.Predmet.ProtuStrankaListNazivFormatedOIB_1">
      <item>TARVOS j.d.o.o. za usluge i trgovinu, OIB 73311330932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TARVOS j.d.o.o. za usluge i trgovinu</izvorni_sadrzaj>
    <derivirana_varijabla naziv="DomainObject.Predmet.ProtustrankaIDrugi_1">TARVOS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TARVOS j.d.o.o. za usluge i trgovinu, OIB 73311330932, Kneza Trpimira 7, 31000 Osijek</izvorni_sadrzaj>
    <derivirana_varijabla naziv="DomainObject.Predmet.ProtustrankaIDrugiAdressOIB_1">TARVOS j.d.o.o. za usluge i trgovinu, OIB 73311330932, Kneza Trpimira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TARVOS j.d.o.o. za usluge i trgovinu</item>
    </izvorni_sadrzaj>
    <derivirana_varijabla naziv="DomainObject.Predmet.SudioniciListNaziv_1">
      <item>FINA RC OSIJEK</item>
      <item>TARVOS j.d.o.o. za usluge i trgovinu</item>
    </derivirana_varijabla>
  </DomainObject.Predmet.SudioniciListNaziv>
  <DomainObject.Predmet.SudioniciListAdressOIB>
    <izvorni_sadrzaj>
      <item>FINA RC OSIJEK, OIB 85821130368</item>
      <item>TARVOS j.d.o.o. za usluge i trgovinu, OIB 73311330932, Kneza Trpimira 7,31000 Osijek</item>
    </izvorni_sadrzaj>
    <derivirana_varijabla naziv="DomainObject.Predmet.SudioniciListAdressOIB_1">
      <item>FINA RC OSIJEK, OIB 85821130368</item>
      <item>TARVOS j.d.o.o. za usluge i trgovinu, OIB 73311330932, Kneza Trpimira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73311330932</item>
    </izvorni_sadrzaj>
    <derivirana_varijabla naziv="DomainObject.Predmet.SudioniciListNazivOIB_1">
      <item>, OIB 85821130368</item>
      <item>, OIB 73311330932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St-1007/2018-5</izvorni_sadrzaj>
    <derivirana_varijabla naziv="DomainObject.PredzadnjaOdlukaIzPredmeta.Oznaka_1">St-1007/2018-5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870C1-6B24-4A28-83A5-9DE73E73B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3801</properties:Characters>
  <properties:Lines>181</properties:Lines>
  <properties:Paragraphs>99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2018-11-08T13:20:00Z</dcterms:created>
  <dc:creator>hermanj</dc:creator>
  <cp:lastModifiedBy>Danijela Sekulić</cp:lastModifiedBy>
  <cp:lastPrinted>2018-12-13T13:03:00Z</cp:lastPrinted>
  <dcterms:modified xmlns:xsi="http://www.w3.org/2001/XMLSchema-instance" xsi:type="dcterms:W3CDTF">2018-12-13T13:04:00Z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(OSTOVIĆ.docx)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