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b16b" w14:paraId="b98b16b" w:rsidRDefault="00CC2378" w:rsidP="00D94BC9" w:rsidR="00CC2378" w:rsidRPr="006800E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800E0">
        <w:rPr>
          <w:rFonts w:hAnsi="Times New Roman" w:ascii="Times New Roman"/>
          <w:b w:val="false"/>
          <w:bCs/>
        </w:rPr>
        <w:t xml:space="preserve">                   </w:t>
      </w:r>
      <w:r w:rsidRPr="006800E0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     52000 PAZIN, Dršćevka 1</w:t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  <w:t xml:space="preserve">             </w:t>
      </w:r>
      <w:r w:rsidRPr="006800E0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13251B">
      <w:pPr>
        <w:rPr>
          <w:rFonts w:hAnsi="Times New Roman" w:ascii="Times New Roman"/>
          <w:b w:val="false"/>
        </w:rPr>
      </w:pPr>
    </w:p>
    <w:p w:rsidRDefault="00CC2378" w:rsidP="00D94BC9" w:rsidR="00CC2378" w:rsidRPr="0013251B">
      <w:pPr>
        <w:jc w:val="both"/>
        <w:rPr>
          <w:rFonts w:hAnsi="Times New Roman" w:ascii="Times New Roman"/>
          <w:b w:val="false"/>
        </w:rPr>
      </w:pPr>
      <w:r w:rsidRPr="0013251B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13251B">
      <w:pPr>
        <w:jc w:val="both"/>
        <w:rPr>
          <w:rFonts w:hAnsi="Times New Roman" w:ascii="Times New Roman"/>
          <w:b w:val="false"/>
        </w:rPr>
      </w:pPr>
      <w:r w:rsidRPr="0013251B">
        <w:rPr>
          <w:rFonts w:hAnsi="Times New Roman" w:ascii="Times New Roman"/>
          <w:b w:val="false"/>
        </w:rPr>
        <w:tab/>
      </w:r>
    </w:p>
    <w:p w:rsidRDefault="00CC2378" w:rsidP="0091087F" w:rsidR="00CC2378" w:rsidRPr="0013251B">
      <w:pPr>
        <w:jc w:val="both"/>
        <w:rPr>
          <w:rFonts w:hAnsi="Times New Roman" w:ascii="Times New Roman"/>
          <w:b w:val="false"/>
        </w:rPr>
      </w:pPr>
      <w:r w:rsidRPr="0013251B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13251B" w:rsidRPr="0013251B">
        <w:rPr>
          <w:rFonts w:hAnsi="Times New Roman" w:ascii="Times New Roman"/>
          <w:b w:val="false"/>
        </w:rPr>
        <w:t xml:space="preserve">M.C.M. GRADITELJSTVO d.o.o. Višnjan, Jamska 10, OIB 72870422603, </w:t>
      </w:r>
      <w:r w:rsidRPr="0013251B">
        <w:rPr>
          <w:rFonts w:hAnsi="Times New Roman" w:ascii="Times New Roman"/>
          <w:b w:val="false"/>
        </w:rPr>
        <w:t xml:space="preserve">na temelju odredbe čl. 247. st. 3. Stečajnog zakona (Narodne Novine br. 71/15), </w:t>
      </w:r>
      <w:r w:rsidR="006F21A8">
        <w:rPr>
          <w:rFonts w:hAnsi="Times New Roman" w:ascii="Times New Roman"/>
          <w:b w:val="false"/>
        </w:rPr>
        <w:t>10. siječnja</w:t>
      </w:r>
      <w:r w:rsidR="0091087F" w:rsidRPr="0013251B">
        <w:rPr>
          <w:rFonts w:hAnsi="Times New Roman" w:ascii="Times New Roman"/>
          <w:b w:val="false"/>
        </w:rPr>
        <w:t xml:space="preserve"> </w:t>
      </w:r>
      <w:r w:rsidRPr="0013251B">
        <w:rPr>
          <w:rFonts w:hAnsi="Times New Roman" w:ascii="Times New Roman"/>
          <w:b w:val="false"/>
        </w:rPr>
        <w:t>201</w:t>
      </w:r>
      <w:r w:rsidR="006F21A8">
        <w:rPr>
          <w:rFonts w:hAnsi="Times New Roman" w:ascii="Times New Roman"/>
          <w:b w:val="false"/>
        </w:rPr>
        <w:t>8</w:t>
      </w:r>
      <w:r w:rsidRPr="0013251B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13251B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13251B">
      <w:pPr>
        <w:jc w:val="center"/>
        <w:rPr>
          <w:rFonts w:hAnsi="Times New Roman" w:ascii="Times New Roman"/>
          <w:b w:val="false"/>
        </w:rPr>
      </w:pPr>
      <w:r w:rsidRPr="0013251B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13251B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159A8" w:rsidRPr="005248F0">
      <w:pPr>
        <w:jc w:val="both"/>
        <w:rPr>
          <w:rFonts w:hAnsi="Times New Roman" w:ascii="Times New Roman"/>
          <w:b w:val="false"/>
          <w:lang w:eastAsia="hr-HR"/>
        </w:rPr>
      </w:pPr>
      <w:r w:rsidRPr="0013251B">
        <w:rPr>
          <w:rFonts w:hAnsi="Times New Roman" w:ascii="Times New Roman"/>
          <w:b w:val="false"/>
        </w:rPr>
        <w:tab/>
        <w:t>I.</w:t>
      </w:r>
      <w:r w:rsidRPr="0013251B">
        <w:rPr>
          <w:rFonts w:hAnsi="Times New Roman" w:ascii="Times New Roman"/>
          <w:b w:val="false"/>
        </w:rPr>
        <w:tab/>
        <w:t>Utvrđuje se da vrijednost nekretnin</w:t>
      </w:r>
      <w:r w:rsidR="00A24DC0" w:rsidRPr="0013251B">
        <w:rPr>
          <w:rFonts w:hAnsi="Times New Roman" w:ascii="Times New Roman"/>
          <w:b w:val="false"/>
        </w:rPr>
        <w:t>e</w:t>
      </w:r>
      <w:r w:rsidRPr="0013251B">
        <w:rPr>
          <w:rFonts w:hAnsi="Times New Roman" w:ascii="Times New Roman"/>
          <w:b w:val="false"/>
        </w:rPr>
        <w:t xml:space="preserve"> stečajnog dužnika</w:t>
      </w:r>
      <w:r w:rsidR="00486DD4" w:rsidRPr="0013251B">
        <w:rPr>
          <w:rFonts w:hAnsi="Times New Roman" w:ascii="Times New Roman"/>
          <w:b w:val="false"/>
        </w:rPr>
        <w:t xml:space="preserve"> </w:t>
      </w:r>
      <w:r w:rsidR="00761AFB" w:rsidRPr="0013251B">
        <w:rPr>
          <w:rFonts w:hAnsi="Times New Roman" w:ascii="Times New Roman"/>
          <w:b w:val="false"/>
        </w:rPr>
        <w:t xml:space="preserve">i </w:t>
      </w:r>
      <w:r w:rsidR="00486DD4" w:rsidRPr="0013251B">
        <w:rPr>
          <w:rFonts w:hAnsi="Times New Roman" w:ascii="Times New Roman"/>
          <w:b w:val="false"/>
        </w:rPr>
        <w:t xml:space="preserve">to </w:t>
      </w:r>
      <w:r w:rsidR="0013251B" w:rsidRPr="005248F0">
        <w:rPr>
          <w:rFonts w:hAnsi="Times New Roman" w:ascii="Times New Roman"/>
          <w:b w:val="false"/>
        </w:rPr>
        <w:t>k.č.</w:t>
      </w:r>
      <w:r w:rsidR="0013251B" w:rsidRPr="0023654B">
        <w:rPr>
          <w:rFonts w:hAnsi="Times New Roman" w:ascii="Times New Roman"/>
          <w:b w:val="false"/>
        </w:rPr>
        <w:t>br. 1107, upisane u z.k.ul. 2080 k.o. Juršići, vlasništvo stečajnog dužnika u cjelini</w:t>
      </w:r>
      <w:r w:rsidR="00E57F6D">
        <w:rPr>
          <w:rFonts w:hAnsi="Times New Roman" w:ascii="Times New Roman"/>
          <w:b w:val="false"/>
        </w:rPr>
        <w:t xml:space="preserve">, </w:t>
      </w:r>
      <w:r w:rsidR="00C159A8" w:rsidRPr="005248F0">
        <w:rPr>
          <w:rFonts w:hAnsi="Times New Roman" w:ascii="Times New Roman"/>
          <w:b w:val="false"/>
        </w:rPr>
        <w:t xml:space="preserve">iznosi </w:t>
      </w:r>
      <w:r w:rsidR="0013251B" w:rsidRPr="005248F0">
        <w:rPr>
          <w:rFonts w:hAnsi="Times New Roman" w:ascii="Times New Roman"/>
          <w:b w:val="false"/>
        </w:rPr>
        <w:t>519.542,10</w:t>
      </w:r>
      <w:r w:rsidR="0091087F" w:rsidRPr="005248F0">
        <w:rPr>
          <w:rFonts w:hAnsi="Times New Roman" w:ascii="Times New Roman"/>
          <w:b w:val="false"/>
        </w:rPr>
        <w:t xml:space="preserve"> </w:t>
      </w:r>
      <w:r w:rsidR="00C159A8" w:rsidRPr="005248F0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E57F6D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E57F6D">
      <w:pPr>
        <w:jc w:val="both"/>
        <w:rPr>
          <w:rFonts w:hAnsi="Times New Roman" w:ascii="Times New Roman"/>
          <w:b w:val="false"/>
        </w:rPr>
      </w:pPr>
      <w:r w:rsidRPr="00E57F6D">
        <w:rPr>
          <w:rFonts w:hAnsi="Times New Roman" w:ascii="Times New Roman"/>
          <w:b w:val="false"/>
        </w:rPr>
        <w:tab/>
        <w:t>II.</w:t>
      </w:r>
      <w:r w:rsidRPr="00E57F6D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E57F6D">
      <w:pPr>
        <w:jc w:val="center"/>
        <w:rPr>
          <w:rFonts w:hAnsi="Times New Roman" w:ascii="Times New Roman"/>
          <w:b w:val="false"/>
        </w:rPr>
      </w:pPr>
      <w:r w:rsidRPr="00E57F6D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E57F6D">
      <w:pPr>
        <w:rPr>
          <w:rFonts w:hAnsi="Times New Roman" w:ascii="Times New Roman"/>
          <w:b w:val="false"/>
        </w:rPr>
      </w:pPr>
      <w:r w:rsidRPr="00E57F6D">
        <w:rPr>
          <w:rFonts w:hAnsi="Times New Roman" w:ascii="Times New Roman"/>
          <w:b w:val="false"/>
        </w:rPr>
        <w:tab/>
        <w:t>III.</w:t>
      </w:r>
      <w:r w:rsidRPr="00E57F6D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E57F6D">
      <w:pPr>
        <w:rPr>
          <w:rFonts w:hAnsi="Times New Roman" w:ascii="Times New Roman"/>
          <w:b w:val="false"/>
        </w:rPr>
      </w:pPr>
    </w:p>
    <w:p w:rsidRDefault="001A2155" w:rsidP="0091087F" w:rsidR="001A2155" w:rsidRPr="00E57F6D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E57F6D">
        <w:rPr>
          <w:rFonts w:hAnsi="Times New Roman" w:ascii="Times New Roman"/>
          <w:b w:val="false"/>
        </w:rPr>
        <w:t xml:space="preserve">- </w:t>
      </w:r>
      <w:r w:rsidR="00372690" w:rsidRPr="00E57F6D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 </w:t>
      </w:r>
      <w:r w:rsidR="008339DC" w:rsidRPr="00E57F6D">
        <w:rPr>
          <w:rFonts w:hAnsi="Times New Roman" w:ascii="Times New Roman"/>
          <w:b w:val="false"/>
        </w:rPr>
        <w:t xml:space="preserve">i to </w:t>
      </w:r>
      <w:r w:rsidR="0091087F" w:rsidRPr="00E57F6D">
        <w:rPr>
          <w:rFonts w:hAnsi="Times New Roman" w:ascii="Times New Roman"/>
          <w:b w:val="false"/>
        </w:rPr>
        <w:t>k</w:t>
      </w:r>
      <w:r w:rsidR="004D21AC" w:rsidRPr="00E57F6D">
        <w:t xml:space="preserve"> </w:t>
      </w:r>
      <w:r w:rsidR="004D21AC" w:rsidRPr="00E57F6D">
        <w:rPr>
          <w:rFonts w:hAnsi="Times New Roman" w:ascii="Times New Roman"/>
          <w:b w:val="false"/>
        </w:rPr>
        <w:t>k.č.br. 1107, upisane u z.k.ul. 2080 k.o. Juršići,</w:t>
      </w:r>
      <w:r w:rsidR="0091087F" w:rsidRPr="00E57F6D">
        <w:rPr>
          <w:rFonts w:hAnsi="Times New Roman" w:ascii="Times New Roman"/>
          <w:b w:val="false"/>
        </w:rPr>
        <w:t xml:space="preserve"> površine </w:t>
      </w:r>
      <w:r w:rsidR="003447A4" w:rsidRPr="00E57F6D">
        <w:rPr>
          <w:rFonts w:hAnsi="Times New Roman" w:ascii="Times New Roman"/>
          <w:b w:val="false"/>
        </w:rPr>
        <w:t>2618</w:t>
      </w:r>
      <w:r w:rsidR="0091087F" w:rsidRPr="00E57F6D">
        <w:rPr>
          <w:rFonts w:hAnsi="Times New Roman" w:ascii="Times New Roman"/>
          <w:b w:val="false"/>
        </w:rPr>
        <w:t xml:space="preserve"> m</w:t>
      </w:r>
      <w:r w:rsidR="0091087F" w:rsidRPr="00E57F6D">
        <w:rPr>
          <w:rFonts w:hAnsi="Times New Roman" w:ascii="Times New Roman"/>
          <w:b w:val="false"/>
          <w:vertAlign w:val="superscript"/>
        </w:rPr>
        <w:t>2</w:t>
      </w:r>
      <w:r w:rsidR="0091087F" w:rsidRPr="00E57F6D">
        <w:rPr>
          <w:rFonts w:hAnsi="Times New Roman" w:ascii="Times New Roman"/>
          <w:b w:val="false"/>
        </w:rPr>
        <w:t xml:space="preserve">, u naravi </w:t>
      </w:r>
      <w:r w:rsidR="00E50FB4">
        <w:rPr>
          <w:rFonts w:hAnsi="Times New Roman" w:ascii="Times New Roman"/>
          <w:b w:val="false"/>
        </w:rPr>
        <w:t>g</w:t>
      </w:r>
      <w:r w:rsidR="00EA20F8" w:rsidRPr="00E57F6D">
        <w:rPr>
          <w:rFonts w:hAnsi="Times New Roman" w:ascii="Times New Roman"/>
          <w:b w:val="false"/>
        </w:rPr>
        <w:t>rađevinsko zemljište u naselju Gilešići</w:t>
      </w:r>
      <w:r w:rsidR="00C201BE">
        <w:rPr>
          <w:rFonts w:hAnsi="Times New Roman" w:ascii="Times New Roman"/>
          <w:b w:val="false"/>
        </w:rPr>
        <w:t>,</w:t>
      </w:r>
    </w:p>
    <w:p w:rsidRDefault="00F1141E" w:rsidP="00D94BC9" w:rsidR="00F1141E" w:rsidRPr="00E57F6D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EA20F8" w:rsidR="00EA20F8" w:rsidRPr="00E57F6D">
      <w:pPr>
        <w:pStyle w:val="Odlomakpopisa"/>
        <w:ind w:left="360"/>
        <w:jc w:val="both"/>
        <w:rPr>
          <w:rFonts w:hAnsi="Times New Roman" w:ascii="Times New Roman"/>
          <w:b w:val="false"/>
        </w:rPr>
      </w:pPr>
      <w:r w:rsidRPr="00E57F6D">
        <w:rPr>
          <w:rFonts w:hAnsi="Times New Roman" w:ascii="Times New Roman"/>
          <w:b w:val="false"/>
        </w:rPr>
        <w:tab/>
        <w:t>-</w:t>
      </w:r>
      <w:r w:rsidR="00CC2378" w:rsidRPr="00E57F6D">
        <w:rPr>
          <w:rFonts w:hAnsi="Times New Roman" w:ascii="Times New Roman"/>
          <w:b w:val="false"/>
        </w:rPr>
        <w:t xml:space="preserve"> na nekretnini su upisan</w:t>
      </w:r>
      <w:r w:rsidR="004A2152" w:rsidRPr="00E57F6D">
        <w:rPr>
          <w:rFonts w:hAnsi="Times New Roman" w:ascii="Times New Roman"/>
          <w:b w:val="false"/>
        </w:rPr>
        <w:t>i sljedeći tereti</w:t>
      </w:r>
      <w:r w:rsidR="00CC2378" w:rsidRPr="00E57F6D">
        <w:rPr>
          <w:rFonts w:hAnsi="Times New Roman" w:ascii="Times New Roman"/>
          <w:b w:val="false"/>
        </w:rPr>
        <w:t>:</w:t>
      </w:r>
      <w:r w:rsidR="00F1141E" w:rsidRPr="00E57F6D">
        <w:rPr>
          <w:rFonts w:hAnsi="Times New Roman" w:ascii="Times New Roman"/>
          <w:b w:val="false"/>
        </w:rPr>
        <w:t xml:space="preserve"> </w:t>
      </w:r>
    </w:p>
    <w:p w:rsidRDefault="00EA20F8" w:rsidP="00EA20F8" w:rsidR="00EA20F8" w:rsidRPr="0035115E">
      <w:pPr>
        <w:pStyle w:val="Odlomakpopisa"/>
        <w:ind w:left="360"/>
        <w:jc w:val="both"/>
        <w:rPr>
          <w:rFonts w:hAnsi="Times New Roman" w:ascii="Times New Roman"/>
          <w:b w:val="false"/>
          <w:bCs/>
          <w:lang w:eastAsia="hr-HR"/>
        </w:rPr>
      </w:pPr>
      <w:r w:rsidRPr="0035115E">
        <w:rPr>
          <w:rFonts w:hAnsi="Times New Roman" w:ascii="Times New Roman"/>
          <w:b w:val="false"/>
          <w:lang w:eastAsia="hr-HR"/>
        </w:rPr>
        <w:t xml:space="preserve">1. Na temelju Rješenja Općinskog suda u Puli posl.br.Ovr-754/14 od 25. travnja 2014. god. uknjiženo je založno pravo u iznosu od 20.916,90 kn te ostalih uvjeta iz Rješenja, uz ovršivost tražbine, u korist </w:t>
      </w:r>
      <w:r w:rsidRPr="0035115E">
        <w:rPr>
          <w:rFonts w:hAnsi="Times New Roman" w:ascii="Times New Roman"/>
          <w:b w:val="false"/>
          <w:bCs/>
          <w:lang w:eastAsia="hr-HR"/>
        </w:rPr>
        <w:t>Republike Hrvatske,</w:t>
      </w:r>
    </w:p>
    <w:p w:rsidRDefault="00EA20F8" w:rsidP="00EA20F8" w:rsidR="00EA20F8" w:rsidRPr="0035115E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35115E">
        <w:rPr>
          <w:rFonts w:hAnsi="Times New Roman" w:ascii="Times New Roman"/>
          <w:b w:val="false"/>
          <w:bCs/>
          <w:lang w:eastAsia="hr-HR"/>
        </w:rPr>
        <w:t>2.</w:t>
      </w:r>
      <w:r w:rsidRPr="0035115E">
        <w:rPr>
          <w:rFonts w:hAnsi="Times New Roman" w:ascii="Times New Roman"/>
          <w:b w:val="false"/>
          <w:lang w:eastAsia="hr-HR"/>
        </w:rPr>
        <w:t xml:space="preserve"> Na temelju Rješenja Općinskog suda u Puli, posl.br. Ovr-7810/15-2 od dana 28. prosinca 2015. godine, zabilježena je ovrha.</w:t>
      </w:r>
    </w:p>
    <w:p w:rsidRDefault="0091087F" w:rsidP="00D94BC9" w:rsidR="0091087F" w:rsidRPr="0035115E">
      <w:pPr>
        <w:pStyle w:val="Odlomakpopisa"/>
        <w:ind w:left="360"/>
        <w:jc w:val="both"/>
        <w:rPr>
          <w:rFonts w:eastAsiaTheme="minorHAnsi" w:hAnsi="Times New Roman" w:ascii="Times New Roman"/>
          <w:b w:val="false"/>
          <w:i/>
        </w:rPr>
      </w:pP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</w:rPr>
      </w:pPr>
      <w:r w:rsidRPr="0035115E">
        <w:rPr>
          <w:rFonts w:hAnsi="Times New Roman" w:ascii="Times New Roman"/>
          <w:b w:val="false"/>
        </w:rPr>
        <w:tab/>
        <w:t>- utvrđena vrijednost nekretnin</w:t>
      </w:r>
      <w:r w:rsidR="0091087F" w:rsidRPr="0035115E">
        <w:rPr>
          <w:rFonts w:hAnsi="Times New Roman" w:ascii="Times New Roman"/>
          <w:b w:val="false"/>
        </w:rPr>
        <w:t>e</w:t>
      </w:r>
      <w:r w:rsidRPr="0035115E">
        <w:rPr>
          <w:rFonts w:hAnsi="Times New Roman" w:ascii="Times New Roman"/>
          <w:b w:val="false"/>
        </w:rPr>
        <w:t xml:space="preserve"> označen</w:t>
      </w:r>
      <w:r w:rsidR="0091087F" w:rsidRPr="0035115E">
        <w:rPr>
          <w:rFonts w:hAnsi="Times New Roman" w:ascii="Times New Roman"/>
          <w:b w:val="false"/>
        </w:rPr>
        <w:t>e</w:t>
      </w:r>
      <w:r w:rsidRPr="0035115E">
        <w:rPr>
          <w:rFonts w:hAnsi="Times New Roman" w:ascii="Times New Roman"/>
          <w:b w:val="false"/>
        </w:rPr>
        <w:t xml:space="preserve"> pod točkom I. zaključka iznosi </w:t>
      </w:r>
      <w:r w:rsidR="00EA20F8" w:rsidRPr="0035115E">
        <w:rPr>
          <w:rFonts w:hAnsi="Times New Roman" w:ascii="Times New Roman"/>
          <w:b w:val="false"/>
        </w:rPr>
        <w:t xml:space="preserve">519.542,10 </w:t>
      </w:r>
      <w:r w:rsidRPr="0035115E">
        <w:rPr>
          <w:rFonts w:hAnsi="Times New Roman" w:ascii="Times New Roman"/>
          <w:b w:val="false"/>
        </w:rPr>
        <w:t>kn;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</w:rPr>
      </w:pPr>
      <w:r w:rsidRPr="0035115E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  <w:lang w:eastAsia="hr-HR"/>
        </w:rPr>
      </w:pPr>
      <w:r w:rsidRPr="0035115E">
        <w:rPr>
          <w:rFonts w:hAnsi="Times New Roman" w:ascii="Times New Roman"/>
          <w:b w:val="false"/>
        </w:rPr>
        <w:tab/>
        <w:t xml:space="preserve">- na prvoj dražbi ispod iznosa od </w:t>
      </w:r>
      <w:r w:rsidR="0035115E" w:rsidRPr="0035115E">
        <w:rPr>
          <w:rFonts w:hAnsi="Times New Roman" w:ascii="Times New Roman"/>
          <w:b w:val="false"/>
          <w:lang w:eastAsia="hr-HR"/>
        </w:rPr>
        <w:t>389.656,58</w:t>
      </w:r>
      <w:r w:rsidRPr="0035115E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  <w:lang w:eastAsia="hr-HR"/>
        </w:rPr>
      </w:pPr>
      <w:r w:rsidRPr="0035115E">
        <w:rPr>
          <w:rFonts w:hAnsi="Times New Roman" w:ascii="Times New Roman"/>
          <w:b w:val="false"/>
        </w:rPr>
        <w:tab/>
        <w:t xml:space="preserve">- na drugoj dražbi ispod iznosa od </w:t>
      </w:r>
      <w:r w:rsidR="0035115E" w:rsidRPr="0035115E">
        <w:rPr>
          <w:rFonts w:hAnsi="Times New Roman" w:ascii="Times New Roman"/>
          <w:b w:val="false"/>
          <w:lang w:eastAsia="hr-HR"/>
        </w:rPr>
        <w:t>259.771,05</w:t>
      </w:r>
      <w:r w:rsidRPr="0035115E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  <w:lang w:eastAsia="hr-HR"/>
        </w:rPr>
      </w:pPr>
      <w:r w:rsidRPr="0035115E">
        <w:rPr>
          <w:rFonts w:hAnsi="Times New Roman" w:ascii="Times New Roman"/>
          <w:b w:val="false"/>
        </w:rPr>
        <w:t xml:space="preserve">  </w:t>
      </w:r>
      <w:r w:rsidRPr="0035115E">
        <w:rPr>
          <w:rFonts w:hAnsi="Times New Roman" w:ascii="Times New Roman"/>
          <w:b w:val="false"/>
        </w:rPr>
        <w:tab/>
        <w:t xml:space="preserve">- na trećoj dražbi ispod iznosa od </w:t>
      </w:r>
      <w:r w:rsidR="0035115E" w:rsidRPr="0035115E">
        <w:rPr>
          <w:rFonts w:hAnsi="Times New Roman" w:ascii="Times New Roman"/>
          <w:b w:val="false"/>
          <w:lang w:eastAsia="hr-HR"/>
        </w:rPr>
        <w:t>129.885,53</w:t>
      </w:r>
      <w:r w:rsidRPr="0035115E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</w:rPr>
      </w:pPr>
      <w:r w:rsidRPr="0035115E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D94BC9" w:rsidR="00CC2378" w:rsidRPr="0035115E">
      <w:pPr>
        <w:jc w:val="both"/>
        <w:rPr>
          <w:rFonts w:hAnsi="Times New Roman" w:ascii="Times New Roman"/>
          <w:b w:val="false"/>
        </w:rPr>
      </w:pPr>
      <w:r w:rsidRPr="0035115E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6800E0">
      <w:pPr>
        <w:jc w:val="both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lastRenderedPageBreak/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D94BC9" w:rsidR="00CC2378" w:rsidRPr="006800E0">
      <w:pPr>
        <w:jc w:val="both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6800E0">
      <w:pPr>
        <w:jc w:val="both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6800E0">
      <w:pPr>
        <w:jc w:val="both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6800E0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  <w:t xml:space="preserve">U Pazinu, </w:t>
      </w:r>
      <w:r w:rsidR="006F21A8">
        <w:rPr>
          <w:rFonts w:hAnsi="Times New Roman" w:ascii="Times New Roman"/>
          <w:b w:val="false"/>
        </w:rPr>
        <w:t>10. siječnja 2018</w:t>
      </w:r>
      <w:r w:rsidRPr="006800E0">
        <w:rPr>
          <w:rFonts w:hAnsi="Times New Roman" w:ascii="Times New Roman"/>
          <w:b w:val="false"/>
        </w:rPr>
        <w:t>.</w:t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</w:p>
    <w:p w:rsidRDefault="00CC2378" w:rsidP="00D94BC9" w:rsidR="00CC2378" w:rsidRPr="006800E0">
      <w:pPr>
        <w:ind w:firstLine="708" w:left="4956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              </w:t>
      </w:r>
      <w:r w:rsidRPr="006800E0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                </w:t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  <w:t xml:space="preserve">               </w:t>
      </w:r>
      <w:r w:rsidRPr="006800E0">
        <w:rPr>
          <w:rFonts w:hAnsi="Times New Roman" w:ascii="Times New Roman"/>
          <w:b w:val="false"/>
        </w:rPr>
        <w:tab/>
      </w:r>
      <w:r w:rsidRPr="006800E0">
        <w:rPr>
          <w:rFonts w:hAnsi="Times New Roman" w:ascii="Times New Roman"/>
          <w:b w:val="false"/>
        </w:rPr>
        <w:tab/>
        <w:t xml:space="preserve">  Damir Rabar</w:t>
      </w:r>
    </w:p>
    <w:p w:rsidRDefault="00CC2378" w:rsidP="00D94BC9" w:rsidR="00CC2378" w:rsidRPr="006800E0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6800E0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6800E0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6800E0">
      <w:pPr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6800E0">
      <w:pPr>
        <w:jc w:val="both"/>
        <w:rPr>
          <w:rFonts w:hAnsi="Times New Roman" w:ascii="Times New Roman"/>
          <w:b w:val="false"/>
        </w:rPr>
      </w:pPr>
      <w:r w:rsidRPr="006800E0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C415CC">
      <w:pPr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C201BE">
      <w:pPr>
        <w:pStyle w:val="Bezproreda"/>
        <w:rPr>
          <w:szCs w:val="24"/>
        </w:rPr>
      </w:pPr>
      <w:r w:rsidRPr="00C201BE">
        <w:rPr>
          <w:szCs w:val="24"/>
        </w:rPr>
        <w:t>DNA:</w:t>
      </w:r>
    </w:p>
    <w:p w:rsidRDefault="009278F5" w:rsidP="00D94BC9" w:rsidR="0035115E" w:rsidRPr="00C201BE">
      <w:pPr>
        <w:rPr>
          <w:rFonts w:hAnsi="Times New Roman" w:ascii="Times New Roman"/>
          <w:b w:val="false"/>
        </w:rPr>
      </w:pPr>
      <w:r w:rsidRPr="00C201BE">
        <w:rPr>
          <w:rFonts w:hAnsi="Times New Roman" w:ascii="Times New Roman"/>
          <w:b w:val="false"/>
        </w:rPr>
        <w:t xml:space="preserve">- stečajni upravitelj </w:t>
      </w:r>
      <w:r w:rsidR="0035115E" w:rsidRPr="00C201BE">
        <w:rPr>
          <w:rFonts w:hAnsi="Times New Roman" w:ascii="Times New Roman"/>
          <w:b w:val="false"/>
        </w:rPr>
        <w:t>Marko Fak</w:t>
      </w:r>
      <w:r w:rsidRPr="00C201BE">
        <w:rPr>
          <w:rFonts w:hAnsi="Times New Roman" w:ascii="Times New Roman"/>
          <w:b w:val="false"/>
        </w:rPr>
        <w:t xml:space="preserve"> iz </w:t>
      </w:r>
      <w:r w:rsidR="0035115E" w:rsidRPr="00C201BE">
        <w:rPr>
          <w:rFonts w:hAnsi="Times New Roman" w:ascii="Times New Roman"/>
          <w:b w:val="false"/>
        </w:rPr>
        <w:t>Zagreba</w:t>
      </w:r>
      <w:r w:rsidRPr="00C201BE">
        <w:rPr>
          <w:rFonts w:hAnsi="Times New Roman" w:ascii="Times New Roman"/>
          <w:b w:val="false"/>
        </w:rPr>
        <w:t xml:space="preserve">, </w:t>
      </w:r>
      <w:r w:rsidR="00C201BE" w:rsidRPr="00C201BE">
        <w:rPr>
          <w:rFonts w:hAnsi="Times New Roman" w:ascii="Times New Roman"/>
          <w:b w:val="false"/>
        </w:rPr>
        <w:t>Petrinjska 28</w:t>
      </w:r>
      <w:r w:rsidR="00277D1E">
        <w:rPr>
          <w:rFonts w:hAnsi="Times New Roman" w:ascii="Times New Roman"/>
          <w:b w:val="false"/>
        </w:rPr>
        <w:t>,</w:t>
      </w:r>
      <w:r w:rsidR="0035115E" w:rsidRPr="00C201BE">
        <w:rPr>
          <w:rFonts w:hAnsi="Times New Roman" w:ascii="Times New Roman"/>
          <w:b w:val="false"/>
        </w:rPr>
        <w:t xml:space="preserve"> </w:t>
      </w:r>
    </w:p>
    <w:p w:rsidRDefault="009278F5" w:rsidP="00D94BC9" w:rsidR="009278F5" w:rsidRPr="00501AB6">
      <w:pPr>
        <w:rPr>
          <w:rFonts w:hAnsi="Times New Roman" w:ascii="Times New Roman"/>
          <w:b w:val="false"/>
        </w:rPr>
      </w:pPr>
      <w:r w:rsidRPr="00501AB6">
        <w:rPr>
          <w:rFonts w:hAnsi="Times New Roman" w:ascii="Times New Roman"/>
          <w:b w:val="false"/>
        </w:rPr>
        <w:t>- REPUBLIKA HRVATSKA po ŽDO u Puli</w:t>
      </w:r>
      <w:r w:rsidR="00277D1E">
        <w:rPr>
          <w:rFonts w:hAnsi="Times New Roman" w:ascii="Times New Roman"/>
          <w:b w:val="false"/>
        </w:rPr>
        <w:t>, Rovinjska 2a,</w:t>
      </w:r>
    </w:p>
    <w:p w:rsidRDefault="009278F5" w:rsidP="00D94BC9" w:rsidR="00EB7624" w:rsidRPr="00501AB6">
      <w:pPr>
        <w:spacing w:after="200"/>
        <w:contextualSpacing/>
        <w:rPr>
          <w:rFonts w:hAnsi="Times New Roman" w:ascii="Times New Roman"/>
          <w:b w:val="false"/>
        </w:rPr>
      </w:pPr>
      <w:r w:rsidRPr="00501AB6">
        <w:rPr>
          <w:rFonts w:hAnsi="Times New Roman" w:ascii="Times New Roman"/>
          <w:b w:val="false"/>
        </w:rPr>
        <w:t>- e-Oglasna ploča sudova 8 dana</w:t>
      </w:r>
      <w:r w:rsidR="008134A5">
        <w:rPr>
          <w:rFonts w:hAnsi="Times New Roman" w:ascii="Times New Roman"/>
          <w:b w:val="false"/>
        </w:rPr>
        <w:t>.</w:t>
      </w:r>
      <w:r w:rsidR="005F348D" w:rsidRPr="00501AB6">
        <w:rPr>
          <w:rFonts w:hAnsi="Times New Roman" w:ascii="Times New Roman"/>
          <w:b w:val="false"/>
        </w:rPr>
        <w:tab/>
      </w:r>
    </w:p>
    <w:p w:rsidRDefault="006800E0" w:rsidR="006800E0" w:rsidRPr="00C415CC">
      <w:pPr>
        <w:spacing w:after="200"/>
        <w:contextualSpacing/>
        <w:rPr>
          <w:rFonts w:hAnsi="Times New Roman" w:ascii="Times New Roman"/>
          <w:b w:val="false"/>
          <w:color w:val="FF0000"/>
        </w:rPr>
      </w:pPr>
    </w:p>
    <w:sectPr w:rsidSect="00D93522" w:rsidR="006800E0" w:rsidRPr="00C415CC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7B6" w:rsidP="00CC2378" w:rsidR="00C147B6">
      <w:r>
        <w:separator/>
      </w:r>
    </w:p>
  </w:endnote>
  <w:endnote w:id="0" w:type="continuationSeparator">
    <w:p w:rsidRDefault="00C147B6" w:rsidP="00CC2378" w:rsidR="00C1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C4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4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E0C4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7B6" w:rsidP="00CC2378" w:rsidR="00C147B6">
      <w:r>
        <w:separator/>
      </w:r>
    </w:p>
  </w:footnote>
  <w:footnote w:id="0" w:type="continuationSeparator">
    <w:p w:rsidRDefault="00C147B6" w:rsidP="00CC2378" w:rsidR="00C14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6F21A8" w:rsidR="0025579A" w:rsidRPr="0025579A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6F21A8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E0C4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6800E0">
          <w:rPr>
            <w:rFonts w:hAnsi="Times New Roman" w:ascii="Times New Roman"/>
            <w:b w:val="false"/>
          </w:rPr>
          <w:t>778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6F21A8">
          <w:rPr>
            <w:rFonts w:hAnsi="Times New Roman" w:ascii="Times New Roman"/>
            <w:b w:val="false"/>
          </w:rPr>
          <w:t>29</w:t>
        </w:r>
      </w:p>
      <w:p w:rsidRDefault="009E0C4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E0C4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6800E0">
      <w:rPr>
        <w:rFonts w:hAnsi="Times New Roman" w:ascii="Times New Roman"/>
        <w:b w:val="false"/>
      </w:rPr>
      <w:t>778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6F21A8">
      <w:rPr>
        <w:rFonts w:hAnsi="Times New Roman" w:ascii="Times New Roman"/>
        <w:b w:val="false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snapToGrid/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3251B"/>
    <w:rsid w:val="00141A8C"/>
    <w:rsid w:val="001A2155"/>
    <w:rsid w:val="001A76BC"/>
    <w:rsid w:val="001C7AA6"/>
    <w:rsid w:val="001F4F34"/>
    <w:rsid w:val="002125BD"/>
    <w:rsid w:val="002160C8"/>
    <w:rsid w:val="00277D1E"/>
    <w:rsid w:val="002A231D"/>
    <w:rsid w:val="003447A4"/>
    <w:rsid w:val="003470DE"/>
    <w:rsid w:val="0035115E"/>
    <w:rsid w:val="003608FC"/>
    <w:rsid w:val="00372690"/>
    <w:rsid w:val="00375AA3"/>
    <w:rsid w:val="0038005F"/>
    <w:rsid w:val="003808D5"/>
    <w:rsid w:val="00386640"/>
    <w:rsid w:val="003909BC"/>
    <w:rsid w:val="003A44BA"/>
    <w:rsid w:val="00415384"/>
    <w:rsid w:val="004159E3"/>
    <w:rsid w:val="004628F9"/>
    <w:rsid w:val="004662F8"/>
    <w:rsid w:val="0047759F"/>
    <w:rsid w:val="00481EAC"/>
    <w:rsid w:val="00486DD4"/>
    <w:rsid w:val="004A2152"/>
    <w:rsid w:val="004D21AC"/>
    <w:rsid w:val="004D761B"/>
    <w:rsid w:val="00501AB6"/>
    <w:rsid w:val="005248F0"/>
    <w:rsid w:val="00541310"/>
    <w:rsid w:val="005F348D"/>
    <w:rsid w:val="00643039"/>
    <w:rsid w:val="00670D6E"/>
    <w:rsid w:val="006800E0"/>
    <w:rsid w:val="0069048E"/>
    <w:rsid w:val="006C2A18"/>
    <w:rsid w:val="006F21A8"/>
    <w:rsid w:val="007256D1"/>
    <w:rsid w:val="00761AFB"/>
    <w:rsid w:val="007A6B96"/>
    <w:rsid w:val="007B1614"/>
    <w:rsid w:val="007F2AB1"/>
    <w:rsid w:val="008134A5"/>
    <w:rsid w:val="00832BEF"/>
    <w:rsid w:val="008339DC"/>
    <w:rsid w:val="00836A34"/>
    <w:rsid w:val="00846887"/>
    <w:rsid w:val="0086693A"/>
    <w:rsid w:val="008E0B6A"/>
    <w:rsid w:val="008E10A2"/>
    <w:rsid w:val="008F2554"/>
    <w:rsid w:val="00907AC9"/>
    <w:rsid w:val="0091087F"/>
    <w:rsid w:val="009209F0"/>
    <w:rsid w:val="00926670"/>
    <w:rsid w:val="009278F5"/>
    <w:rsid w:val="00971DB2"/>
    <w:rsid w:val="00975980"/>
    <w:rsid w:val="009A1D80"/>
    <w:rsid w:val="009E0C4D"/>
    <w:rsid w:val="00A24DC0"/>
    <w:rsid w:val="00A8280E"/>
    <w:rsid w:val="00AC5ABF"/>
    <w:rsid w:val="00AD2448"/>
    <w:rsid w:val="00B629FE"/>
    <w:rsid w:val="00B97F2A"/>
    <w:rsid w:val="00BC37D3"/>
    <w:rsid w:val="00BE4EE4"/>
    <w:rsid w:val="00BF1FB0"/>
    <w:rsid w:val="00C147B6"/>
    <w:rsid w:val="00C159A8"/>
    <w:rsid w:val="00C201BE"/>
    <w:rsid w:val="00C233AB"/>
    <w:rsid w:val="00C31450"/>
    <w:rsid w:val="00C415CC"/>
    <w:rsid w:val="00C655D2"/>
    <w:rsid w:val="00C8688A"/>
    <w:rsid w:val="00C86BDA"/>
    <w:rsid w:val="00CC2378"/>
    <w:rsid w:val="00D36F50"/>
    <w:rsid w:val="00D434DD"/>
    <w:rsid w:val="00D46FF8"/>
    <w:rsid w:val="00D93522"/>
    <w:rsid w:val="00D94BC9"/>
    <w:rsid w:val="00DB08ED"/>
    <w:rsid w:val="00DC111A"/>
    <w:rsid w:val="00DC1711"/>
    <w:rsid w:val="00DD39A3"/>
    <w:rsid w:val="00E24E3F"/>
    <w:rsid w:val="00E50FB4"/>
    <w:rsid w:val="00E55832"/>
    <w:rsid w:val="00E57F6D"/>
    <w:rsid w:val="00E626B0"/>
    <w:rsid w:val="00EA0FAF"/>
    <w:rsid w:val="00EA20F8"/>
    <w:rsid w:val="00EB7624"/>
    <w:rsid w:val="00EC43A7"/>
    <w:rsid w:val="00F1141E"/>
    <w:rsid w:val="00F169A1"/>
    <w:rsid w:val="00F75F4F"/>
    <w:rsid w:val="00FA4FD9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C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C4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C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C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C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C4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C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C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OVR-30/2017</izvorni_sadrzaj>
    <derivirana_varijabla naziv="DomainObject.Predmet.PrimjedbaSuca_1">Veza: TS PZ 1 OVR-30/2017</derivirana_varijabla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REPUBLIKA HRVATSKA, Ministarstvo financija, Porezna uprava, Područni ured Istra, Primorje, Gorski Kotar  i Lika</item>
      <item>ŽDO PULA</item>
      <item>Odvjetničko društvo RAČKI I KOLEGE</item>
    </izvorni_sadrzaj>
    <derivirana_varijabla naziv="DomainObject.Predmet.SudioniciListNaziv_1">
      <item>M.C.M. GRADITELJSTVO d.o.o. VIŠNJAN</item>
      <item>REPUBLIKA HRVATSKA, Ministarstvo financija, Porezna uprava, Područni ured Istra, Primorje, Gorski Kotar  i Lika</item>
      <item>ŽDO PULA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REPUBLIKA HRVATSKA, Ministarstvo financija, Porezna uprava, Područni ured Istra, Primorje, Gorski Kotar  i Lika, OIB 52634238587, M. B. Rašana 2/4,52000 Pazin</item>
      <item>ŽDO PULA, Kranjčevićeva 8,52100 Pula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REPUBLIKA HRVATSKA, Ministarstvo financija, Porezna uprava, Područni ured Istra, Primorje, Gorski Kotar  i Lika, OIB 52634238587, M. B. Rašana 2/4,52000 Pazin</item>
      <item>ŽDO PULA, Kranjčevićeva 8,52100 Pula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52634238587</item>
      <item>, OIB null</item>
      <item>, OIB null</item>
    </izvorni_sadrzaj>
    <derivirana_varijabla naziv="DomainObject.Predmet.SudioniciListNazivOIB_1">
      <item>, OIB 72870422603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2726</properties:Characters>
  <properties:Lines>75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2017-12-07T13:23:00Z</dcterms:created>
  <dc:creator>Damir Rabar</dc:creator>
  <cp:lastModifiedBy>Lorena Paris Aničić</cp:lastModifiedBy>
  <dcterms:modified xmlns:xsi="http://www.w3.org/2001/XMLSchema-instance" xsi:type="dcterms:W3CDTF">2018-01-10T12:02:00Z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