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6e4c" w14:paraId="41b6e4c" w:rsidRDefault="00ED3B6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3B68" w:rsidP="00ED3B68" w:rsidR="00ED3B68">
      <w:pPr>
        <w:spacing w:after="0"/>
        <w:jc w:val="both"/>
      </w:pPr>
      <w:r>
        <w:t xml:space="preserve">           Republika Hrvatska</w:t>
      </w:r>
    </w:p>
    <w:p w:rsidRDefault="00ED3B68" w:rsidP="00ED3B68" w:rsidR="00ED3B6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D3B68" w:rsidP="00ED3B68" w:rsidR="00ED3B6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ED3B68">
        <w:rPr>
          <w:rFonts w:cs="Times New Roman" w:eastAsia="Times New Roman"/>
          <w:szCs w:val="20"/>
          <w:lang w:eastAsia="hr-HR"/>
        </w:rPr>
        <w:t>Poslovni broj: 5 St-366/2018-8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D3B68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UDIO BORAN, društvo s ograničenom odgovornošću za trgovinu i usluge, Zagreb, Pantovčak 101, OIB: 21066113654, MBS: 080087052, 1. ožujka </w:t>
      </w:r>
      <w:r w:rsidRPr="00ED3B68">
        <w:rPr>
          <w:rFonts w:cs="Times New Roman" w:eastAsia="Times New Roman"/>
          <w:noProof/>
          <w:szCs w:val="20"/>
          <w:lang w:eastAsia="hr-HR"/>
        </w:rPr>
        <w:t>2019. donosi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D3B6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3B68">
        <w:rPr>
          <w:rFonts w:cs="Times New Roman" w:eastAsia="Times New Roman"/>
          <w:szCs w:val="20"/>
          <w:lang w:eastAsia="hr-HR"/>
        </w:rPr>
        <w:t xml:space="preserve">Nalaže se Financijskoj agenciji da poslovnim bankama naloži prijenos zaplijenjenih novčanih sredstava na ime predujma za namirenje troškova stečajnog postupka u iznosu od 5.000,00 kn, s računa dužnika na račun Trgovačkog suda u Bjelovaru </w:t>
      </w:r>
      <w:r w:rsidRPr="00ED3B68">
        <w:rPr>
          <w:rFonts w:cs="Times New Roman" w:eastAsia="Times New Roman"/>
          <w:noProof/>
          <w:szCs w:val="20"/>
        </w:rPr>
        <w:t>IBAN: HR6123900011300000630 model HR05 540-366-18</w:t>
      </w:r>
      <w:r w:rsidRPr="00ED3B68">
        <w:rPr>
          <w:rFonts w:cs="Times New Roman" w:eastAsia="Times New Roman"/>
          <w:szCs w:val="20"/>
          <w:lang w:eastAsia="hr-HR"/>
        </w:rPr>
        <w:t xml:space="preserve">.    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D3B68">
        <w:rPr>
          <w:rFonts w:cs="Times New Roman" w:eastAsia="Times New Roman"/>
          <w:szCs w:val="20"/>
          <w:lang w:eastAsia="hr-HR"/>
        </w:rPr>
        <w:t>Obrazloženje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D3B68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29. siječnja 2018. na računu kod banke temeljem čl.112. st.1. Stečajnog zakona </w:t>
      </w:r>
      <w:r w:rsidRPr="00ED3B68">
        <w:rPr>
          <w:rFonts w:cs="Times New Roman" w:eastAsia="Times New Roman"/>
          <w:noProof/>
          <w:szCs w:val="20"/>
        </w:rPr>
        <w:t xml:space="preserve">("Narodne novine" broj 71/15 i 104/17 dalje: SZ) </w:t>
      </w:r>
      <w:r w:rsidRPr="00ED3B68">
        <w:rPr>
          <w:rFonts w:cs="Times New Roman" w:eastAsia="Times New Roman"/>
          <w:szCs w:val="20"/>
          <w:lang w:eastAsia="hr-HR"/>
        </w:rPr>
        <w:t xml:space="preserve">ima zaplijenjena sredstva u iznosu od 5.000,00 kn na ime predujma za namirenje troškova stečajnog postupka te je temeljem st.5. istog članka sud donio ovaj zaključak. 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3B68" w:rsidP="00ED3B68" w:rsidR="00ED3B68" w:rsidRPr="00ED3B68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ED3B68">
        <w:rPr>
          <w:rFonts w:cs="Times New Roman" w:eastAsia="Times New Roman"/>
          <w:bCs/>
          <w:lang w:eastAsia="hr-HR"/>
        </w:rPr>
        <w:t>U Bjelovaru 1. ožujka 2019.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ED3B68">
        <w:rPr>
          <w:rFonts w:cs="Times New Roman" w:eastAsia="Times New Roman"/>
          <w:bCs/>
          <w:szCs w:val="20"/>
        </w:rPr>
        <w:t xml:space="preserve">            Sutkinja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  <w:r w:rsidRPr="00ED3B68">
        <w:rPr>
          <w:rFonts w:cs="Times New Roman" w:eastAsia="Times New Roman"/>
          <w:bCs/>
          <w:szCs w:val="20"/>
        </w:rPr>
        <w:t xml:space="preserve">     Marija Petrina Kubica v.r.</w:t>
      </w:r>
    </w:p>
    <w:p w:rsidRDefault="00ED3B68" w:rsidP="00ED3B68" w:rsidR="00ED3B68" w:rsidRPr="00ED3B68">
      <w:pPr>
        <w:overflowPunct w:val="false"/>
        <w:autoSpaceDE w:val="false"/>
        <w:autoSpaceDN w:val="false"/>
        <w:adjustRightInd w:val="false"/>
        <w:spacing w:after="0"/>
        <w:ind w:left="5529"/>
        <w:jc w:val="both"/>
        <w:rPr>
          <w:rFonts w:cs="Times New Roman" w:eastAsia="Times New Roman"/>
          <w:bCs/>
          <w:szCs w:val="20"/>
        </w:rPr>
      </w:pPr>
    </w:p>
    <w:p w:rsidRDefault="00ED3B68" w:rsidP="00ED3B68" w:rsidR="00ED3B68" w:rsidRPr="00ED3B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ED3B68">
        <w:rPr>
          <w:rFonts w:cs="Times New Roman" w:eastAsia="Times New Roman"/>
          <w:noProof/>
          <w:szCs w:val="20"/>
        </w:rPr>
        <w:t>Za točnost otpravka - ovlašteni službenik</w:t>
      </w:r>
    </w:p>
    <w:p w:rsidRDefault="00ED3B68" w:rsidP="00ED3B68" w:rsidR="00ED3B68" w:rsidRPr="00ED3B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</w:rPr>
      </w:pPr>
      <w:r w:rsidRPr="00ED3B68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B68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63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87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St-366/2018-18</izvorni_sadrzaj>
    <derivirana_varijabla naziv="DomainObject.Oznaka_1">St-366/2018-18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UDIO BORAN d.o.o. zastupanog po punomoćniku Tin Podner</izvorni_sadrzaj>
    <derivirana_varijabla naziv="DomainObject.Predmet.ProtustrankaFormated_1">  UDIO BORAN d.o.o. zastupanog po punomoćniku Tin Podner</derivirana_varijabla>
  </DomainObject.Predmet.ProtustrankaFormated>
  <DomainObject.Predmet.ProtustrankaFormatedOIB>
    <izvorni_sadrzaj>  UDIO BORAN d.o.o., OIB 21066113654 zastupanog po punomoćniku Tin Podner</izvorni_sadrzaj>
    <derivirana_varijabla naziv="DomainObject.Predmet.ProtustrankaFormatedOIB_1">  UDIO BORAN d.o.o., OIB 21066113654 zastupanog po punomoćniku Tin Podner</derivirana_varijabla>
  </DomainObject.Predmet.ProtustrankaFormatedOIB>
  <DomainObject.Predmet.ProtustrankaFormatedWithAdress>
    <izvorni_sadrzaj> UDIO BORAN d.o.o., Pantovčak 101, 10000 Zagreb zastupanog po punomoćniku Tin Podner</izvorni_sadrzaj>
    <derivirana_varijabla naziv="DomainObject.Predmet.ProtustrankaFormatedWithAdress_1"> UDIO BORAN d.o.o., Pantovčak 101, 10000 Zagreb zastupanog po punomoćniku Tin Podner</derivirana_varijabla>
  </DomainObject.Predmet.ProtustrankaFormatedWithAdress>
  <DomainObject.Predmet.ProtustrankaFormatedWithAdressOIB>
    <izvorni_sadrzaj> UDIO BORAN d.o.o., OIB 21066113654, Pantovčak 101, 10000 Zagreb zastupanog po punomoćniku Tin Podner</izvorni_sadrzaj>
    <derivirana_varijabla naziv="DomainObject.Predmet.ProtustrankaFormatedWithAdressOIB_1"> UDIO BORAN d.o.o., OIB 21066113654, Pantovčak 101, 10000 Zagreb zastupanog po punomoćniku Tin Podner</derivirana_varijabla>
  </DomainObject.Predmet.ProtustrankaFormatedWithAdressOIB>
  <DomainObject.Predmet.ProtustrankaWithAdress>
    <izvorni_sadrzaj>UDIO BORAN d.o.o. Pantovčak 101, 10000 Zagreb</izvorni_sadrzaj>
    <derivirana_varijabla naziv="DomainObject.Predmet.ProtustrankaWithAdress_1">UDIO BORAN d.o.o. Pantovčak 101, 10000 Zagreb</derivirana_varijabla>
  </DomainObject.Predmet.ProtustrankaWithAdress>
  <DomainObject.Predmet.ProtustrankaWithAdressOIB>
    <izvorni_sadrzaj>UDIO BORAN d.o.o., OIB 21066113654, Pantovčak 101, 10000 Zagreb</izvorni_sadrzaj>
    <derivirana_varijabla naziv="DomainObject.Predmet.ProtustrankaWithAdressOIB_1">UDIO BORAN d.o.o., OIB 21066113654, Pantovčak 101, 10000 Zagreb</derivirana_varijabla>
  </DomainObject.Predmet.ProtustrankaWithAdressOIB>
  <DomainObject.Predmet.ProtustrankaNazivFormated>
    <izvorni_sadrzaj>UDIO BORAN d.o.o.</izvorni_sadrzaj>
    <derivirana_varijabla naziv="DomainObject.Predmet.ProtustrankaNazivFormated_1">UDIO BORAN d.o.o.</derivirana_varijabla>
  </DomainObject.Predmet.ProtustrankaNazivFormated>
  <DomainObject.Predmet.ProtustrankaNazivFormatedOIB>
    <izvorni_sadrzaj>UDIO BORAN d.o.o., OIB 21066113654</izvorni_sadrzaj>
    <derivirana_varijabla naziv="DomainObject.Predmet.ProtustrankaNazivFormatedOIB_1">UDIO BORAN d.o.o., OIB 21066113654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UDIO BORAN d.o.o. zastupanog po punomoćniku Tin Podner</item>
    </izvorni_sadrzaj>
    <derivirana_varijabla naziv="DomainObject.Predmet.ProtuStrankaListFormated_1">
      <item>UDIO BORAN d.o.o. zastupanog po punomoćniku Tin Podner</item>
    </derivirana_varijabla>
  </DomainObject.Predmet.ProtuStrankaListFormated>
  <DomainObject.Predmet.ProtuStrankaListFormatedOIB>
    <izvorni_sadrzaj>
      <item>UDIO BORAN d.o.o., OIB 21066113654 zastupanog po punomoćniku Tin Podner</item>
    </izvorni_sadrzaj>
    <derivirana_varijabla naziv="DomainObject.Predmet.ProtuStrankaListFormatedOIB_1">
      <item>UDIO BORAN d.o.o., OIB 21066113654 zastupanog po punomoćniku Tin Podner</item>
    </derivirana_varijabla>
  </DomainObject.Predmet.ProtuStrankaListFormatedOIB>
  <DomainObject.Predmet.ProtuStrankaListFormatedWithAdress>
    <izvorni_sadrzaj>
      <item>UDIO BORAN d.o.o., Pantovčak 101, 10000 Zagreb zastupanog po punomoćniku Tin Podner</item>
    </izvorni_sadrzaj>
    <derivirana_varijabla naziv="DomainObject.Predmet.ProtuStrankaListFormatedWithAdress_1">
      <item>UDIO BORAN d.o.o., Pantovčak 101, 10000 Zagreb zastupanog po punomoćniku Tin Podner</item>
    </derivirana_varijabla>
  </DomainObject.Predmet.ProtuStrankaListFormatedWithAdress>
  <DomainObject.Predmet.ProtuStrankaListFormatedWithAdressOIB>
    <izvorni_sadrzaj>
      <item>UDIO BORAN d.o.o., OIB 21066113654, Pantovčak 101, 10000 Zagreb zastupanog po punomoćniku Tin Podner</item>
    </izvorni_sadrzaj>
    <derivirana_varijabla naziv="DomainObject.Predmet.ProtuStrankaListFormatedWithAdressOIB_1">
      <item>UDIO BORAN d.o.o., OIB 21066113654, Pantovčak 101, 10000 Zagreb zastupanog po punomoćniku Tin Podner</item>
    </derivirana_varijabla>
  </DomainObject.Predmet.ProtuStrankaListFormatedWithAdressOIB>
  <DomainObject.Predmet.ProtuStrankaListNazivFormated>
    <izvorni_sadrzaj>
      <item>UDIO BORAN d.o.o.</item>
    </izvorni_sadrzaj>
    <derivirana_varijabla naziv="DomainObject.Predmet.ProtuStrankaListNazivFormated_1">
      <item>UDIO BORAN d.o.o.</item>
    </derivirana_varijabla>
  </DomainObject.Predmet.ProtuStrankaListNazivFormated>
  <DomainObject.Predmet.ProtuStrankaListNazivFormatedOIB>
    <izvorni_sadrzaj>
      <item>UDIO BORAN d.o.o., OIB 21066113654</item>
    </izvorni_sadrzaj>
    <derivirana_varijabla naziv="DomainObject.Predmet.ProtuStrankaListNazivFormatedOIB_1">
      <item>UDIO BORAN d.o.o., OIB 21066113654</item>
    </derivirana_varijabla>
  </DomainObject.Predmet.ProtuStrankaListNazivFormatedOIB>
  <DomainObject.Predmet.OstaliListFormated>
    <izvorni_sadrzaj>
      <item>Ivan Prpić</item>
      <item>Tin Podner punomoćnik sudionika u postupku UDIO BORAN d.o.o.</item>
      <item>Vinko Pečanić</item>
    </izvorni_sadrzaj>
    <derivirana_varijabla naziv="DomainObject.Predmet.OstaliListFormated_1">
      <item>Ivan Prpić</item>
      <item>Tin Podner punomoćnik sudionika u postupku UDIO BORAN d.o.o.</item>
      <item>Vinko Pečanić</item>
    </derivirana_varijabla>
  </DomainObject.Predmet.OstaliListFormated>
  <DomainObject.Predmet.OstaliListFormatedOIB>
    <izvorni_sadrzaj>
      <item>Ivan Prpić, OIB 16795120342</item>
      <item>Tin Podner, OIB 73072281781 punomoćnik sudionika u postupku UDIO BORAN d.o.o.</item>
      <item>Vinko Pečanić, OIB 03918439681</item>
    </izvorni_sadrzaj>
    <derivirana_varijabla naziv="DomainObject.Predmet.OstaliListFormatedOIB_1">
      <item>Ivan Prpić, OIB 16795120342</item>
      <item>Tin Podner, OIB 73072281781 punomoćnik sudionika u postupku UDIO BORAN d.o.o.</item>
      <item>Vinko Pečanić, OIB 03918439681</item>
    </derivirana_varijabla>
  </DomainObject.Predmet.OstaliListFormatedOIB>
  <DomainObject.Predmet.OstaliListFormatedWithAdress>
    <izvorni_sadrzaj>
      <item>Ivan Prpić, Hruševečka ulica 11, 10000 Zagreb</item>
      <item>Tin Podner, Pantovčak 101, 10000 Zagreb punomoćnik sudionika u postupku UDIO BORAN d.o.o.</item>
      <item>Vinko Pečanić, Frankopanska 17, 34551 Lipik</item>
    </izvorni_sadrzaj>
    <derivirana_varijabla naziv="DomainObject.Predmet.OstaliListFormatedWithAdress_1">
      <item>Ivan Prpić, Hruševečka ulica 11, 10000 Zagreb</item>
      <item>Tin Podner, Pantovčak 101, 10000 Zagreb punomoćnik sudionika u postupku UDIO BORAN d.o.o.</item>
      <item>Vinko Pečanić, Frankopanska 17, 34551 Lipik</item>
    </derivirana_varijabla>
  </DomainObject.Predmet.OstaliListFormatedWithAdress>
  <DomainObject.Predmet.OstaliListFormatedWithAdressOIB>
    <izvorni_sadrzaj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izvorni_sadrzaj>
    <derivirana_varijabla naziv="DomainObject.Predmet.OstaliListFormatedWithAdressOIB_1">
      <item>Ivan Prpić, OIB 16795120342, Hruševečka ulica 11, 10000 Zagreb</item>
      <item>Tin Podner, OIB 73072281781, Pantovčak 101, 10000 Zagreb punomoćnik sudionika u postupku UDIO BORAN d.o.o.</item>
      <item>Vinko Pečanić, OIB 03918439681, Frankopanska 17, 34551 Lipik</item>
    </derivirana_varijabla>
  </DomainObject.Predmet.OstaliListFormatedWithAdressOIB>
  <DomainObject.Predmet.OstaliListNazivFormated>
    <izvorni_sadrzaj>
      <item>Ivan Prpić</item>
      <item>Tin Podner</item>
      <item>Vinko Pečanić</item>
    </izvorni_sadrzaj>
    <derivirana_varijabla naziv="DomainObject.Predmet.OstaliListNazivFormated_1">
      <item>Ivan Prpić</item>
      <item>Tin Podner</item>
      <item>Vinko Pečanić</item>
    </derivirana_varijabla>
  </DomainObject.Predmet.OstaliListNazivFormated>
  <DomainObject.Predmet.OstaliListNazivFormatedOIB>
    <izvorni_sadrzaj>
      <item>Ivan Prpić, OIB 16795120342</item>
      <item>Tin Podner, OIB 73072281781</item>
      <item>Vinko Pečanić, OIB 03918439681</item>
    </izvorni_sadrzaj>
    <derivirana_varijabla naziv="DomainObject.Predmet.OstaliListNazivFormatedOIB_1">
      <item>Ivan Prpić, OIB 16795120342</item>
      <item>Tin Podner, OIB 73072281781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St-366/2018-18</izvorni_sadrzaj>
    <derivirana_varijabla naziv="DomainObject.PoslovniBrojDokumenta_1">St-366/2018-18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UDIO BORAN d.o.o.</izvorni_sadrzaj>
    <derivirana_varijabla naziv="DomainObject.Predmet.ProtustrankaIDrugi_1">UDIO BORAN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UDIO BORAN d.o.o., OIB 21066113654, Pantovčak 101, 10000 Zagreb</izvorni_sadrzaj>
    <derivirana_varijabla naziv="DomainObject.Predmet.ProtustrankaIDrugiAdressOIB_1">UDIO BORAN d.o.o., OIB 21066113654,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St-366/2018-17</izvorni_sadrzaj>
    <derivirana_varijabla naziv="DomainObject.Predmet.OdlukaRjesenje.Oznaka_1">St-366/2018-17</derivirana_varijabla>
  </DomainObject.Predmet.OdlukaRjesenje.Oznaka>
  <DomainObject.Predmet.SudioniciListNaziv>
    <izvorni_sadrzaj>
      <item>UDIO BORAN d.o.o.</item>
      <item>FINA Regionalni centar Zagreb</item>
      <item>Ivan Prpić</item>
      <item>Tin Podner</item>
      <item>Vinko Pečanić</item>
    </izvorni_sadrzaj>
    <derivirana_varijabla naziv="DomainObject.Predmet.SudioniciListNaziv_1">
      <item>UDIO BORAN d.o.o.</item>
      <item>FINA Regionalni centar Zagreb</item>
      <item>Ivan Prpić</item>
      <item>Tin Podner</item>
      <item>Vinko Pečanić</item>
    </derivirana_varijabla>
  </DomainObject.Predmet.SudioniciListNaziv>
  <DomainObject.Predmet.SudioniciListAdressOIB>
    <izvorni_sadrzaj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izvorni_sadrzaj>
    <derivirana_varijabla naziv="DomainObject.Predmet.SudioniciListAdressOIB_1">
      <item>UDIO BORAN d.o.o., OIB 21066113654, Pantovčak 101,10000 Zagreb</item>
      <item>FINA Regionalni centar Zagreb, OIB 85821130368, Trg svibanjskih žrtava 1995. br. 1,10000 Zagreb</item>
      <item>Ivan Prpić, OIB 16795120342, Hruševečka ulica 11,10000 Zagreb</item>
      <item>Tin Podner, OIB 73072281781, Pantovčak 101,10000 Zagreb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00709-73CB-4204-89E4-C05FCE9A1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992</properties:Characters>
  <properties:Lines>40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2019-03-01T12:27:00Z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St-366/2018-18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