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8012" w14:paraId="ae38012" w:rsidRDefault="008D59A5" w:rsidP="008D59A5" w:rsidR="008D59A5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9 St 191/2015</w:t>
      </w:r>
    </w:p>
    <w:p w:rsidRDefault="008D59A5" w:rsidP="008D59A5" w:rsidR="008D59A5">
      <w:pPr>
        <w:jc w:val="both"/>
        <w:rPr>
          <w:b/>
          <w:bCs/>
        </w:rPr>
      </w:pPr>
    </w:p>
    <w:p w:rsidRDefault="008D59A5" w:rsidP="008D59A5" w:rsidR="008D59A5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8D59A5" w:rsidP="008D59A5" w:rsidR="008D59A5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8D59A5" w:rsidP="008D59A5" w:rsidR="008D59A5">
      <w:pPr>
        <w:jc w:val="both"/>
        <w:rPr>
          <w:b/>
          <w:bCs/>
        </w:rPr>
      </w:pPr>
    </w:p>
    <w:p w:rsidRDefault="008D59A5" w:rsidP="008D59A5" w:rsidR="008D59A5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8D59A5" w:rsidP="008D59A5" w:rsidR="008D59A5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8D59A5" w:rsidP="008D59A5" w:rsidR="008D59A5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8D59A5" w:rsidP="008D59A5" w:rsidR="008D59A5">
      <w:pPr>
        <w:jc w:val="right"/>
        <w:rPr>
          <w:b/>
          <w:bCs/>
        </w:rPr>
      </w:pP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</w:p>
    <w:p w:rsidRDefault="008D59A5" w:rsidP="008D59A5" w:rsidR="008D59A5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8D59A5" w:rsidP="008D59A5" w:rsidR="008D59A5">
      <w:pPr>
        <w:jc w:val="center"/>
        <w:rPr>
          <w:b/>
          <w:bCs/>
        </w:rPr>
      </w:pPr>
    </w:p>
    <w:p w:rsidRDefault="008D59A5" w:rsidP="008D59A5" w:rsidR="008D59A5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</w:p>
    <w:p w:rsidRDefault="008D59A5" w:rsidP="008D59A5" w:rsidR="008D59A5">
      <w:pPr>
        <w:ind w:firstLine="708"/>
        <w:jc w:val="both"/>
      </w:pPr>
      <w:r>
        <w:t>Trgovački sud u Zadru, Stalna služba u Šibeniku,</w:t>
      </w:r>
      <w:r w:rsidRPr="008D59A5">
        <w:t xml:space="preserve"> </w:t>
      </w:r>
      <w:r>
        <w:t xml:space="preserve">OIB: 39670464653, po sucu Tereziji Goreta u stečajnom postupku nad dužnikom MEDIA PUNCTUS j.d.o.o. za ugostiteljstvo, Šibenik, Obala prvoboraca 10, OIB: 33446105161, dana 22. veljače 2017.g. 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</w:p>
    <w:p w:rsidRDefault="008D59A5" w:rsidP="008D59A5" w:rsidR="008D59A5" w:rsidRPr="008D59A5">
      <w:pPr>
        <w:jc w:val="center"/>
        <w:rPr>
          <w:bCs/>
        </w:rPr>
      </w:pPr>
      <w:r w:rsidRPr="008D59A5">
        <w:rPr>
          <w:bCs/>
        </w:rPr>
        <w:t>r i j e š i o    j e</w:t>
      </w:r>
    </w:p>
    <w:p w:rsidRDefault="008D59A5" w:rsidP="008D59A5" w:rsidR="008D59A5">
      <w:pPr>
        <w:jc w:val="center"/>
        <w:rPr>
          <w:b/>
          <w:bCs/>
        </w:rPr>
      </w:pP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  <w:r>
        <w:t>1.        Otvara se stečajni postupak nad dužnikom</w:t>
      </w:r>
      <w:r w:rsidRPr="00C4218D">
        <w:t xml:space="preserve">  </w:t>
      </w:r>
      <w:r>
        <w:t>MEDIA PUNCTUS j.d.o.o. za ugostiteljstvo,Šibenik, Obala prvoboraca 10, OIB: 33446105161  dana 09. veljače 2017. godine, kada je ovo rješenje objavljeno na mrežnoj stranici e-Oglasna ploča ovog suda.</w:t>
      </w:r>
    </w:p>
    <w:p w:rsidRDefault="008D59A5" w:rsidP="008D59A5" w:rsidR="008D59A5">
      <w:pPr>
        <w:ind w:hanging="705" w:left="705"/>
        <w:jc w:val="both"/>
      </w:pPr>
    </w:p>
    <w:p w:rsidRDefault="008D59A5" w:rsidP="008D59A5" w:rsidR="008D59A5" w:rsidRPr="008D59A5">
      <w:pPr>
        <w:jc w:val="both"/>
        <w:rPr>
          <w:rFonts w:eastAsia="Calibri"/>
        </w:rPr>
      </w:pPr>
      <w:r>
        <w:t xml:space="preserve">2.        Za stečajnog upravitelja imenuje se </w:t>
      </w:r>
      <w:r w:rsidRPr="008D59A5">
        <w:rPr>
          <w:rFonts w:eastAsia="Calibri"/>
        </w:rPr>
        <w:t xml:space="preserve">Ivanka </w:t>
      </w:r>
      <w:proofErr w:type="spellStart"/>
      <w:r w:rsidRPr="008D59A5">
        <w:rPr>
          <w:rFonts w:eastAsia="Calibri"/>
        </w:rPr>
        <w:t>Bosotina</w:t>
      </w:r>
      <w:proofErr w:type="spellEnd"/>
      <w:r w:rsidRPr="008D59A5">
        <w:rPr>
          <w:rFonts w:eastAsia="Calibri"/>
        </w:rPr>
        <w:t xml:space="preserve"> iz Zadra, Dalmatinskog sabora 3, OIB 81654623800.</w:t>
      </w:r>
    </w:p>
    <w:p w:rsidRDefault="008D59A5" w:rsidP="008D59A5" w:rsidR="008D59A5">
      <w:pPr>
        <w:ind w:hanging="705" w:left="705"/>
        <w:jc w:val="both"/>
      </w:pPr>
    </w:p>
    <w:p w:rsidRDefault="008D59A5" w:rsidP="008D59A5" w:rsidR="008D59A5">
      <w:pPr>
        <w:jc w:val="both"/>
      </w:pPr>
      <w:r>
        <w:t>3.      Zaključuje se stečajni postupak nad dužnikom MEDIA PUNCTUS j.d.o.o. za ugostiteljstvo, Šibenik, Obala prvoboraca 10, OIB: 33446105161, temeljem odredbe čl. 132. Stečajnog zakona (Narodne novine 71/15 dalje u tekstu SZ).</w:t>
      </w: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  <w:r>
        <w:t>4.       Istovremeno    otvaranje i zaključenje stečajnog postupka upisat će se u sudski registar, a po pravomoćnosti ovog rješenja sudski registar provest će brisanje dužnika iz registra.</w:t>
      </w:r>
    </w:p>
    <w:p w:rsidRDefault="008D59A5" w:rsidP="008D59A5" w:rsidR="008D59A5">
      <w:pPr>
        <w:ind w:hanging="705" w:left="705"/>
        <w:jc w:val="both"/>
      </w:pPr>
    </w:p>
    <w:p w:rsidRDefault="008D59A5" w:rsidP="008D59A5" w:rsidR="008D59A5">
      <w:pPr>
        <w:jc w:val="both"/>
        <w:rPr>
          <w:b/>
          <w:bCs/>
        </w:rPr>
      </w:pPr>
      <w:r>
        <w:t xml:space="preserve">5.       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8D59A5" w:rsidP="008D59A5" w:rsidR="008D59A5">
      <w:pPr>
        <w:jc w:val="center"/>
        <w:rPr>
          <w:b/>
          <w:bCs/>
        </w:rPr>
      </w:pPr>
    </w:p>
    <w:p w:rsidRDefault="008D59A5" w:rsidP="008D59A5" w:rsidR="008D59A5">
      <w:pPr>
        <w:jc w:val="center"/>
        <w:rPr>
          <w:b/>
          <w:bCs/>
        </w:rPr>
      </w:pPr>
    </w:p>
    <w:p w:rsidRDefault="008D59A5" w:rsidP="008D59A5" w:rsidR="008D59A5" w:rsidRPr="008D59A5">
      <w:pPr>
        <w:jc w:val="center"/>
        <w:rPr>
          <w:bCs/>
        </w:rPr>
      </w:pPr>
      <w:r w:rsidRPr="008D59A5">
        <w:rPr>
          <w:bCs/>
        </w:rPr>
        <w:t>O b r a z l o ž e n j e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  <w:r>
        <w:t xml:space="preserve">Predlagatelj Financijska agencija, RC Zagreb je prijedlogom zaprimljenim na Trgovačkom sudu u Zadru, Stalna služba u Šibeniku, dana 30. listopada 2015. godine </w:t>
      </w:r>
    </w:p>
    <w:p w:rsidRDefault="008D59A5" w:rsidP="008D59A5" w:rsidR="008D59A5">
      <w:pPr>
        <w:ind w:left="4500"/>
        <w:jc w:val="both"/>
      </w:pPr>
      <w:r>
        <w:lastRenderedPageBreak/>
        <w:t>-2-                                              9 St-191/15</w:t>
      </w:r>
    </w:p>
    <w:p w:rsidRDefault="008D59A5" w:rsidP="008D59A5" w:rsidR="008D59A5">
      <w:pPr>
        <w:pStyle w:val="Odlomakpopisa"/>
        <w:ind w:left="4860"/>
        <w:jc w:val="both"/>
      </w:pPr>
    </w:p>
    <w:p w:rsidRDefault="008D59A5" w:rsidP="008D59A5" w:rsidR="008D59A5">
      <w:pPr>
        <w:pStyle w:val="Odlomakpopisa"/>
        <w:ind w:left="4860"/>
        <w:jc w:val="both"/>
      </w:pP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jc w:val="both"/>
      </w:pPr>
      <w:r>
        <w:t xml:space="preserve">predložio otvaranje </w:t>
      </w:r>
      <w:proofErr w:type="spellStart"/>
      <w:r>
        <w:t>skračenog</w:t>
      </w:r>
      <w:proofErr w:type="spellEnd"/>
      <w:r>
        <w:t xml:space="preserve"> stečajnog postupka nad dužnikom MEDIA PUNCTUS j.d.o.o. za ugostiteljstvo,Šibenik, Obala prvoboraca 10, OIB: 33446105161. Međutim, po objavljenom oglasu Republika Hrvatska je predložila otvaranje stečajnog postupka.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  <w:r>
        <w:t xml:space="preserve"> Kako je predlagatelj učinio vjerojatnim postojanje stečajnog razloga, to je rješenjem ovog suda posl.br. St-191/2015 od 11. studenog 2015.g. pokrenut prethodni postupak radi utvrđivanja uvjeta za otvaranje stečajnog postupka i zakazano ročište  na koje su pozvani predlagatelj, FINA, dužnik, zastupnik po zakonu dužnika.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  <w:r>
        <w:t xml:space="preserve">Na ročište dana 17. prosinca 2015.g. je pristupio punomoćnik dužnika koji je dostavio popis imovine, iz kojeg proizlazi da dužnik nema imovine.   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St-191/2015 od 20. svibnja  2016.g.  pozvani vjerovnici na uplatu iznosa od 49.400,00 kuna na ime predujma za vođenje stečajnog postupka, u skladu s odredbom čl.132. SZ-a </w:t>
      </w:r>
      <w:proofErr w:type="spellStart"/>
      <w:r>
        <w:t>a</w:t>
      </w:r>
      <w:proofErr w:type="spellEnd"/>
      <w:r>
        <w:t xml:space="preserve"> prema predvidivim troškovima koje je dostavio imenovani privremeni stečajni upravitelj. Ovo stoga, što imovina dužnika nije dostatna ni za troškove vođenja prethodnog kao i  stečajnog postupka, te ni za namirenje vjerovnika.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  <w:r>
        <w:t>Kako u ostavljenom roku nije bilo uplata, a sud je o posljedicama ne uplate upozorio već u rješenju St-191/2015 od 20. svibnja 2016.g., to je temeljem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8D59A5" w:rsidP="008D59A5" w:rsidR="008D59A5">
      <w:pPr>
        <w:ind w:firstLine="708"/>
        <w:jc w:val="both"/>
      </w:pPr>
    </w:p>
    <w:p w:rsidRDefault="008D59A5" w:rsidP="008D59A5" w:rsidR="008D59A5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8D59A5" w:rsidP="008D59A5" w:rsidR="008D59A5">
      <w:pPr>
        <w:jc w:val="both"/>
      </w:pPr>
    </w:p>
    <w:p w:rsidRDefault="008D59A5" w:rsidP="008D59A5" w:rsidR="008D59A5" w:rsidRPr="008D59A5">
      <w:pPr>
        <w:jc w:val="center"/>
        <w:rPr>
          <w:bCs/>
        </w:rPr>
      </w:pPr>
      <w:r w:rsidRPr="008D59A5">
        <w:rPr>
          <w:bCs/>
        </w:rPr>
        <w:t xml:space="preserve">U Šibeniku, </w:t>
      </w:r>
      <w:r>
        <w:rPr>
          <w:bCs/>
        </w:rPr>
        <w:t>22</w:t>
      </w:r>
      <w:r w:rsidRPr="008D59A5">
        <w:rPr>
          <w:bCs/>
        </w:rPr>
        <w:t>. veljače 2017. godine</w:t>
      </w:r>
    </w:p>
    <w:p w:rsidRDefault="008D59A5" w:rsidP="008D59A5" w:rsidR="008D59A5">
      <w:pPr>
        <w:jc w:val="center"/>
        <w:rPr>
          <w:bCs/>
        </w:rPr>
      </w:pPr>
      <w:r w:rsidRPr="008D59A5">
        <w:rPr>
          <w:bCs/>
        </w:rPr>
        <w:t xml:space="preserve">                                               </w:t>
      </w:r>
      <w:r>
        <w:rPr>
          <w:bCs/>
        </w:rPr>
        <w:tab/>
      </w:r>
    </w:p>
    <w:p w:rsidRDefault="008D59A5" w:rsidP="008D59A5" w:rsidR="008D59A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 U D A C</w:t>
      </w:r>
    </w:p>
    <w:p w:rsidRDefault="008D59A5" w:rsidP="008D59A5" w:rsidR="008D59A5">
      <w:pPr>
        <w:jc w:val="both"/>
        <w:rPr>
          <w:bCs/>
        </w:rPr>
      </w:pPr>
    </w:p>
    <w:p w:rsidRDefault="008D59A5" w:rsidP="008D59A5" w:rsidR="008D59A5" w:rsidRPr="008D59A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Terezija Goreta</w:t>
      </w:r>
    </w:p>
    <w:p w:rsidRDefault="008D59A5" w:rsidP="008D59A5" w:rsidR="008D59A5" w:rsidRPr="008D59A5">
      <w:pPr>
        <w:jc w:val="center"/>
        <w:rPr>
          <w:bCs/>
        </w:rPr>
      </w:pPr>
    </w:p>
    <w:p w:rsidRDefault="008D59A5" w:rsidP="008D59A5" w:rsidR="008D59A5">
      <w:pPr>
        <w:ind w:left="4500"/>
        <w:jc w:val="both"/>
      </w:pPr>
      <w:r>
        <w:lastRenderedPageBreak/>
        <w:t>-3-                                              9 St-191/15</w:t>
      </w:r>
    </w:p>
    <w:p w:rsidRDefault="008D59A5" w:rsidP="008D59A5" w:rsidR="008D59A5" w:rsidRPr="008D59A5">
      <w:pPr>
        <w:jc w:val="both"/>
      </w:pPr>
    </w:p>
    <w:p w:rsidRDefault="008D59A5" w:rsidP="008D59A5" w:rsidR="008D59A5">
      <w:pPr>
        <w:ind w:firstLine="708" w:left="4956"/>
        <w:jc w:val="both"/>
        <w:rPr>
          <w:b/>
          <w:bCs/>
        </w:rPr>
      </w:pPr>
    </w:p>
    <w:p w:rsidRDefault="008D59A5" w:rsidP="008D59A5" w:rsidR="008D59A5">
      <w:pPr>
        <w:jc w:val="both"/>
        <w:rPr>
          <w:b/>
          <w:bCs/>
        </w:rPr>
      </w:pPr>
    </w:p>
    <w:p w:rsidRDefault="008D59A5" w:rsidP="008D59A5" w:rsidR="008D59A5">
      <w:pPr>
        <w:jc w:val="both"/>
        <w:rPr>
          <w:b/>
          <w:bCs/>
        </w:rPr>
      </w:pPr>
      <w:r w:rsidRPr="008D59A5">
        <w:rPr>
          <w:bCs/>
        </w:rPr>
        <w:t>POUKA O PRAVNOM LIJEKU</w:t>
      </w:r>
      <w:r>
        <w:rPr>
          <w:b/>
          <w:bCs/>
        </w:rPr>
        <w:t>:</w:t>
      </w:r>
    </w:p>
    <w:p w:rsidRDefault="008D59A5" w:rsidP="008D59A5" w:rsidR="008D59A5">
      <w:pPr>
        <w:jc w:val="both"/>
      </w:pPr>
    </w:p>
    <w:p w:rsidRDefault="008D59A5" w:rsidP="008D59A5" w:rsidR="008D59A5">
      <w:pPr>
        <w:ind w:firstLine="708"/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8D59A5" w:rsidP="008D59A5" w:rsidR="008D59A5">
      <w:pPr>
        <w:jc w:val="both"/>
      </w:pPr>
    </w:p>
    <w:p w:rsidRDefault="008D59A5" w:rsidP="008D59A5" w:rsidR="008D59A5">
      <w:pPr>
        <w:ind w:firstLine="708"/>
        <w:jc w:val="both"/>
      </w:pPr>
      <w:r>
        <w:t>Protiv točke 1. rješenja žalbu može podnijeti osoba koja je bila zastupnik po zakonu dužnika pravne osobe do dana nastupanja pravnih posljedica otvaranja stečajnog postupka (članak 128. stavak 8. SZ-a).</w:t>
      </w: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  <w:r>
        <w:t>DNa:</w:t>
      </w:r>
    </w:p>
    <w:p w:rsidRDefault="008D59A5" w:rsidP="008D59A5" w:rsidR="008D59A5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8D59A5" w:rsidP="008D59A5" w:rsidR="008D59A5">
      <w:pPr>
        <w:jc w:val="both"/>
      </w:pPr>
      <w:r>
        <w:t>2.) Dužniku, zastupniku po zakonu dužnika</w:t>
      </w:r>
    </w:p>
    <w:p w:rsidRDefault="008D59A5" w:rsidP="008D59A5" w:rsidR="008D59A5">
      <w:pPr>
        <w:jc w:val="both"/>
      </w:pPr>
      <w:r>
        <w:t>3.) ŽDO Šibenik,</w:t>
      </w:r>
    </w:p>
    <w:p w:rsidRDefault="008D59A5" w:rsidP="008D59A5" w:rsidR="008D59A5">
      <w:pPr>
        <w:jc w:val="both"/>
      </w:pPr>
      <w:r>
        <w:t>4.) Sudski registar odmah i po pravomoćnosti</w:t>
      </w:r>
    </w:p>
    <w:p w:rsidRDefault="008D59A5" w:rsidP="008D59A5" w:rsidR="008D59A5">
      <w:pPr>
        <w:jc w:val="both"/>
      </w:pPr>
      <w:r>
        <w:t>5.) Porezna uprava, ispostava prema sjedištu dužnika,</w:t>
      </w:r>
    </w:p>
    <w:p w:rsidRDefault="008D59A5" w:rsidP="008D59A5" w:rsidR="008D59A5">
      <w:pPr>
        <w:jc w:val="both"/>
      </w:pPr>
      <w:r>
        <w:t>6.) Stečajnom upravitelju</w:t>
      </w:r>
    </w:p>
    <w:p w:rsidRDefault="008D59A5" w:rsidP="008D59A5" w:rsidR="008D59A5">
      <w:pPr>
        <w:jc w:val="both"/>
      </w:pPr>
      <w:r>
        <w:t>7.) Mrežna stranica e-Oglasna ploča</w:t>
      </w: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</w:p>
    <w:p w:rsidRDefault="008D59A5" w:rsidP="008D59A5" w:rsidR="008D59A5">
      <w:pPr>
        <w:jc w:val="both"/>
      </w:pPr>
    </w:p>
    <w:p w:rsidRDefault="008D59A5" w:rsidP="008D59A5" w:rsidR="008D59A5">
      <w:pPr>
        <w:rPr>
          <w:rFonts w:hAnsi="Calibri" w:ascii="Calibri"/>
          <w:sz w:val="22"/>
          <w:szCs w:val="22"/>
        </w:rPr>
      </w:pPr>
    </w:p>
    <w:p w:rsidRDefault="008D59A5" w:rsidP="008D59A5" w:rsidR="008D59A5"/>
    <w:p w:rsidRDefault="00A164C0" w:rsidR="00A164C0"/>
    <w:sectPr w:rsidR="00A164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E13210"/>
    <w:multiLevelType w:val="hybridMultilevel"/>
    <w:tmpl w:val="C0121F86"/>
    <w:lvl w:tplc="8CAAD0EE" w:ilvl="0">
      <w:start w:val="5"/>
      <w:numFmt w:val="bullet"/>
      <w:lvlText w:val="-"/>
      <w:lvlJc w:val="left"/>
      <w:pPr>
        <w:ind w:hanging="360" w:left="48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5915"/>
    <w:rsid w:val="0050041A"/>
    <w:rsid w:val="008153A0"/>
    <w:rsid w:val="008D59A5"/>
    <w:rsid w:val="00925915"/>
    <w:rsid w:val="00A1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9A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59A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0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4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4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41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41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9A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59A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0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4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4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4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4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Stečaj j.d.o.o.</izvorni_sadrzaj>
    <derivirana_varijabla naziv="DomainObject.Predmet.Opis_1">- Stečaj j.d.o.o.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PUNCTUS j.d.o.o. za ugostiteljstvo</izvorni_sadrzaj>
    <derivirana_varijabla naziv="DomainObject.Predmet.ProtustrankaFormated_1">  MEDIA PUNCTUS j.d.o.o. za ugostiteljstvo</derivirana_varijabla>
  </DomainObject.Predmet.ProtustrankaFormated>
  <DomainObject.Predmet.ProtustrankaFormatedOIB>
    <izvorni_sadrzaj>  MEDIA PUNCTUS j.d.o.o. za ugostiteljstvo, OIB 33446105161</izvorni_sadrzaj>
    <derivirana_varijabla naziv="DomainObject.Predmet.ProtustrankaFormatedOIB_1">  MEDIA PUNCTUS j.d.o.o. za ugostiteljstvo, OIB 33446105161</derivirana_varijabla>
  </DomainObject.Predmet.ProtustrankaFormatedOIB>
  <DomainObject.Predmet.ProtustrankaFormatedWithAdress>
    <izvorni_sadrzaj> MEDIA PUNCTUS j.d.o.o. za ugostiteljstvo, Obala prvoboraca 10, 22000 Šibenik</izvorni_sadrzaj>
    <derivirana_varijabla naziv="DomainObject.Predmet.ProtustrankaFormatedWithAdress_1"> MEDIA PUNCTUS j.d.o.o. za ugostiteljstvo, Obala prvoboraca 10, 22000 Šibenik</derivirana_varijabla>
  </DomainObject.Predmet.ProtustrankaFormatedWithAdress>
  <DomainObject.Predmet.ProtustrankaFormatedWithAdressOIB>
    <izvorni_sadrzaj> MEDIA PUNCTUS j.d.o.o. za ugostiteljstvo, OIB 33446105161, Obala prvoboraca 10, 22000 Šibenik</izvorni_sadrzaj>
    <derivirana_varijabla naziv="DomainObject.Predmet.ProtustrankaFormatedWithAdressOIB_1"> MEDIA PUNCTUS j.d.o.o. za ugostiteljstvo, OIB 33446105161, Obala prvoboraca 10, 22000 Šibenik</derivirana_varijabla>
  </DomainObject.Predmet.ProtustrankaFormatedWithAdressOIB>
  <DomainObject.Predmet.ProtustrankaWithAdress>
    <izvorni_sadrzaj>MEDIA PUNCTUS j.d.o.o. za ugostiteljstvo Obala prvoboraca 10, 22000 Šibenik</izvorni_sadrzaj>
    <derivirana_varijabla naziv="DomainObject.Predmet.ProtustrankaWithAdress_1">MEDIA PUNCTUS j.d.o.o. za ugostiteljstvo Obala prvoboraca 10, 22000 Šibenik</derivirana_varijabla>
  </DomainObject.Predmet.ProtustrankaWithAdress>
  <DomainObject.Predmet.ProtustrankaWithAdressOIB>
    <izvorni_sadrzaj>MEDIA PUNCTUS j.d.o.o. za ugostiteljstvo, OIB 33446105161, Obala prvoboraca 10, 22000 Šibenik</izvorni_sadrzaj>
    <derivirana_varijabla naziv="DomainObject.Predmet.ProtustrankaWithAdressOIB_1">MEDIA PUNCTUS j.d.o.o. za ugostiteljstvo, OIB 33446105161, Obala prvoboraca 10, 22000 Šibenik</derivirana_varijabla>
  </DomainObject.Predmet.ProtustrankaWithAdressOIB>
  <DomainObject.Predmet.ProtustrankaNazivFormated>
    <izvorni_sadrzaj>MEDIA PUNCTUS j.d.o.o. za ugostiteljstvo</izvorni_sadrzaj>
    <derivirana_varijabla naziv="DomainObject.Predmet.ProtustrankaNazivFormated_1">MEDIA PUNCTUS j.d.o.o. za ugostiteljstvo</derivirana_varijabla>
  </DomainObject.Predmet.ProtustrankaNazivFormated>
  <DomainObject.Predmet.ProtustrankaNazivFormatedOIB>
    <izvorni_sadrzaj>MEDIA PUNCTUS j.d.o.o. za ugostiteljstvo, OIB 33446105161</izvorni_sadrzaj>
    <derivirana_varijabla naziv="DomainObject.Predmet.ProtustrankaNazivFormatedOIB_1">MEDIA PUNCTUS j.d.o.o. za ugostiteljstvo, OIB 33446105161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MEDIA PUNCTUS j.d.o.o. za ugostiteljstvo</item>
    </izvorni_sadrzaj>
    <derivirana_varijabla naziv="DomainObject.Predmet.ProtuStrankaListFormated_1">
      <item>MEDIA PUNCTUS j.d.o.o. za ugostiteljstvo</item>
    </derivirana_varijabla>
  </DomainObject.Predmet.ProtuStrankaListFormated>
  <DomainObject.Predmet.ProtuStrankaListFormatedOIB>
    <izvorni_sadrzaj>
      <item>MEDIA PUNCTUS j.d.o.o. za ugostiteljstvo, OIB 33446105161</item>
    </izvorni_sadrzaj>
    <derivirana_varijabla naziv="DomainObject.Predmet.ProtuStrankaListFormatedOIB_1">
      <item>MEDIA PUNCTUS j.d.o.o. za ugostiteljstvo, OIB 33446105161</item>
    </derivirana_varijabla>
  </DomainObject.Predmet.ProtuStrankaListFormatedOIB>
  <DomainObject.Predmet.ProtuStrankaListFormatedWithAdress>
    <izvorni_sadrzaj>
      <item>MEDIA PUNCTUS j.d.o.o. za ugostiteljstvo, Obala prvoboraca 10, 22000 Šibenik</item>
    </izvorni_sadrzaj>
    <derivirana_varijabla naziv="DomainObject.Predmet.ProtuStrankaListFormatedWithAdress_1">
      <item>MEDIA PUNCTUS j.d.o.o. za ugostiteljstvo, Obala prvoboraca 10, 22000 Šibenik</item>
    </derivirana_varijabla>
  </DomainObject.Predmet.ProtuStrankaListFormatedWithAdress>
  <DomainObject.Predmet.ProtuStrankaListFormatedWithAdressOIB>
    <izvorni_sadrzaj>
      <item>MEDIA PUNCTUS j.d.o.o. za ugostiteljstvo, OIB 33446105161, Obala prvoboraca 10, 22000 Šibenik</item>
    </izvorni_sadrzaj>
    <derivirana_varijabla naziv="DomainObject.Predmet.ProtuStrankaListFormatedWithAdressOIB_1">
      <item>MEDIA PUNCTUS j.d.o.o. za ugostiteljstvo, OIB 33446105161, Obala prvoboraca 10, 22000 Šibenik</item>
    </derivirana_varijabla>
  </DomainObject.Predmet.ProtuStrankaListFormatedWithAdressOIB>
  <DomainObject.Predmet.ProtuStrankaListNazivFormated>
    <izvorni_sadrzaj>
      <item>MEDIA PUNCTUS j.d.o.o. za ugostiteljstvo</item>
    </izvorni_sadrzaj>
    <derivirana_varijabla naziv="DomainObject.Predmet.ProtuStrankaListNazivFormated_1">
      <item>MEDIA PUNCTUS j.d.o.o. za ugostiteljstvo</item>
    </derivirana_varijabla>
  </DomainObject.Predmet.ProtuStrankaListNazivFormated>
  <DomainObject.Predmet.ProtuStrankaListNazivFormatedOIB>
    <izvorni_sadrzaj>
      <item>MEDIA PUNCTUS j.d.o.o. za ugostiteljstvo, OIB 33446105161</item>
    </izvorni_sadrzaj>
    <derivirana_varijabla naziv="DomainObject.Predmet.ProtuStrankaListNazivFormatedOIB_1">
      <item>MEDIA PUNCTUS j.d.o.o. za ugostiteljstvo, OIB 33446105161</item>
    </derivirana_varijabla>
  </DomainObject.Predmet.ProtuStrankaListNazivFormatedOIB>
  <DomainObject.Predmet.OstaliListFormated>
    <izvorni_sadrzaj>
      <item>Borivoj Mitrić</item>
    </izvorni_sadrzaj>
    <derivirana_varijabla naziv="DomainObject.Predmet.OstaliListFormated_1">
      <item>Borivoj Mitrić</item>
    </derivirana_varijabla>
  </DomainObject.Predmet.OstaliListFormated>
  <DomainObject.Predmet.OstaliListFormatedOIB>
    <izvorni_sadrzaj>
      <item>Borivoj Mitrić</item>
    </izvorni_sadrzaj>
    <derivirana_varijabla naziv="DomainObject.Predmet.OstaliListFormatedOIB_1">
      <item>Borivoj Mitrić</item>
    </derivirana_varijabla>
  </DomainObject.Predmet.OstaliListFormatedOIB>
  <DomainObject.Predmet.OstaliListFormatedWithAdress>
    <izvorni_sadrzaj>
      <item>Borivoj Mitrić, Ante Starčevića 4, 22000 Šibenik</item>
    </izvorni_sadrzaj>
    <derivirana_varijabla naziv="DomainObject.Predmet.OstaliListFormatedWithAdress_1">
      <item>Borivoj Mitrić, Ante Starčevića 4, 22000 Šibenik</item>
    </derivirana_varijabla>
  </DomainObject.Predmet.OstaliListFormatedWithAdress>
  <DomainObject.Predmet.OstaliListFormatedWithAdressOIB>
    <izvorni_sadrzaj>
      <item>Borivoj Mitrić, Ante Starčevića 4, 22000 Šibenik</item>
    </izvorni_sadrzaj>
    <derivirana_varijabla naziv="DomainObject.Predmet.OstaliListFormatedWithAdressOIB_1">
      <item>Borivoj Mitrić, Ante Starčevića 4, 22000 Šibenik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</item>
    </izvorni_sadrzaj>
    <derivirana_varijabla naziv="DomainObject.Predmet.OstaliListNazivFormatedOIB_1">
      <item>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MEDIA PUNCTUS j.d.o.o. za ugostiteljstvo</izvorni_sadrzaj>
    <derivirana_varijabla naziv="DomainObject.Predmet.ProtustrankaIDrugi_1">MEDIA PUNCTUS j.d.o.o.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MEDIA PUNCTUS j.d.o.o. za ugostiteljstvo, OIB 33446105161, Obala prvoboraca 10, 22000 Šibenik</izvorni_sadrzaj>
    <derivirana_varijabla naziv="DomainObject.Predmet.ProtustrankaIDrugiAdressOIB_1">MEDIA PUNCTUS j.d.o.o. za ugostiteljstvo, OIB 33446105161, Obala prvoboraca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MEDIA PUNCTUS j.d.o.o. za ugostiteljstvo</item>
      <item>Borivoj Mitrić</item>
    </izvorni_sadrzaj>
    <derivirana_varijabla naziv="DomainObject.Predmet.SudioniciListNaziv_1">
      <item>FINA - RC Split</item>
      <item>MEDIA PUNCTUS j.d.o.o. za ugostiteljstvo</item>
      <item>Borivoj Mitrić</item>
    </derivirana_varijabla>
  </DomainObject.Predmet.SudioniciListNaziv>
  <DomainObject.Predmet.SudioniciListAdressOIB>
    <izvorni_sadrzaj>
      <item>FINA - RC Split, OIB 85821130368, Mažuranićevo šetalište 24 b,21000 Split</item>
      <item>MEDIA PUNCTUS j.d.o.o. za ugostiteljstvo, OIB 33446105161, Obala prvoboraca 10,22000 Šibenik</item>
      <item>Borivoj Mitrić, Ante Starčevića 4,22000 Šibenik</item>
    </izvorni_sadrzaj>
    <derivirana_varijabla naziv="DomainObject.Predmet.SudioniciListAdressOIB_1">
      <item>FINA - RC Split, OIB 85821130368, Mažuranićevo šetalište 24 b,21000 Split</item>
      <item>MEDIA PUNCTUS j.d.o.o. za ugostiteljstvo, OIB 33446105161, Obala prvoboraca 10,22000 Šibenik</item>
      <item>Borivoj Mitrić,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33446105161</item>
      <item>, OIB null</item>
    </izvorni_sadrzaj>
    <derivirana_varijabla naziv="DomainObject.Predmet.SudioniciListNazivOIB_1">
      <item>, OIB 85821130368</item>
      <item>, OIB 33446105161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4437</properties:Characters>
  <properties:Lines>129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2017-02-22T11:46:00Z</dcterms:created>
  <dc:creator>Terezija Goreta</dc:creator>
  <dc:description/>
  <cp:keywords/>
  <cp:lastModifiedBy>Terezija Goreta</cp:lastModifiedBy>
  <dcterms:modified xmlns:xsi="http://www.w3.org/2001/XMLSchema-instance" xsi:type="dcterms:W3CDTF">2017-02-22T12:26:00Z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