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3f50" w14:paraId="0c33f50" w:rsidRDefault="005D5322" w:rsidP="005D5322" w:rsidR="005D5322" w:rsidRPr="00C629CC">
      <w:pPr>
        <w15:collapsed w:val="false"/>
        <w:rPr>
          <w:sz w:val="23"/>
          <w:szCs w:val="23"/>
        </w:rPr>
      </w:pPr>
      <w:bookmarkStart w:name="_GoBack" w:id="0"/>
      <w:bookmarkEnd w:id="0"/>
      <w:r w:rsidRPr="00C629CC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</w:t>
      </w:r>
      <w:r w:rsidRPr="00C629CC">
        <w:rPr>
          <w:sz w:val="23"/>
          <w:szCs w:val="23"/>
        </w:rPr>
        <w:t xml:space="preserve">           </w:t>
      </w:r>
      <w:r w:rsidRPr="00C629CC">
        <w:rPr>
          <w:noProof/>
          <w:sz w:val="23"/>
          <w:szCs w:val="23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9CC">
        <w:rPr>
          <w:sz w:val="23"/>
          <w:szCs w:val="23"/>
        </w:rPr>
        <w:t xml:space="preserve">                                                           </w:t>
      </w:r>
    </w:p>
    <w:p w:rsidRDefault="005D5322" w:rsidP="005D5322" w:rsidR="005D5322" w:rsidRPr="009C3FC1">
      <w:r>
        <w:t xml:space="preserve">     REPUBLIKA HRVATSKA </w:t>
      </w:r>
      <w:r>
        <w:tab/>
      </w:r>
      <w:r>
        <w:tab/>
      </w:r>
      <w:r>
        <w:tab/>
      </w:r>
      <w:r>
        <w:tab/>
        <w:t xml:space="preserve">     Poslovni broj: 2 St-340</w:t>
      </w:r>
      <w:r w:rsidRPr="009C3FC1">
        <w:t>/</w:t>
      </w:r>
      <w:r>
        <w:t>20</w:t>
      </w:r>
      <w:r w:rsidRPr="00EB2AF2">
        <w:t>17-</w:t>
      </w:r>
      <w:r>
        <w:t>25</w:t>
      </w:r>
    </w:p>
    <w:p w:rsidRDefault="005D5322" w:rsidP="005D5322" w:rsidR="005D5322" w:rsidRPr="009C3FC1">
      <w:r w:rsidRPr="009C3FC1">
        <w:t xml:space="preserve"> TRGOVAČKI SUD U PAZINU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  <w:t xml:space="preserve">     </w:t>
      </w:r>
    </w:p>
    <w:p w:rsidRDefault="005D5322" w:rsidP="005D5322" w:rsidR="005D5322" w:rsidRPr="009C3FC1">
      <w:r w:rsidRPr="009C3FC1">
        <w:t xml:space="preserve">     52000 PAZIN,</w:t>
      </w:r>
      <w:r>
        <w:t xml:space="preserve"> Dršćevka 1</w:t>
      </w:r>
      <w:r>
        <w:tab/>
      </w:r>
      <w:r>
        <w:tab/>
      </w:r>
      <w:r>
        <w:tab/>
      </w:r>
    </w:p>
    <w:p w:rsidRDefault="005D5322" w:rsidP="005D5322" w:rsidR="005D5322">
      <w:r>
        <w:tab/>
      </w:r>
      <w:r>
        <w:tab/>
      </w:r>
      <w:r>
        <w:tab/>
      </w:r>
      <w:r>
        <w:tab/>
      </w:r>
    </w:p>
    <w:p w:rsidRDefault="005D5322" w:rsidP="005D5322" w:rsidR="005D5322"/>
    <w:p w:rsidRDefault="005D5322" w:rsidP="005D5322" w:rsidR="005D5322">
      <w:pPr>
        <w:jc w:val="center"/>
      </w:pPr>
      <w:r w:rsidRPr="009C3FC1">
        <w:t>R E P U B L I K A  H R V A T S K A</w:t>
      </w:r>
    </w:p>
    <w:p w:rsidRDefault="005D5322" w:rsidP="005D5322" w:rsidR="005D5322" w:rsidRPr="009C3FC1">
      <w:pPr>
        <w:jc w:val="center"/>
      </w:pPr>
    </w:p>
    <w:p w:rsidRDefault="005D5322" w:rsidP="005D5322" w:rsidR="005D5322" w:rsidRPr="009C3FC1">
      <w:pPr>
        <w:jc w:val="center"/>
      </w:pPr>
      <w:r w:rsidRPr="009C3FC1">
        <w:t>R J E Š E NJ E</w:t>
      </w:r>
    </w:p>
    <w:p w:rsidRDefault="005D5322" w:rsidP="005D5322" w:rsidR="005D5322">
      <w:pPr>
        <w:ind w:firstLine="708"/>
        <w:jc w:val="both"/>
      </w:pPr>
    </w:p>
    <w:p w:rsidRDefault="005D5322" w:rsidP="005D5322" w:rsidR="005D5322" w:rsidRPr="009C3FC1">
      <w:pPr>
        <w:ind w:firstLine="708"/>
        <w:jc w:val="both"/>
      </w:pPr>
    </w:p>
    <w:p w:rsidRDefault="005D5322" w:rsidP="005D5322" w:rsidR="005D5322">
      <w:pPr>
        <w:ind w:firstLine="708"/>
        <w:jc w:val="both"/>
      </w:pPr>
      <w:r w:rsidRPr="009C3FC1">
        <w:t xml:space="preserve">Trgovački sud u Pazinu, po stečajnom sucu Adrijani Labinjan Skok, u stečajnom postupku nad </w:t>
      </w:r>
      <w:r w:rsidRPr="001E3CA3">
        <w:t>Stečajnom masom iza PROJEKT SOVINJAK d.o.o. u stečaju, Pula, Laginjina 6, OIB: 64885249943</w:t>
      </w:r>
      <w:r w:rsidRPr="00C37D17">
        <w:t>, dan</w:t>
      </w:r>
      <w:r w:rsidRPr="00EB2AF2">
        <w:t xml:space="preserve">a </w:t>
      </w:r>
      <w:r>
        <w:t>11. listopada</w:t>
      </w:r>
      <w:r w:rsidRPr="00EB2AF2">
        <w:t xml:space="preserve"> 2017. </w:t>
      </w:r>
    </w:p>
    <w:p w:rsidRDefault="005D5322" w:rsidP="005D5322" w:rsidR="005D5322"/>
    <w:p w:rsidRDefault="005D5322" w:rsidP="005D5322" w:rsidR="005D5322" w:rsidRPr="009C3FC1"/>
    <w:p w:rsidRDefault="005D5322" w:rsidP="005D5322" w:rsidR="005D5322">
      <w:pPr>
        <w:jc w:val="center"/>
      </w:pPr>
      <w:r w:rsidRPr="009C3FC1">
        <w:t>r i j e š i o  j e</w:t>
      </w:r>
    </w:p>
    <w:p w:rsidRDefault="005D5322" w:rsidP="005D5322" w:rsidR="005D5322"/>
    <w:p w:rsidRDefault="005D5322" w:rsidP="005D5322" w:rsidR="005D5322" w:rsidRPr="009C3FC1"/>
    <w:p w:rsidRDefault="005D5322" w:rsidP="005D5322" w:rsidR="005D5322" w:rsidRPr="00652BD1">
      <w:pPr>
        <w:jc w:val="both"/>
      </w:pPr>
      <w:r w:rsidRPr="009C3FC1">
        <w:tab/>
        <w:t>I.</w:t>
      </w:r>
      <w:r w:rsidRPr="009C3FC1">
        <w:tab/>
        <w:t xml:space="preserve">Određuje se prodaja u stečajnom postupku </w:t>
      </w:r>
      <w:r>
        <w:t>sljedećih nekretnina</w:t>
      </w:r>
      <w:r w:rsidRPr="009C3FC1">
        <w:t xml:space="preserve"> stečajnog dužnika </w:t>
      </w:r>
      <w:r w:rsidRPr="001E3CA3">
        <w:t xml:space="preserve">Stečajnom masom iza PROJEKT SOVINJAK d.o.o. u stečaju, Pula, Laginjina 6, </w:t>
      </w:r>
      <w:r w:rsidRPr="00652BD1">
        <w:t>OIB: 64885249943, i to:</w:t>
      </w:r>
    </w:p>
    <w:p w:rsidRDefault="005D5322" w:rsidP="005D5322" w:rsidR="00652BD1">
      <w:pPr>
        <w:jc w:val="both"/>
      </w:pPr>
      <w:r w:rsidRPr="00652BD1">
        <w:tab/>
      </w:r>
      <w:r w:rsidR="00652BD1" w:rsidRPr="00652BD1">
        <w:t>k.č.br. 7409, 7410, 7411 i 7412 sve upisane u zk.ul. 791 k.o. Sovinjak</w:t>
      </w:r>
      <w:r w:rsidRPr="00652BD1">
        <w:t>.</w:t>
      </w:r>
    </w:p>
    <w:p w:rsidRDefault="00652BD1" w:rsidP="005D5322" w:rsidR="00652BD1" w:rsidRPr="009C3FC1">
      <w:pPr>
        <w:jc w:val="both"/>
      </w:pPr>
    </w:p>
    <w:p w:rsidRDefault="005D5322" w:rsidP="005D5322" w:rsidR="005D5322" w:rsidRPr="00652BD1">
      <w:pPr>
        <w:jc w:val="both"/>
      </w:pPr>
      <w:r w:rsidRPr="00652BD1">
        <w:tab/>
        <w:t xml:space="preserve">II. </w:t>
      </w:r>
      <w:r w:rsidRPr="00652BD1">
        <w:tab/>
        <w:t>Nalaže se zemljišno knjižnom odjelu Općinskog suda u Puli – Pola, Stalne službe u Pazinu, upisati zabilježbu ovog rješenja na nekretninama iz točke I. izreke ovog rješenja.</w:t>
      </w:r>
    </w:p>
    <w:p w:rsidRDefault="005D5322" w:rsidP="005D5322" w:rsidR="005D5322">
      <w:pPr>
        <w:jc w:val="both"/>
      </w:pPr>
    </w:p>
    <w:p w:rsidRDefault="005D5322" w:rsidP="005D5322" w:rsidR="005D5322" w:rsidRPr="009C3FC1">
      <w:pPr>
        <w:jc w:val="both"/>
      </w:pPr>
    </w:p>
    <w:p w:rsidRDefault="005D5322" w:rsidP="005D5322" w:rsidR="005D5322" w:rsidRPr="009C3FC1">
      <w:pPr>
        <w:jc w:val="center"/>
      </w:pPr>
      <w:r w:rsidRPr="009C3FC1">
        <w:t>Obrazloženje</w:t>
      </w:r>
    </w:p>
    <w:p w:rsidRDefault="005D5322" w:rsidP="005D5322" w:rsidR="005D5322"/>
    <w:p w:rsidRDefault="005D5322" w:rsidP="005D5322" w:rsidR="005D5322" w:rsidRPr="009C3FC1"/>
    <w:p w:rsidRDefault="005D5322" w:rsidP="005D5322" w:rsidR="005D5322" w:rsidRPr="009C3FC1">
      <w:pPr>
        <w:jc w:val="both"/>
      </w:pPr>
      <w:r w:rsidRPr="009C3FC1">
        <w:tab/>
      </w:r>
      <w:r>
        <w:t>P</w:t>
      </w:r>
      <w:r w:rsidRPr="009C3FC1">
        <w:t>o odredbi čl. 247. st. 1. i 2. Stečajnog zakona (NN 71/15) donesena je odluka kao u izreci.</w:t>
      </w:r>
    </w:p>
    <w:p w:rsidRDefault="005D5322" w:rsidP="005D5322" w:rsidR="005D5322"/>
    <w:p w:rsidRDefault="005D5322" w:rsidP="005D5322" w:rsidR="005D5322"/>
    <w:p w:rsidRDefault="005D5322" w:rsidP="005D5322" w:rsidR="005D5322">
      <w:pPr>
        <w:jc w:val="center"/>
      </w:pPr>
      <w:r w:rsidRPr="009C3FC1">
        <w:t>U Pazinu da</w:t>
      </w:r>
      <w:r w:rsidRPr="00C37D17">
        <w:t>n</w:t>
      </w:r>
      <w:r w:rsidRPr="00EB2AF2">
        <w:t xml:space="preserve">a </w:t>
      </w:r>
      <w:r>
        <w:t>11. listopada</w:t>
      </w:r>
      <w:r w:rsidRPr="00EB2AF2">
        <w:t xml:space="preserve"> 2017. </w:t>
      </w:r>
    </w:p>
    <w:p w:rsidRDefault="005D5322" w:rsidP="005D5322" w:rsidR="005D5322">
      <w:pPr>
        <w:jc w:val="center"/>
      </w:pPr>
    </w:p>
    <w:p w:rsidRDefault="005D5322" w:rsidP="005D5322" w:rsidR="005D5322" w:rsidRPr="009C3FC1">
      <w:pPr>
        <w:jc w:val="center"/>
      </w:pPr>
    </w:p>
    <w:p w:rsidRDefault="005D5322" w:rsidP="005D5322" w:rsidR="005D5322" w:rsidRPr="009C3FC1">
      <w:r w:rsidRPr="009C3FC1">
        <w:t xml:space="preserve">                                                                                         </w:t>
      </w:r>
      <w:r w:rsidRPr="009C3FC1">
        <w:tab/>
      </w:r>
      <w:r w:rsidRPr="009C3FC1">
        <w:tab/>
      </w:r>
      <w:r w:rsidRPr="009C3FC1">
        <w:tab/>
        <w:t>Stečajni sudac</w:t>
      </w:r>
    </w:p>
    <w:p w:rsidRDefault="005D5322" w:rsidP="005D5322" w:rsidR="005D5322">
      <w:pPr>
        <w:ind w:firstLine="708"/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>
        <w:tab/>
        <w:t xml:space="preserve">           </w:t>
      </w:r>
      <w:r w:rsidRPr="009C3FC1">
        <w:t>Adrijana Labinjan Skok, v.r.</w:t>
      </w:r>
    </w:p>
    <w:p w:rsidRDefault="005D5322" w:rsidP="005D5322" w:rsidR="005D5322" w:rsidRPr="009C3FC1">
      <w:pPr>
        <w:ind w:firstLine="708"/>
      </w:pPr>
      <w:r w:rsidRPr="009C3FC1">
        <w:t xml:space="preserve"> </w:t>
      </w:r>
    </w:p>
    <w:p w:rsidRDefault="005D5322" w:rsidP="005D5322" w:rsidR="005D5322">
      <w:pPr>
        <w:jc w:val="both"/>
      </w:pPr>
    </w:p>
    <w:p w:rsidRDefault="005D5322" w:rsidP="005D5322" w:rsidR="005D5322" w:rsidRPr="009C3FC1">
      <w:pPr>
        <w:jc w:val="both"/>
      </w:pPr>
    </w:p>
    <w:p w:rsidRDefault="005D5322" w:rsidP="005D5322" w:rsidR="005D5322" w:rsidRPr="009C3FC1">
      <w:r w:rsidRPr="009C3FC1">
        <w:t>UPUTA O PRAVNOM LIJEKU:</w:t>
      </w:r>
    </w:p>
    <w:p w:rsidRDefault="005D5322" w:rsidP="005D5322" w:rsidR="005D5322">
      <w:pPr>
        <w:jc w:val="both"/>
      </w:pPr>
      <w:r w:rsidRPr="009C3FC1">
        <w:t xml:space="preserve">Protiv ovog rješenja žalbu mogu podnijeti stečajni upravitelj i razlučni vjerovnici u roku od 8 dana od dana dostave istog, a dostava se smatra obavljenom istekom osmog dana od dana </w:t>
      </w:r>
      <w:r w:rsidRPr="009C3FC1">
        <w:lastRenderedPageBreak/>
        <w:t>objave rješenja na mrežnoj stranici e-Oglasna ploča sudova (čl. 12. st. 1. i 2. SZ-a). Žalba se podnosi putem ovog suda u dva istovjetna primjerka, a o žalbi odlučuje Visoki trgovački sud Republike Hrvatske.</w:t>
      </w:r>
    </w:p>
    <w:p w:rsidRDefault="005D5322" w:rsidP="005D5322" w:rsidR="005D5322" w:rsidRPr="009C3FC1">
      <w:pPr>
        <w:jc w:val="both"/>
      </w:pPr>
    </w:p>
    <w:p w:rsidRDefault="005D5322" w:rsidP="005D5322" w:rsidR="005D5322" w:rsidRPr="00671763">
      <w:r w:rsidRPr="00671763">
        <w:t>DNA:</w:t>
      </w:r>
    </w:p>
    <w:p w:rsidRDefault="00652BD1" w:rsidP="00652BD1" w:rsidR="00652BD1" w:rsidRPr="00F63BC2">
      <w:pPr>
        <w:jc w:val="both"/>
      </w:pPr>
      <w:r w:rsidRPr="00F63BC2">
        <w:t xml:space="preserve">- stečajni upravitelj Damir Debeljuh iz Pule, Laginjina 6 </w:t>
      </w:r>
    </w:p>
    <w:p w:rsidRDefault="005D5322" w:rsidP="005D5322" w:rsidR="005D5322" w:rsidRPr="00671763">
      <w:r>
        <w:t xml:space="preserve">- REPUBLIKA HRVATSKA </w:t>
      </w:r>
      <w:r w:rsidRPr="00671763">
        <w:t>po ŽDO u Puli</w:t>
      </w:r>
      <w:r>
        <w:t>, Pula, Rovinjska ul. 2</w:t>
      </w:r>
    </w:p>
    <w:p w:rsidRDefault="005D5322" w:rsidP="005D5322" w:rsidR="005D5322">
      <w:r w:rsidRPr="00671763">
        <w:t xml:space="preserve">- KERMAS ULAGANJA d.o.o., Pula, Dobrilina 9, pp iz ZOU Goran Veljović i dr., Pula, </w:t>
      </w:r>
    </w:p>
    <w:p w:rsidRDefault="005D5322" w:rsidP="005D5322" w:rsidR="005D5322" w:rsidRPr="00671763">
      <w:r>
        <w:t xml:space="preserve">  </w:t>
      </w:r>
      <w:r w:rsidRPr="00671763">
        <w:t>Dobrilina 9</w:t>
      </w:r>
    </w:p>
    <w:p w:rsidRDefault="005D5322" w:rsidP="005D5322" w:rsidR="005D5322">
      <w:r w:rsidRPr="00671763">
        <w:t xml:space="preserve">- KERMAS HOLDING LIMITED, Malta, Floriana FRN 1400, St. Anne Street, Europe </w:t>
      </w:r>
    </w:p>
    <w:p w:rsidRDefault="005D5322" w:rsidP="005D5322" w:rsidR="005D5322" w:rsidRPr="00671763">
      <w:r>
        <w:t xml:space="preserve">  </w:t>
      </w:r>
      <w:r w:rsidRPr="00671763">
        <w:t>centre, 2nd floor</w:t>
      </w:r>
    </w:p>
    <w:p w:rsidRDefault="00652BD1" w:rsidP="00652BD1" w:rsidR="00652BD1">
      <w:r w:rsidRPr="00DD676D">
        <w:t xml:space="preserve">- </w:t>
      </w:r>
      <w:r>
        <w:t>Općinski sud u Puli-Pola, Stalna služba</w:t>
      </w:r>
      <w:r w:rsidRPr="00DD676D">
        <w:t xml:space="preserve"> u </w:t>
      </w:r>
      <w:r>
        <w:t>Pazinu,</w:t>
      </w:r>
      <w:r w:rsidRPr="00DD676D">
        <w:t xml:space="preserve"> </w:t>
      </w:r>
      <w:r>
        <w:t>Z</w:t>
      </w:r>
      <w:r w:rsidRPr="00DD676D">
        <w:t>emljišnoknjižni odjel</w:t>
      </w:r>
      <w:r>
        <w:t xml:space="preserve"> Buzet, Pazin, </w:t>
      </w:r>
    </w:p>
    <w:p w:rsidRDefault="00652BD1" w:rsidP="00652BD1" w:rsidR="00652BD1" w:rsidRPr="00DD676D">
      <w:r>
        <w:t xml:space="preserve">   Franjevačke stube 2</w:t>
      </w:r>
    </w:p>
    <w:p w:rsidRDefault="005D5322" w:rsidP="005D5322" w:rsidR="005D5322" w:rsidRPr="00671763">
      <w:r w:rsidRPr="00671763">
        <w:t>- e-Oglasna ploča sudova (8 dana)</w:t>
      </w:r>
    </w:p>
    <w:p w:rsidRDefault="005D5322" w:rsidP="005D5322" w:rsidR="005D5322"/>
    <w:p w:rsidRDefault="005D5322" w:rsidP="005D5322" w:rsidR="005D5322"/>
    <w:p w:rsidRDefault="005D5322" w:rsidP="005D5322" w:rsidR="005D5322"/>
    <w:p w:rsidRDefault="005D5322" w:rsidP="005D5322" w:rsidR="005D5322"/>
    <w:p w:rsidRDefault="00B20C90" w:rsidR="00500701"/>
    <w:sectPr w:rsidSect="00F86FEE" w:rsidR="00500701">
      <w:headerReference w:type="default" r:id="rId9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BD1" w:rsidP="00652BD1" w:rsidR="00652BD1">
      <w:r>
        <w:separator/>
      </w:r>
    </w:p>
  </w:endnote>
  <w:endnote w:id="0" w:type="continuationSeparator">
    <w:p w:rsidRDefault="00652BD1" w:rsidP="00652BD1" w:rsidR="00652B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BD1" w:rsidP="00652BD1" w:rsidR="00652BD1">
      <w:r>
        <w:separator/>
      </w:r>
    </w:p>
  </w:footnote>
  <w:footnote w:id="0" w:type="continuationSeparator">
    <w:p w:rsidRDefault="00652BD1" w:rsidP="00652BD1" w:rsidR="00652B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3046479"/>
      <w:docPartObj>
        <w:docPartGallery w:val="Page Numbers (Top of Page)"/>
        <w:docPartUnique/>
      </w:docPartObj>
    </w:sdtPr>
    <w:sdtEndPr/>
    <w:sdtContent>
      <w:p w:rsidRDefault="00652BD1" w:rsidR="00C629C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20C90">
          <w:rPr>
            <w:noProof/>
          </w:rPr>
          <w:t>2</w:t>
        </w:r>
        <w:r>
          <w:fldChar w:fldCharType="end"/>
        </w:r>
        <w:r>
          <w:tab/>
          <w:t>Poslovni broj: 2 St-340</w:t>
        </w:r>
        <w:r w:rsidRPr="009C3FC1">
          <w:t>/</w:t>
        </w:r>
        <w:r>
          <w:t>20</w:t>
        </w:r>
        <w:r w:rsidRPr="00EB2AF2">
          <w:t>17-</w:t>
        </w:r>
        <w:r>
          <w:t>25</w:t>
        </w:r>
      </w:p>
    </w:sdtContent>
  </w:sdt>
  <w:p w:rsidRDefault="00B20C90" w:rsidR="00C629C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322"/>
    <w:rsid w:val="00554328"/>
    <w:rsid w:val="005D5322"/>
    <w:rsid w:val="00652BD1"/>
    <w:rsid w:val="00985388"/>
    <w:rsid w:val="00B2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532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53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D532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53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532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2B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2BD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0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C90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C90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C90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C90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532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53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D532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53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532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2B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2BD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0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C90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C90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C90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C90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je Damir Debeljuh iz Pule, Laginjina 6, koji je imenovan u SSP koji se vodio nad dužnikom pod posl.br. 2 St-724/15</izvorni_sadrzaj>
    <derivirana_varijabla naziv="DomainObject.Predmet.PrimjedbaSuca_1">stečajni upravitelj je Damir Debeljuh iz Pule, Laginjina 6, koji je imenovan u SSP koji se vodio nad dužnikom pod posl.br. 2 St-724/15</derivirana_varijabla>
  </DomainObject.Predmet.PrimjedbaSuca>
  <DomainObject.Predmet.ProtustrankaFormated>
    <izvorni_sadrzaj>  Stečajna masa iza PROJEKT SOVINJAK d.o.o. u stečaju</izvorni_sadrzaj>
    <derivirana_varijabla naziv="DomainObject.Predmet.ProtustrankaFormated_1">  Stečajna masa iza PROJEKT SOVINJAK d.o.o. u stečaju</derivirana_varijabla>
  </DomainObject.Predmet.ProtustrankaFormated>
  <DomainObject.Predmet.ProtustrankaFormatedOIB>
    <izvorni_sadrzaj>  Stečajna masa iza PROJEKT SOVINJAK d.o.o. u stečaju, OIB 64885249943</izvorni_sadrzaj>
    <derivirana_varijabla naziv="DomainObject.Predmet.ProtustrankaFormatedOIB_1">  Stečajna masa iza PROJEKT SOVINJAK d.o.o. u stečaju, OIB 64885249943</derivirana_varijabla>
  </DomainObject.Predmet.ProtustrankaFormatedOIB>
  <DomainObject.Predmet.ProtustrankaFormatedWithAdress>
    <izvorni_sadrzaj> Stečajna masa iza PROJEKT SOVINJAK d.o.o. u stečaju, Laginjina 6, 52100 Pula</izvorni_sadrzaj>
    <derivirana_varijabla naziv="DomainObject.Predmet.ProtustrankaFormatedWithAdress_1"> Stečajna masa iza PROJEKT SOVINJAK d.o.o. u stečaju, Laginjina 6, 52100 Pula</derivirana_varijabla>
  </DomainObject.Predmet.ProtustrankaFormatedWithAdress>
  <DomainObject.Predmet.ProtustrankaFormatedWithAdressOIB>
    <izvorni_sadrzaj> Stečajna masa iza PROJEKT SOVINJAK d.o.o. u stečaju, OIB 64885249943, Laginjina 6, 52100 Pula</izvorni_sadrzaj>
    <derivirana_varijabla naziv="DomainObject.Predmet.ProtustrankaFormatedWithAdressOIB_1"> Stečajna masa iza PROJEKT SOVINJAK d.o.o. u stečaju, OIB 64885249943, Laginjina 6, 52100 Pula</derivirana_varijabla>
  </DomainObject.Predmet.ProtustrankaFormatedWithAdressOIB>
  <DomainObject.Predmet.ProtustrankaWithAdress>
    <izvorni_sadrzaj>Stečajna masa iza PROJEKT SOVINJAK d.o.o. u stečaju Laginjina 6, 52100 Pula</izvorni_sadrzaj>
    <derivirana_varijabla naziv="DomainObject.Predmet.ProtustrankaWithAdress_1">Stečajna masa iza PROJEKT SOVINJAK d.o.o. u stečaju Laginjina 6, 52100 Pula</derivirana_varijabla>
  </DomainObject.Predmet.ProtustrankaWithAdress>
  <DomainObject.Predmet.ProtustrankaWithAdressOIB>
    <izvorni_sadrzaj>Stečajna masa iza PROJEKT SOVINJAK d.o.o. u stečaju, OIB 64885249943, Laginjina 6, 52100 Pula</izvorni_sadrzaj>
    <derivirana_varijabla naziv="DomainObject.Predmet.ProtustrankaWithAdressOIB_1">Stečajna masa iza PROJEKT SOVINJAK d.o.o. u stečaju, OIB 64885249943, Laginjina 6, 52100 Pula</derivirana_varijabla>
  </DomainObject.Predmet.ProtustrankaWithAdressOIB>
  <DomainObject.Predmet.ProtustrankaNazivFormated>
    <izvorni_sadrzaj>Stečajna masa iza PROJEKT SOVINJAK d.o.o. u stečaju</izvorni_sadrzaj>
    <derivirana_varijabla naziv="DomainObject.Predmet.ProtustrankaNazivFormated_1">Stečajna masa iza PROJEKT SOVINJAK d.o.o. u stečaju</derivirana_varijabla>
  </DomainObject.Predmet.ProtustrankaNazivFormated>
  <DomainObject.Predmet.ProtustrankaNazivFormatedOIB>
    <izvorni_sadrzaj>Stečajna masa iza PROJEKT SOVINJAK d.o.o. u stečaju, OIB 64885249943</izvorni_sadrzaj>
    <derivirana_varijabla naziv="DomainObject.Predmet.ProtustrankaNazivFormatedOIB_1">Stečajna masa iza PROJEKT SOVINJAK d.o.o. u stečaju, OIB 64885249943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6050.53</izvorni_sadrzaj>
    <derivirana_varijabla naziv="DomainObject.Predmet.TrenutnaVrijednost_1">6050.53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PROJEKT SOVINJAK d.o.o. u stečaju</item>
    </izvorni_sadrzaj>
    <derivirana_varijabla naziv="DomainObject.Predmet.ProtuStrankaListFormated_1">
      <item>Stečajna masa iza PROJEKT SOVINJAK d.o.o. u stečaju</item>
    </derivirana_varijabla>
  </DomainObject.Predmet.ProtuStrankaListFormated>
  <DomainObject.Predmet.ProtuStrankaListFormatedOIB>
    <izvorni_sadrzaj>
      <item>Stečajna masa iza PROJEKT SOVINJAK d.o.o. u stečaju, OIB 64885249943</item>
    </izvorni_sadrzaj>
    <derivirana_varijabla naziv="DomainObject.Predmet.ProtuStrankaListFormatedOIB_1">
      <item>Stečajna masa iza PROJEKT SOVINJAK d.o.o. u stečaju, OIB 64885249943</item>
    </derivirana_varijabla>
  </DomainObject.Predmet.ProtuStrankaListFormatedOIB>
  <DomainObject.Predmet.ProtuStrankaListFormatedWithAdress>
    <izvorni_sadrzaj>
      <item>Stečajna masa iza PROJEKT SOVINJAK d.o.o. u stečaju, Laginjina 6, 52100 Pula</item>
    </izvorni_sadrzaj>
    <derivirana_varijabla naziv="DomainObject.Predmet.ProtuStrankaListFormatedWithAdress_1">
      <item>Stečajna masa iza PROJEKT SOVINJAK d.o.o. u stečaju, Laginjina 6, 52100 Pula</item>
    </derivirana_varijabla>
  </DomainObject.Predmet.ProtuStrankaListFormatedWithAdress>
  <DomainObject.Predmet.ProtuStrankaListFormatedWithAdressOIB>
    <izvorni_sadrzaj>
      <item>Stečajna masa iza PROJEKT SOVINJAK d.o.o. u stečaju, OIB 64885249943, Laginjina 6, 52100 Pula</item>
    </izvorni_sadrzaj>
    <derivirana_varijabla naziv="DomainObject.Predmet.ProtuStrankaListFormatedWithAdressOIB_1">
      <item>Stečajna masa iza PROJEKT SOVINJAK d.o.o. u stečaju, OIB 64885249943, Laginjina 6, 52100 Pula</item>
    </derivirana_varijabla>
  </DomainObject.Predmet.ProtuStrankaListFormatedWithAdressOIB>
  <DomainObject.Predmet.ProtuStrankaListNazivFormated>
    <izvorni_sadrzaj>
      <item>Stečajna masa iza PROJEKT SOVINJAK d.o.o. u stečaju</item>
    </izvorni_sadrzaj>
    <derivirana_varijabla naziv="DomainObject.Predmet.ProtuStrankaListNazivFormated_1">
      <item>Stečajna masa iza PROJEKT SOVINJAK d.o.o. u stečaju</item>
    </derivirana_varijabla>
  </DomainObject.Predmet.ProtuStrankaListNazivFormated>
  <DomainObject.Predmet.ProtuStrankaListNazivFormatedOIB>
    <izvorni_sadrzaj>
      <item>Stečajna masa iza PROJEKT SOVINJAK d.o.o. u stečaju, OIB 64885249943</item>
    </izvorni_sadrzaj>
    <derivirana_varijabla naziv="DomainObject.Predmet.ProtuStrankaListNazivFormatedOIB_1">
      <item>Stečajna masa iza PROJEKT SOVINJAK d.o.o. u stečaju, OIB 64885249943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PROJEKT SOVINJAK d.o.o. u stečaju</izvorni_sadrzaj>
    <derivirana_varijabla naziv="DomainObject.Predmet.ProtustrankaIDrugi_1">Stečajna masa iza PROJEKT SOVINJAK d.o.o. u stečaju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PROJEKT SOVINJAK d.o.o. u stečaju, OIB 64885249943, Laginjina 6, 52100 Pula</izvorni_sadrzaj>
    <derivirana_varijabla naziv="DomainObject.Predmet.ProtustrankaIDrugiAdressOIB_1">Stečajna masa iza PROJEKT SOVINJAK d.o.o. u stečaju, OIB 64885249943,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SOVINJAK d.o.o. u stečaju</item>
      <item>stečajni upravitelj Damir Debeljuh</item>
    </izvorni_sadrzaj>
    <derivirana_varijabla naziv="DomainObject.Predmet.SudioniciListNaziv_1">
      <item>Stečajna masa iza PROJEKT SOVINJAK d.o.o. u stečaju</item>
      <item>stečajni upravitelj Damir Debeljuh</item>
    </derivirana_varijabla>
  </DomainObject.Predmet.SudioniciListNaziv>
  <DomainObject.Predmet.SudioniciListAdressOIB>
    <izvorni_sadrzaj>
      <item>Stečajna masa iza PROJEKT SOVINJAK d.o.o. u stečaju, OIB 64885249943, Laginjina 6,52100 Pula</item>
      <item>stečajni upravitelj Damir Debeljuh, OIB 29203139768, Laginjina 6,52100 Pula</item>
    </izvorni_sadrzaj>
    <derivirana_varijabla naziv="DomainObject.Predmet.SudioniciListAdressOIB_1">
      <item>Stečajna masa iza PROJEKT SOVINJAK d.o.o. u stečaju, OIB 64885249943, Laginjina 6,52100 Pula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64885249943</item>
      <item>, OIB 29203139768</item>
    </izvorni_sadrzaj>
    <derivirana_varijabla naziv="DomainObject.Predmet.SudioniciListNazivOIB_1">
      <item>, OIB 64885249943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1535</properties:Characters>
  <properties:Lines>65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2017-10-11T13:06:00Z</dcterms:created>
  <dc:creator>Jasmina Matika</dc:creator>
  <cp:lastModifiedBy>Jasmina Matika</cp:lastModifiedBy>
  <dcterms:modified xmlns:xsi="http://www.w3.org/2001/XMLSchema-instance" xsi:type="dcterms:W3CDTF">2017-10-11T13:28:00Z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