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76ce" w14:paraId="df876ce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921B5B">
        <w:rPr>
          <w:rFonts w:cs="Times New Roman" w:hAnsi="Times New Roman" w:ascii="Times New Roman"/>
          <w:sz w:val="24"/>
          <w:szCs w:val="24"/>
        </w:rPr>
        <w:t>348/14-51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27B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7B91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27B91">
        <w:rPr>
          <w:rFonts w:cs="Times New Roman" w:hAnsi="Times New Roman" w:ascii="Times New Roman"/>
          <w:sz w:val="24"/>
          <w:szCs w:val="24"/>
        </w:rPr>
        <w:t>j sutkinji</w:t>
      </w:r>
      <w:r w:rsidRPr="00A27B91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A27B91" w:rsidRPr="00A27B91">
        <w:rPr>
          <w:rFonts w:cs="Times New Roman" w:hAnsi="Times New Roman" w:ascii="Times New Roman"/>
          <w:b/>
          <w:sz w:val="24"/>
          <w:szCs w:val="24"/>
        </w:rPr>
        <w:t>stečajna masa iza  NERA d.o.o. "u stečaju" Osijek</w:t>
      </w:r>
      <w:r w:rsidRPr="00A27B91">
        <w:rPr>
          <w:rFonts w:cs="Times New Roman" w:hAnsi="Times New Roman" w:ascii="Times New Roman"/>
          <w:sz w:val="24"/>
          <w:szCs w:val="24"/>
        </w:rPr>
        <w:t xml:space="preserve">, </w:t>
      </w:r>
      <w:r w:rsidR="005857C8">
        <w:rPr>
          <w:rFonts w:cs="Times New Roman" w:hAnsi="Times New Roman" w:ascii="Times New Roman"/>
          <w:sz w:val="24"/>
          <w:szCs w:val="24"/>
        </w:rPr>
        <w:t xml:space="preserve">OIB: </w:t>
      </w:r>
      <w:r w:rsidR="00921B5B">
        <w:rPr>
          <w:rFonts w:cs="Times New Roman" w:hAnsi="Times New Roman" w:ascii="Times New Roman"/>
          <w:sz w:val="24"/>
          <w:szCs w:val="24"/>
        </w:rPr>
        <w:t>96619111811,</w:t>
      </w:r>
      <w:r w:rsidRPr="00A27B91">
        <w:rPr>
          <w:rFonts w:cs="Times New Roman" w:hAnsi="Times New Roman" w:ascii="Times New Roman"/>
          <w:sz w:val="24"/>
          <w:szCs w:val="24"/>
        </w:rPr>
        <w:t xml:space="preserve">dana </w:t>
      </w:r>
      <w:r w:rsidR="00A27B91" w:rsidRPr="00A27B91">
        <w:rPr>
          <w:rFonts w:cs="Times New Roman" w:hAnsi="Times New Roman" w:ascii="Times New Roman"/>
          <w:sz w:val="24"/>
          <w:szCs w:val="24"/>
        </w:rPr>
        <w:t>2. prosinca</w:t>
      </w:r>
      <w:r w:rsidR="000340D3" w:rsidRPr="00A27B91">
        <w:rPr>
          <w:rFonts w:cs="Times New Roman" w:hAnsi="Times New Roman" w:ascii="Times New Roman"/>
          <w:sz w:val="24"/>
          <w:szCs w:val="24"/>
        </w:rPr>
        <w:t xml:space="preserve"> 2016. g.,</w:t>
      </w:r>
    </w:p>
    <w:p w:rsidRDefault="00D911B7" w:rsidP="00D911B7" w:rsidR="00D911B7" w:rsidRPr="00A27B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A27B91" w:rsidRPr="00A27B91">
        <w:rPr>
          <w:rFonts w:cs="Times New Roman" w:hAnsi="Times New Roman" w:ascii="Times New Roman"/>
          <w:b/>
          <w:sz w:val="24"/>
          <w:szCs w:val="24"/>
        </w:rPr>
        <w:t>stečajna masa iza  NERA d.o.o. "u stečaju" Osijek</w:t>
      </w:r>
      <w:r w:rsidR="00A27B91"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5E60C7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5857C8">
        <w:rPr>
          <w:rFonts w:cs="Times New Roman" w:hAnsi="Times New Roman" w:ascii="Times New Roman"/>
          <w:sz w:val="24"/>
          <w:szCs w:val="24"/>
        </w:rPr>
        <w:t xml:space="preserve">Osijeku zemljišnoknjižni odjel Osijek zk. ul. </w:t>
      </w:r>
      <w:r w:rsidR="00921B5B">
        <w:rPr>
          <w:rFonts w:cs="Times New Roman" w:hAnsi="Times New Roman" w:ascii="Times New Roman"/>
          <w:sz w:val="24"/>
          <w:szCs w:val="24"/>
        </w:rPr>
        <w:t xml:space="preserve">4156 k.o. Osijek, kč. br. 9493 površine 5452 m2, što u naravi predstavlja oranica Čerke i kč. br. 9494 površine 7653 m2 što u naravi predstavlja oranica Čerke.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2756C9"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 w:rsidR="00921B5B"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 w:rsidR="00921B5B">
        <w:rPr>
          <w:rFonts w:cs="Times New Roman" w:hAnsi="Times New Roman" w:ascii="Times New Roman"/>
          <w:sz w:val="24"/>
          <w:szCs w:val="24"/>
        </w:rPr>
        <w:t>H-Abduco d.o.o. Zagreb, Slavonska avenija 6a i MF Porezna uprava Područni ured Osijek.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921B5B">
        <w:rPr>
          <w:rFonts w:cs="Times New Roman" w:hAnsi="Times New Roman" w:ascii="Times New Roman"/>
          <w:sz w:val="24"/>
          <w:szCs w:val="24"/>
        </w:rPr>
        <w:t>Osijeku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921B5B">
        <w:rPr>
          <w:rFonts w:cs="Times New Roman" w:hAnsi="Times New Roman" w:ascii="Times New Roman"/>
          <w:sz w:val="24"/>
          <w:szCs w:val="24"/>
        </w:rPr>
        <w:t>Osijek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2756C9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921B5B" w:rsidR="00D911B7">
      <w:pPr>
        <w:ind w:firstLine="708"/>
        <w:jc w:val="both"/>
      </w:pPr>
      <w:r w:rsidRPr="00D911B7">
        <w:t xml:space="preserve">Podneskom od </w:t>
      </w:r>
      <w:r w:rsidR="00921B5B">
        <w:t>23. studenog</w:t>
      </w:r>
      <w:r w:rsidR="000F5616">
        <w:t xml:space="preserve"> 2016. g.</w:t>
      </w:r>
      <w:r w:rsidRPr="00D911B7">
        <w:t xml:space="preserve"> stečajn</w:t>
      </w:r>
      <w:r w:rsidR="00921B5B">
        <w:t>a</w:t>
      </w:r>
      <w:r w:rsidRPr="00D911B7">
        <w:t xml:space="preserve"> upravitelj</w:t>
      </w:r>
      <w:r w:rsidR="00921B5B">
        <w:t>ica</w:t>
      </w:r>
      <w:r w:rsidRPr="00D911B7">
        <w:t xml:space="preserve"> podni</w:t>
      </w:r>
      <w:r w:rsidR="00921B5B">
        <w:t>jela</w:t>
      </w:r>
      <w:r w:rsidRPr="00D911B7">
        <w:t xml:space="preserve"> je prijedlog da se nekretnin</w:t>
      </w:r>
      <w:r w:rsidR="002756C9">
        <w:t>e</w:t>
      </w:r>
      <w:r w:rsidR="000F5616">
        <w:t xml:space="preserve"> naveden</w:t>
      </w:r>
      <w:r w:rsidR="002756C9">
        <w:t>e</w:t>
      </w:r>
      <w:r w:rsidRPr="00D911B7">
        <w:t xml:space="preserve"> pod točkom I. ovog rješenja, a na kojima postoji razlučno pravo, prodaju u stečajnom postupku uz odgovarajuću primjenu pravila o ovrsi na nekretninama, sukladno čl. </w:t>
      </w:r>
      <w:r w:rsidR="00921B5B">
        <w:t>164</w:t>
      </w:r>
      <w:r w:rsidR="000F5616">
        <w:t xml:space="preserve"> </w:t>
      </w:r>
      <w:r w:rsidR="00921B5B">
        <w:t>Stečajnog zakona („Narodne novine“ broj 44/96, 29/99, 129/00, 123/03, 197/03  187/04, 82/06,  116/10, 25/12, 133/12, 45/13 i 71/15  u daljnjem tekstu SZ)</w:t>
      </w:r>
      <w:r w:rsidR="000F5616">
        <w:t xml:space="preserve"> te je odlučeno kao u izreci</w:t>
      </w:r>
      <w:r w:rsidRPr="00D911B7">
        <w:t xml:space="preserve">. 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348/14-51</w:t>
      </w:r>
    </w:p>
    <w:p w:rsidRDefault="00921B5B" w:rsidP="00921B5B" w:rsidR="00921B5B">
      <w:pPr>
        <w:ind w:firstLine="708"/>
        <w:jc w:val="both"/>
      </w:pPr>
    </w:p>
    <w:p w:rsidRDefault="00921B5B" w:rsidP="00921B5B" w:rsidR="00921B5B">
      <w:pPr>
        <w:ind w:firstLine="708"/>
        <w:jc w:val="both"/>
      </w:pPr>
    </w:p>
    <w:p w:rsidRDefault="00921B5B" w:rsidP="00921B5B" w:rsidR="00921B5B" w:rsidRPr="00D911B7">
      <w:pPr>
        <w:ind w:firstLine="708"/>
        <w:jc w:val="both"/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</w:t>
      </w:r>
      <w:r w:rsidR="00921B5B">
        <w:rPr>
          <w:rFonts w:cs="Times New Roman" w:hAnsi="Times New Roman" w:ascii="Times New Roman"/>
          <w:sz w:val="24"/>
          <w:szCs w:val="24"/>
        </w:rPr>
        <w:t>164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st. </w:t>
      </w:r>
      <w:r w:rsidR="00921B5B">
        <w:rPr>
          <w:rFonts w:cs="Times New Roman" w:hAnsi="Times New Roman" w:ascii="Times New Roman"/>
          <w:sz w:val="24"/>
          <w:szCs w:val="24"/>
        </w:rPr>
        <w:t>4</w:t>
      </w:r>
      <w:r w:rsidRPr="00D911B7">
        <w:rPr>
          <w:rFonts w:cs="Times New Roman" w:hAnsi="Times New Roman" w:ascii="Times New Roman"/>
          <w:sz w:val="24"/>
          <w:szCs w:val="24"/>
        </w:rPr>
        <w:t xml:space="preserve">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857C8">
        <w:rPr>
          <w:rFonts w:cs="Times New Roman" w:hAnsi="Times New Roman" w:ascii="Times New Roman"/>
          <w:sz w:val="24"/>
          <w:szCs w:val="24"/>
        </w:rPr>
        <w:t>2. prosinca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C85A8F" w:rsidP="00921B5B" w:rsidR="00C85A8F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921B5B">
        <w:rPr>
          <w:rFonts w:hAnsi="Times New Roman" w:ascii="Times New Roman"/>
          <w:sz w:val="24"/>
          <w:szCs w:val="24"/>
        </w:rPr>
        <w:t>Živka Posavac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H-Abduco d.o.o. Zagreb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 uz podnesak st. uprav. od 23.11.2016. g. (str. 159 spisa)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k-5.1.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C72" w:rsidP="000F5616" w:rsidR="00297C72">
      <w:r>
        <w:separator/>
      </w:r>
    </w:p>
  </w:endnote>
  <w:endnote w:id="0" w:type="continuationSeparator">
    <w:p w:rsidRDefault="00297C72" w:rsidP="000F5616" w:rsidR="00297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C72" w:rsidP="000F5616" w:rsidR="00297C72">
      <w:r>
        <w:separator/>
      </w:r>
    </w:p>
  </w:footnote>
  <w:footnote w:id="0" w:type="continuationSeparator">
    <w:p w:rsidRDefault="00297C72" w:rsidP="000F5616" w:rsidR="00297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D14">
          <w:rPr>
            <w:noProof/>
          </w:rPr>
          <w:t>3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24D14"/>
    <w:rsid w:val="000340D3"/>
    <w:rsid w:val="00043BF5"/>
    <w:rsid w:val="000F5616"/>
    <w:rsid w:val="00125FC0"/>
    <w:rsid w:val="002756C9"/>
    <w:rsid w:val="00297C72"/>
    <w:rsid w:val="00345FED"/>
    <w:rsid w:val="004C49E9"/>
    <w:rsid w:val="00547936"/>
    <w:rsid w:val="005857C8"/>
    <w:rsid w:val="005E60C7"/>
    <w:rsid w:val="007F308F"/>
    <w:rsid w:val="008C444A"/>
    <w:rsid w:val="00921B5B"/>
    <w:rsid w:val="009C068D"/>
    <w:rsid w:val="00A15F6A"/>
    <w:rsid w:val="00A27B91"/>
    <w:rsid w:val="00A73B42"/>
    <w:rsid w:val="00B35539"/>
    <w:rsid w:val="00B666B2"/>
    <w:rsid w:val="00C34E59"/>
    <w:rsid w:val="00C85A8F"/>
    <w:rsid w:val="00CE666F"/>
    <w:rsid w:val="00D911B7"/>
    <w:rsid w:val="00E5763B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D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D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D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D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375</properties:Words>
  <properties:Characters>1929</properties:Characters>
  <properties:Lines>102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2016-12-02T11:24:00Z</dcterms:created>
  <dc:creator>Danijela Sekulić</dc:creator>
  <cp:lastModifiedBy>Danijela Sekulić</cp:lastModifiedBy>
  <cp:lastPrinted>2016-12-02T11:38:00Z</cp:lastPrinted>
  <dcterms:modified xmlns:xsi="http://www.w3.org/2001/XMLSchema-instance" xsi:type="dcterms:W3CDTF">2016-12-02T11:39:00Z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