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a9b3" w14:paraId="90fa9b3" w:rsidRDefault="00DF2D4F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94F25">
        <w:t>SLAVONSKI BROD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7F77B1">
        <w:t>1657/2016-26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446ADB">
        <w:t xml:space="preserve">stečajnom sucu Vesni Vukelić, u </w:t>
      </w:r>
      <w:r w:rsidR="007F77B1">
        <w:t>prethodnom postupku radi utvrđivanja pretpostavki za otvaranje stečajnog postupka</w:t>
      </w:r>
      <w:r w:rsidR="00F84B5E">
        <w:t xml:space="preserve"> nad dužnikom</w:t>
      </w:r>
      <w:r w:rsidR="00F312BB">
        <w:t xml:space="preserve"> </w:t>
      </w:r>
      <w:r w:rsidR="007F77B1">
        <w:t>QWERTY d.o.o Požega, V.Nazora 8,</w:t>
      </w:r>
      <w:r w:rsidR="00F312BB">
        <w:t xml:space="preserve"> </w:t>
      </w:r>
      <w:r>
        <w:t xml:space="preserve">odlučujući o nagradi privremenog stečajnog upravitelja, dana </w:t>
      </w:r>
      <w:r w:rsidR="007F77B1">
        <w:t>10.ožujka 2017</w:t>
      </w:r>
      <w:r w:rsidR="00324AAE">
        <w:t>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5753D5" w:rsidR="009E260D">
      <w:pPr>
        <w:jc w:val="both"/>
        <w:rPr>
          <w:b/>
        </w:rPr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>
        <w:t xml:space="preserve"> Privremenom s</w:t>
      </w:r>
      <w:r w:rsidR="00C10F26">
        <w:t>tečajnom upravitelju</w:t>
      </w:r>
      <w:r w:rsidR="008D76CE">
        <w:t xml:space="preserve"> </w:t>
      </w:r>
      <w:r w:rsidR="007F77B1">
        <w:t>Zlatku Markasoviću, mag.iur. iz Osijeka, Vijenac I.Meštrovića 50, OIB 82230536462,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4F25">
        <w:rPr>
          <w:b/>
        </w:rPr>
        <w:t>bruto</w:t>
      </w:r>
      <w:r w:rsidR="005753D5" w:rsidRPr="00863E25">
        <w:rPr>
          <w:b/>
        </w:rPr>
        <w:t>.</w:t>
      </w:r>
    </w:p>
    <w:p w:rsidRDefault="007F77B1" w:rsidP="005753D5" w:rsidR="007F77B1">
      <w:pPr>
        <w:jc w:val="both"/>
        <w:rPr>
          <w:b/>
        </w:rPr>
      </w:pPr>
    </w:p>
    <w:p w:rsidRDefault="007F77B1" w:rsidP="005753D5" w:rsidR="007F77B1" w:rsidRPr="007F77B1">
      <w:pPr>
        <w:jc w:val="both"/>
      </w:pPr>
      <w:r>
        <w:rPr>
          <w:b/>
        </w:rPr>
        <w:tab/>
        <w:t xml:space="preserve">II – </w:t>
      </w:r>
      <w:r>
        <w:t>Na ime refundacije za plaćene materijalne troškove u iznosu 188,50 kn p</w:t>
      </w:r>
      <w:r w:rsidRPr="007F77B1">
        <w:t>rivremenom steč.upravitelju</w:t>
      </w:r>
      <w:r>
        <w:t xml:space="preserve">  odobrava se isplata navedenih sredstava. 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6E2E1A" w:rsidR="00794F25">
      <w:pPr>
        <w:jc w:val="both"/>
      </w:pPr>
      <w:r>
        <w:tab/>
      </w:r>
      <w:r w:rsidR="00F84B5E">
        <w:rPr>
          <w:b/>
        </w:rPr>
        <w:t>II</w:t>
      </w:r>
      <w:r w:rsidR="007F77B1">
        <w:rPr>
          <w:b/>
        </w:rPr>
        <w:t>I</w:t>
      </w:r>
      <w:r w:rsidRPr="00642DD1">
        <w:rPr>
          <w:b/>
        </w:rPr>
        <w:t xml:space="preserve"> –</w:t>
      </w:r>
      <w:r>
        <w:t xml:space="preserve"> Nalaže se računovodstvu Trgovačkog suda u Osijeku da po primitku </w:t>
      </w:r>
      <w:r w:rsidR="00794F25">
        <w:t xml:space="preserve">ovog  </w:t>
      </w:r>
      <w:r>
        <w:t xml:space="preserve">rješenja isplati </w:t>
      </w:r>
      <w:r w:rsidR="00794F25">
        <w:t xml:space="preserve">odmjerenu </w:t>
      </w:r>
      <w:r>
        <w:t>nagradu privremenom steč.upravitelju</w:t>
      </w:r>
      <w:r w:rsidR="00794F25">
        <w:t xml:space="preserve"> </w:t>
      </w:r>
      <w:r w:rsidR="007F77B1">
        <w:t xml:space="preserve">i materijalni trošak od 188,50 kn </w:t>
      </w:r>
      <w:r w:rsidR="00794F25">
        <w:t xml:space="preserve">na teret Fonda za </w:t>
      </w:r>
      <w:r w:rsidR="002D6000">
        <w:t xml:space="preserve">namirenje </w:t>
      </w:r>
      <w:r w:rsidR="00794F25">
        <w:t>troškova stečajnog postupka.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5753D5" w:rsidR="005753D5"/>
    <w:p w:rsidRDefault="005001E5" w:rsidP="005753D5" w:rsidR="00931F75">
      <w:pPr>
        <w:jc w:val="both"/>
      </w:pPr>
      <w:r>
        <w:tab/>
        <w:t>Rješenjem ovog suda br.</w:t>
      </w:r>
      <w:r w:rsidR="00383E62">
        <w:t xml:space="preserve"> St-</w:t>
      </w:r>
      <w:r w:rsidR="007F77B1">
        <w:t>1657/2016-22 od 2.siječnja  2017</w:t>
      </w:r>
      <w:r w:rsidR="005753D5">
        <w:t xml:space="preserve">. </w:t>
      </w:r>
      <w:r w:rsidR="007F77B1">
        <w:t>u prethodnom postupku radi utvrđivanja pretpostavki za otvaranje stečajnog postupka imenovan je privremeni steč.upravitelj Zlatko Markasović, mag.iur.iz Osijeka sa zadatkom utvrditi obim, strukturu i vrijednost dužnikove imovine koja ulazi u stečajnu masu.</w:t>
      </w:r>
      <w:r w:rsidR="002153A1">
        <w:tab/>
      </w:r>
      <w:r w:rsidR="00621B7A">
        <w:t xml:space="preserve"> </w:t>
      </w:r>
    </w:p>
    <w:p w:rsidRDefault="00931F75" w:rsidP="00064D24" w:rsidR="00BC3524">
      <w:pPr>
        <w:jc w:val="both"/>
      </w:pPr>
      <w:r>
        <w:tab/>
      </w:r>
      <w:r w:rsidR="0047558A">
        <w:t>P</w:t>
      </w:r>
      <w:r>
        <w:t xml:space="preserve">rivremeni stečajni upravitelj </w:t>
      </w:r>
      <w:r w:rsidR="0047558A">
        <w:t>je</w:t>
      </w:r>
      <w:r>
        <w:t xml:space="preserve"> obavio zadatke koje mu je naložio stečajni sudac, </w:t>
      </w:r>
      <w:r w:rsidR="0047558A">
        <w:t xml:space="preserve">dostavom pisanog izvješća od 30.1.2017. pa je valjalo </w:t>
      </w:r>
      <w:r>
        <w:t xml:space="preserve"> istom sukladno </w:t>
      </w:r>
      <w:r w:rsidR="00D45250">
        <w:t xml:space="preserve">odredbi čl. 94 st. 2 </w:t>
      </w:r>
      <w:r>
        <w:t xml:space="preserve"> Stečajnog zakona (N</w:t>
      </w:r>
      <w:r w:rsidR="001D63C6">
        <w:t>N</w:t>
      </w:r>
      <w:r>
        <w:t xml:space="preserve"> br. </w:t>
      </w:r>
      <w:r w:rsidR="00D45250">
        <w:t>71/15</w:t>
      </w:r>
      <w:r w:rsidR="00846817">
        <w:t xml:space="preserve">, </w:t>
      </w:r>
      <w:r>
        <w:t>dalje SZ) odrediti nagradu za obavljeni rad.</w:t>
      </w:r>
    </w:p>
    <w:p w:rsidRDefault="00931F75" w:rsidP="00931F75" w:rsidR="00E11D7A">
      <w:pPr>
        <w:ind w:firstLine="708"/>
        <w:jc w:val="both"/>
      </w:pPr>
      <w:r>
        <w:t xml:space="preserve">Imajući u vidu složenost obavljenog posla stečajni sudac je nagradu omjerio u visini </w:t>
      </w:r>
      <w:r w:rsidR="006538E2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>bruto sukladno čl.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>, pa je odlučeno kao pod toč. I izreke rješenja</w:t>
      </w:r>
      <w:r w:rsidR="00064D24">
        <w:t>.</w:t>
      </w: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  <w:r>
        <w:t xml:space="preserve">                                                           -2-</w:t>
      </w:r>
    </w:p>
    <w:p w:rsidRDefault="00D45250" w:rsidP="00931F75" w:rsidR="00D45250">
      <w:pPr>
        <w:ind w:firstLine="708"/>
        <w:jc w:val="both"/>
      </w:pPr>
    </w:p>
    <w:p w:rsidRDefault="007F77B1" w:rsidP="00931F75" w:rsidR="00D45250">
      <w:pPr>
        <w:ind w:firstLine="708"/>
        <w:jc w:val="both"/>
      </w:pPr>
      <w:r>
        <w:t xml:space="preserve">Podneskom od 2.ožujka 2017.privremeni steč.upravitelj je podnio zahtjev za isplatu materijalnog troška od 188,50 kn kojeg je financirao iz vlastitih sredstava plaćajući naknade za upravne pristojbe, obavljeno fotokopiranje i poštanske usluge, </w:t>
      </w:r>
      <w:r w:rsidR="0047558A">
        <w:t>jer</w:t>
      </w:r>
      <w:r>
        <w:t xml:space="preserve"> u ovom postupku nisu bila osigurana sredstava za pokriće troškova.</w:t>
      </w:r>
    </w:p>
    <w:p w:rsidRDefault="007F77B1" w:rsidP="00931F75" w:rsidR="007F77B1">
      <w:pPr>
        <w:ind w:firstLine="708"/>
        <w:jc w:val="both"/>
      </w:pPr>
      <w:r>
        <w:t xml:space="preserve">Budući je privr.steč.upravitelj o </w:t>
      </w:r>
      <w:r w:rsidR="0047558A">
        <w:t>obavljenim</w:t>
      </w:r>
      <w:r>
        <w:t xml:space="preserve"> plaćenim naknadama dostavio dokumentirano izvješće uz priložene račune, to je valjalo zahtjev prihvatiti pa je odlučeno kao pod toč.II izreke</w:t>
      </w:r>
      <w:r w:rsidR="0047558A">
        <w:t xml:space="preserve"> na temelju odredbe čl. 94 st. 3 SZ-a</w:t>
      </w:r>
      <w:r>
        <w:t>.</w:t>
      </w:r>
    </w:p>
    <w:p w:rsidRDefault="0047558A" w:rsidP="00931F75" w:rsidR="00D45250">
      <w:pPr>
        <w:ind w:firstLine="708"/>
        <w:jc w:val="both"/>
      </w:pPr>
      <w:r>
        <w:t>T</w:t>
      </w:r>
      <w:r w:rsidR="00064D24">
        <w:t xml:space="preserve">ijekom prethodnog postupka </w:t>
      </w:r>
      <w:r w:rsidR="00D45250">
        <w:t xml:space="preserve">nije </w:t>
      </w:r>
      <w:r w:rsidR="00064D24">
        <w:t xml:space="preserve">uplaćen predujam za pokriće </w:t>
      </w:r>
      <w:r w:rsidR="00E21F36">
        <w:t xml:space="preserve">troškova tog postupka, </w:t>
      </w:r>
      <w:r w:rsidR="00ED1736">
        <w:t>pa</w:t>
      </w:r>
      <w:r>
        <w:t xml:space="preserve"> se </w:t>
      </w:r>
      <w:r w:rsidR="00E21F36">
        <w:t>odmjerena nagrada</w:t>
      </w:r>
      <w:r w:rsidR="00064D24">
        <w:t xml:space="preserve"> </w:t>
      </w:r>
      <w:r w:rsidR="007F77B1">
        <w:t xml:space="preserve">i trošak </w:t>
      </w:r>
      <w:r w:rsidR="00064D24">
        <w:t>ima</w:t>
      </w:r>
      <w:r w:rsidR="007F77B1">
        <w:t>ju</w:t>
      </w:r>
      <w:r>
        <w:t xml:space="preserve"> </w:t>
      </w:r>
      <w:r w:rsidR="00064D24">
        <w:t xml:space="preserve"> isplatiti </w:t>
      </w:r>
      <w:r w:rsidR="00E21F36">
        <w:t xml:space="preserve">iz sredstava </w:t>
      </w:r>
      <w:r w:rsidR="00D45250">
        <w:t>Fonda za namirenje  troškova stečajnog postupka, pa je odlučeno kao pod toč.II</w:t>
      </w:r>
      <w:r w:rsidR="007F77B1">
        <w:t>I</w:t>
      </w:r>
      <w:r w:rsidR="00D45250">
        <w:t xml:space="preserve"> na temelju odredbe čl.94 st. 7 SZ-a. </w:t>
      </w:r>
    </w:p>
    <w:p w:rsidRDefault="00BC3524" w:rsidP="00931F75" w:rsidR="00BC3524">
      <w:pPr>
        <w:ind w:firstLine="708"/>
        <w:jc w:val="both"/>
      </w:pPr>
    </w:p>
    <w:p w:rsidRDefault="005753D5" w:rsidR="005753D5">
      <w:r>
        <w:tab/>
      </w:r>
      <w:r>
        <w:tab/>
      </w:r>
      <w:r w:rsidR="00137EF8">
        <w:t xml:space="preserve">        </w:t>
      </w:r>
      <w:r>
        <w:t xml:space="preserve">U Slav.Brodu, </w:t>
      </w:r>
      <w:r w:rsidR="00D31E82">
        <w:t xml:space="preserve"> </w:t>
      </w:r>
      <w:r w:rsidR="007F77B1">
        <w:t>10.ožujka 2017</w:t>
      </w:r>
      <w:r w:rsidR="00075445">
        <w:t xml:space="preserve">. </w:t>
      </w:r>
      <w:r>
        <w:t>g.</w:t>
      </w:r>
    </w:p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R="005753D5"/>
    <w:p w:rsidRDefault="005753D5" w:rsidR="005753D5">
      <w:r>
        <w:t xml:space="preserve">                                                                                                    </w:t>
      </w:r>
      <w:r w:rsidR="000C3DE4">
        <w:t xml:space="preserve">    Vesna Vukelić </w:t>
      </w:r>
      <w:r w:rsidR="00F176D8">
        <w:t>v.r.</w:t>
      </w:r>
    </w:p>
    <w:p w:rsidRDefault="000436CD" w:rsidR="000436CD"/>
    <w:p w:rsidRDefault="000436CD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službenik:</w:t>
      </w:r>
    </w:p>
    <w:p w:rsidRDefault="000436CD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Anica Ižaković</w:t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stanice e-Oglasna ploča</w:t>
      </w:r>
      <w:r w:rsidR="00064D24">
        <w:t xml:space="preserve"> </w:t>
      </w:r>
    </w:p>
    <w:p w:rsidRDefault="00C10F26" w:rsidP="002E5EFB" w:rsidR="00770B6D">
      <w:pPr>
        <w:numPr>
          <w:ilvl w:val="0"/>
          <w:numId w:val="3"/>
        </w:numPr>
      </w:pPr>
      <w:r>
        <w:t>s</w:t>
      </w:r>
      <w:r w:rsidR="008F5A7D">
        <w:t>teč.upravitelju</w:t>
      </w:r>
      <w:r>
        <w:t xml:space="preserve"> </w:t>
      </w:r>
    </w:p>
    <w:p w:rsidRDefault="00D45250" w:rsidP="002E5EFB" w:rsidR="00D45250">
      <w:pPr>
        <w:numPr>
          <w:ilvl w:val="0"/>
          <w:numId w:val="3"/>
        </w:numPr>
      </w:pPr>
      <w:r>
        <w:t>vjerovnicima</w:t>
      </w:r>
    </w:p>
    <w:p w:rsidRDefault="007F77B1" w:rsidP="007F77B1" w:rsidR="007F77B1">
      <w:pPr>
        <w:ind w:left="720"/>
      </w:pP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61CD6"/>
    <w:rsid w:val="00177FA8"/>
    <w:rsid w:val="001C4304"/>
    <w:rsid w:val="001D38ED"/>
    <w:rsid w:val="001D63C6"/>
    <w:rsid w:val="001E3F00"/>
    <w:rsid w:val="002153A1"/>
    <w:rsid w:val="00232EDE"/>
    <w:rsid w:val="00274E53"/>
    <w:rsid w:val="002A7858"/>
    <w:rsid w:val="002D6000"/>
    <w:rsid w:val="002E5EFB"/>
    <w:rsid w:val="00324AAE"/>
    <w:rsid w:val="00326F95"/>
    <w:rsid w:val="00332829"/>
    <w:rsid w:val="00342310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7558A"/>
    <w:rsid w:val="004B2D74"/>
    <w:rsid w:val="004E6488"/>
    <w:rsid w:val="005001E5"/>
    <w:rsid w:val="00506687"/>
    <w:rsid w:val="00525A6E"/>
    <w:rsid w:val="005465EC"/>
    <w:rsid w:val="005753D5"/>
    <w:rsid w:val="005E56FE"/>
    <w:rsid w:val="00621B7A"/>
    <w:rsid w:val="00636C4F"/>
    <w:rsid w:val="00637259"/>
    <w:rsid w:val="00642DD1"/>
    <w:rsid w:val="00644CC1"/>
    <w:rsid w:val="006538E2"/>
    <w:rsid w:val="00660E7A"/>
    <w:rsid w:val="00674132"/>
    <w:rsid w:val="006C3AE9"/>
    <w:rsid w:val="006E2E1A"/>
    <w:rsid w:val="007278F7"/>
    <w:rsid w:val="00752704"/>
    <w:rsid w:val="00770B6D"/>
    <w:rsid w:val="00794F25"/>
    <w:rsid w:val="007F77B1"/>
    <w:rsid w:val="00846817"/>
    <w:rsid w:val="00863E25"/>
    <w:rsid w:val="008D76CE"/>
    <w:rsid w:val="008F3DA8"/>
    <w:rsid w:val="008F5A7D"/>
    <w:rsid w:val="0092202D"/>
    <w:rsid w:val="00931F75"/>
    <w:rsid w:val="009451C8"/>
    <w:rsid w:val="00946ECB"/>
    <w:rsid w:val="00972391"/>
    <w:rsid w:val="00972F1D"/>
    <w:rsid w:val="009E260D"/>
    <w:rsid w:val="00A6182D"/>
    <w:rsid w:val="00AA5CEC"/>
    <w:rsid w:val="00AC7163"/>
    <w:rsid w:val="00B011DE"/>
    <w:rsid w:val="00B01A53"/>
    <w:rsid w:val="00B870DF"/>
    <w:rsid w:val="00BA1B4E"/>
    <w:rsid w:val="00BC3524"/>
    <w:rsid w:val="00BE548C"/>
    <w:rsid w:val="00C10F26"/>
    <w:rsid w:val="00C436D4"/>
    <w:rsid w:val="00C50D2B"/>
    <w:rsid w:val="00CF086F"/>
    <w:rsid w:val="00D31E82"/>
    <w:rsid w:val="00D45250"/>
    <w:rsid w:val="00D67974"/>
    <w:rsid w:val="00D72C89"/>
    <w:rsid w:val="00D904E5"/>
    <w:rsid w:val="00D96BDA"/>
    <w:rsid w:val="00DF2D4F"/>
    <w:rsid w:val="00E11D7A"/>
    <w:rsid w:val="00E16471"/>
    <w:rsid w:val="00E21F36"/>
    <w:rsid w:val="00E5641F"/>
    <w:rsid w:val="00E67427"/>
    <w:rsid w:val="00E76B10"/>
    <w:rsid w:val="00E91D64"/>
    <w:rsid w:val="00ED1736"/>
    <w:rsid w:val="00ED422E"/>
    <w:rsid w:val="00EF48E0"/>
    <w:rsid w:val="00F007E0"/>
    <w:rsid w:val="00F176D8"/>
    <w:rsid w:val="00F312BB"/>
    <w:rsid w:val="00F40416"/>
    <w:rsid w:val="00F4741B"/>
    <w:rsid w:val="00F8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1D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1D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D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D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D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1D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1D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D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D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D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St-1657/2016</izvorni_sadrzaj>
    <derivirana_varijabla naziv="DomainObject.Predmet.OznakaBroj_1">St-1657/2016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QWERTY, d. o. o. za računovodstvene poslove, računalne i srodne aktivnosti, te za zapošljavanje invalida</izvorni_sadrzaj>
    <derivirana_varijabla naziv="DomainObject.Predmet.ProtustrankaFormated_1">  QWERTY, d. o. o. za računovodstvene poslove, računalne i srodne aktivnosti, te za zapošljavanje invalida</derivirana_varijabla>
  </DomainObject.Predmet.ProtustrankaFormated>
  <DomainObject.Predmet.ProtustrankaFormatedOIB>
    <izvorni_sadrzaj>  QWERTY, d. o. o. za računovodstvene poslove, računalne i srodne aktivnosti, te za zapošljavanje invalida, OIB 43395303072</izvorni_sadrzaj>
    <derivirana_varijabla naziv="DomainObject.Predmet.ProtustrankaFormatedOIB_1">  QWERTY, d. o. o. za računovodstvene poslove, računalne i srodne aktivnosti, te za zapošljavanje invalida, OIB 43395303072</derivirana_varijabla>
  </DomainObject.Predmet.ProtustrankaFormatedOIB>
  <DomainObject.Predmet.ProtustrankaFormatedWithAdress>
    <izvorni_sadrzaj> QWERTY, d. o. o. za računovodstvene poslove, računalne i srodne aktivnosti, te za zapošljavanje invalida, Vladimira Nazora 8, 34000 Požega</izvorni_sadrzaj>
    <derivirana_varijabla naziv="DomainObject.Predmet.ProtustrankaFormatedWithAdress_1"> QWERTY, d. o. o. za računovodstvene poslove, računalne i srodne aktivnosti, te za zapošljavanje invalida, Vladimira Nazora 8, 34000 Požega</derivirana_varijabla>
  </DomainObject.Predmet.ProtustrankaFormatedWithAdress>
  <DomainObject.Predmet.ProtustrankaFormatedWithAdressOIB>
    <izvorni_sadrzaj> QWERTY, d. o. o. za računovodstvene poslove, računalne i srodne aktivnosti, te za zapošljavanje invalida, OIB 43395303072, Vladimira Nazora 8, 34000 Požega</izvorni_sadrzaj>
    <derivirana_varijabla naziv="DomainObject.Predmet.ProtustrankaFormatedWithAdressOIB_1"> QWERTY, d. o. o. za računovodstvene poslove, računalne i srodne aktivnosti, te za zapošljavanje invalida, OIB 43395303072, Vladimira Nazora 8, 34000 Požega</derivirana_varijabla>
  </DomainObject.Predmet.ProtustrankaFormatedWithAdressOIB>
  <DomainObject.Predmet.ProtustrankaWithAdress>
    <izvorni_sadrzaj>QWERTY, d. o. o. za računovodstvene poslove, računalne i srodne aktivnosti, te za zapošljavanje invalida Vladimira Nazora 8, 34000 Požega</izvorni_sadrzaj>
    <derivirana_varijabla naziv="DomainObject.Predmet.ProtustrankaWithAdress_1">QWERTY, d. o. o. za računovodstvene poslove, računalne i srodne aktivnosti, te za zapošljavanje invalida Vladimira Nazora 8, 34000 Požega</derivirana_varijabla>
  </DomainObject.Predmet.ProtustrankaWithAdress>
  <DomainObject.Predmet.ProtustrankaWithAdressOIB>
    <izvorni_sadrzaj>QWERTY, d. o. o. za računovodstvene poslove, računalne i srodne aktivnosti, te za zapošljavanje invalida, OIB 43395303072, Vladimira Nazora 8, 34000 Požega</izvorni_sadrzaj>
    <derivirana_varijabla naziv="DomainObject.Predmet.ProtustrankaWithAdressOIB_1">QWERTY, d. o. o. za računovodstvene poslove, računalne i srodne aktivnosti, te za zapošljavanje invalida, OIB 43395303072, Vladimira Nazora 8, 34000 Požega</derivirana_varijabla>
  </DomainObject.Predmet.ProtustrankaWithAdressOIB>
  <DomainObject.Predmet.ProtustrankaNazivFormated>
    <izvorni_sadrzaj>QWERTY, d. o. o. za računovodstvene poslove, računalne i srodne aktivnosti, te za zapošljavanje invalida</izvorni_sadrzaj>
    <derivirana_varijabla naziv="DomainObject.Predmet.ProtustrankaNazivFormated_1">QWERTY, d. o. o. za računovodstvene poslove, računalne i srodne aktivnosti, te za zapošljavanje invalida</derivirana_varijabla>
  </DomainObject.Predmet.ProtustrankaNazivFormated>
  <DomainObject.Predmet.ProtustrankaNazivFormatedOIB>
    <izvorni_sadrzaj>QWERTY, d. o. o. za računovodstvene poslove, računalne i srodne aktivnosti, te za zapošljavanje invalida, OIB 43395303072</izvorni_sadrzaj>
    <derivirana_varijabla naziv="DomainObject.Predmet.ProtustrankaNazivFormatedOIB_1">QWERTY, d. o. o. za računovodstvene poslove, računalne i srodne aktivnosti, te za zapošljavanje invalida, OIB 43395303072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</izvorni_sadrzaj>
    <derivirana_varijabla naziv="DomainObject.Predmet.StrankaFormated_1">  REPUBLIKA HRVATSKA , MINISTARSTVO FINANCIJA -POREZNA UPRAVA SLAV. BROD zastupanog po punomoćniku ŽUPANIJSKO DRŽAVNO ODVJETNIŠTVO SLAV. BROD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</izvorni_sadrzaj>
    <derivirana_varijabla naziv="DomainObject.Predmet.StrankaFormatedOIB_1">  REPUBLIKA HRVATSKA , MINISTARSTVO FINANCIJA -POREZNA UPRAVA SLAV. BROD, OIB 18683136487 zastupanog po punomoćniku ŽUPANIJSKO DRŽAVNO ODVJETNIŠTVO SLAV. BROD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</izvorni_sadrzaj>
    <derivirana_varijabla naziv="DomainObject.Predmet.StrankaFormatedWithAdress_1"> REPUBLIKA HRVATSKA , MINISTARSTVO FINANCIJA -POREZNA UPRAVA SLAV. BROD zastupanog po punomoćniku ŽUPANIJSKO DRŽAVNO ODVJETNIŠTVO SLAV. BROD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</izvorni_sadrzaj>
    <derivirana_varijabla naziv="DomainObject.Predmet.StrankaFormatedWithAdressOIB_1"> REPUBLIKA HRVATSKA , MINISTARSTVO FINANCIJA -POREZNA UPRAVA SLAV. BROD, OIB 18683136487 zastupanog po punomoćniku ŽUPANIJSKO DRŽAVNO ODVJETNIŠTVO SLAV. BROD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46872.16</izvorni_sadrzaj>
    <derivirana_varijabla naziv="DomainObject.Predmet.TrenutnaVrijednost_1">46872.16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</item>
    </izvorni_sadrzaj>
    <derivirana_varijabla naziv="DomainObject.Predmet.StrankaListFormated_1">
      <item>REPUBLIKA HRVATSKA , MINISTARSTVO FINANCIJA -POREZNA UPRAVA SLAV. BROD zastupanog po punomoćniku ŽUPANIJSKO DRŽAVNO ODVJETNIŠTVO SLAV. BROD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</item>
    </izvorni_sadrzaj>
    <derivirana_varijabla naziv="DomainObject.Predmet.StrankaListFormatedWithAdress_1">
      <item>REPUBLIKA HRVATSKA , MINISTARSTVO FINANCIJA -POREZNA UPRAVA SLAV. BROD zastupanog po punomoćniku ŽUPANIJSKO DRŽAVNO ODVJETNIŠTVO SLAV. BROD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QWERTY, d. o. o. za računovodstvene poslove, računalne i srodne aktivnosti, te za zapošljavanje invalida</item>
    </izvorni_sadrzaj>
    <derivirana_varijabla naziv="DomainObject.Predmet.ProtuStrankaListFormated_1">
      <item>QWERTY, d. o. o. za računovodstvene poslove, računalne i srodne aktivnosti, te za zapošljavanje invalida</item>
    </derivirana_varijabla>
  </DomainObject.Predmet.ProtuStrankaListFormated>
  <DomainObject.Predmet.ProtuStrankaListFormatedOIB>
    <izvorni_sadrzaj>
      <item>QWERTY, d. o. o. za računovodstvene poslove, računalne i srodne aktivnosti, te za zapošljavanje invalida, OIB 43395303072</item>
    </izvorni_sadrzaj>
    <derivirana_varijabla naziv="DomainObject.Predmet.ProtuStrankaListFormatedOIB_1">
      <item>QWERTY, d. o. o. za računovodstvene poslove, računalne i srodne aktivnosti, te za zapošljavanje invalida, OIB 43395303072</item>
    </derivirana_varijabla>
  </DomainObject.Predmet.ProtuStrankaListFormatedOIB>
  <DomainObject.Predmet.ProtuStrankaListFormatedWithAdress>
    <izvorni_sadrzaj>
      <item>QWERTY, d. o. o. za računovodstvene poslove, računalne i srodne aktivnosti, te za zapošljavanje invalida, Vladimira Nazora 8, 34000 Požega</item>
    </izvorni_sadrzaj>
    <derivirana_varijabla naziv="DomainObject.Predmet.ProtuStrankaListFormatedWithAdress_1">
      <item>QWERTY, d. o. o. za računovodstvene poslove, računalne i srodne aktivnosti, te za zapošljavanje invalida, Vladimira Nazora 8, 34000 Požega</item>
    </derivirana_varijabla>
  </DomainObject.Predmet.ProtuStrankaListFormatedWithAdress>
  <DomainObject.Predmet.ProtuStrankaListFormatedWithAdressOIB>
    <izvorni_sadrzaj>
      <item>QWERTY, d. o. o. za računovodstvene poslove, računalne i srodne aktivnosti, te za zapošljavanje invalida, OIB 43395303072, Vladimira Nazora 8, 34000 Požega</item>
    </izvorni_sadrzaj>
    <derivirana_varijabla naziv="DomainObject.Predmet.ProtuStrankaListFormatedWithAdressOIB_1">
      <item>QWERTY, d. o. o. za računovodstvene poslove, računalne i srodne aktivnosti, te za zapošljavanje invalida, OIB 43395303072, Vladimira Nazora 8, 34000 Požega</item>
    </derivirana_varijabla>
  </DomainObject.Predmet.ProtuStrankaListFormatedWithAdressOIB>
  <DomainObject.Predmet.ProtuStrankaListNazivFormated>
    <izvorni_sadrzaj>
      <item>QWERTY, d. o. o. za računovodstvene poslove, računalne i srodne aktivnosti, te za zapošljavanje invalida</item>
    </izvorni_sadrzaj>
    <derivirana_varijabla naziv="DomainObject.Predmet.ProtuStrankaListNazivFormated_1">
      <item>QWERTY, d. o. o. za računovodstvene poslove, računalne i srodne aktivnosti, te za zapošljavanje invalida</item>
    </derivirana_varijabla>
  </DomainObject.Predmet.ProtuStrankaListNazivFormated>
  <DomainObject.Predmet.ProtuStrankaListNazivFormatedOIB>
    <izvorni_sadrzaj>
      <item>QWERTY, d. o. o. za računovodstvene poslove, računalne i srodne aktivnosti, te za zapošljavanje invalida, OIB 43395303072</item>
    </izvorni_sadrzaj>
    <derivirana_varijabla naziv="DomainObject.Predmet.ProtuStrankaListNazivFormatedOIB_1">
      <item>QWERTY, d. o. o. za računovodstvene poslove, računalne i srodne aktivnosti, te za zapošljavanje invalida, OIB 43395303072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Darko Laštovica</item>
      <item>Vesna Lazarić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Darko Laštovica</item>
      <item>Vesna Lazarić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Darko Laštovica, OIB 41548441309</item>
      <item>Vesna Lazarić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Darko Laštovica, OIB 41548441309</item>
      <item>Vesna Lazarić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Darko Laštovica, Vlatkovac 10, 34350 Vlatkovac</item>
      <item>Vesna Lazarić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Darko Laštovica, Vlatkovac 10, 34350 Vlatkovac</item>
      <item>Vesna Lazarić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Darko Laštovica, OIB 41548441309, Vlatkovac 10, 34350 Vlatkovac</item>
      <item>Vesna Lazarić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Darko Laštovica, OIB 41548441309, Vlatkovac 10, 34350 Vlatkovac</item>
      <item>Vesna Lazarić</item>
    </derivirana_varijabla>
  </DomainObject.Predmet.OstaliListFormatedWithAdressOIB>
  <DomainObject.Predmet.OstaliListNazivFormated>
    <izvorni_sadrzaj>
      <item>ŽUPANIJSKO DRŽAVNO ODVJETNIŠTVO SLAV. BROD</item>
      <item>Darko Laštovica</item>
      <item>Vesna Lazarić</item>
    </izvorni_sadrzaj>
    <derivirana_varijabla naziv="DomainObject.Predmet.OstaliListNazivFormated_1">
      <item>ŽUPANIJSKO DRŽAVNO ODVJETNIŠTVO SLAV. BROD</item>
      <item>Darko Laštovica</item>
      <item>Vesna Lazarić</item>
    </derivirana_varijabla>
  </DomainObject.Predmet.OstaliListNazivFormated>
  <DomainObject.Predmet.OstaliListNazivFormatedOIB>
    <izvorni_sadrzaj>
      <item>ŽUPANIJSKO DRŽAVNO ODVJETNIŠTVO SLAV. BROD</item>
      <item>Darko Laštovica, OIB 41548441309</item>
      <item>Vesna Lazarić</item>
    </izvorni_sadrzaj>
    <derivirana_varijabla naziv="DomainObject.Predmet.OstaliListNazivFormatedOIB_1">
      <item>ŽUPANIJSKO DRŽAVNO ODVJETNIŠTVO SLAV. BROD</item>
      <item>Darko Laštovica, OIB 41548441309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QWERTY, d. o. o. za računovodstvene poslove, računalne i srodne aktivnosti, te za zapošljavanje invalida</izvorni_sadrzaj>
    <derivirana_varijabla naziv="DomainObject.Predmet.ProtustrankaIDrugi_1">QWERTY, d. o. o. za računovodstvene poslove, računalne i srodne aktivnosti, te za zapošljavanje invalida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QWERTY, d. o. o. za računovodstvene poslove, računalne i srodne aktivnosti, te za zapošljavanje invalida, OIB 43395303072, Vladimira Nazora 8, 34000 Požega</izvorni_sadrzaj>
    <derivirana_varijabla naziv="DomainObject.Predmet.ProtustrankaIDrugiAdressOIB_1">QWERTY, d. o. o. za računovodstvene poslove, računalne i srodne aktivnosti, te za zapošljavanje invalida, OIB 43395303072, Vladimira Nazora 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QWERTY, d. o. o. za računovodstvene poslove, računalne i srodne aktivnosti, te za zapošljavanje invalida</item>
      <item>REPUBLIKA HRVATSKA , MINISTARSTVO FINANCIJA -POREZNA UPRAVA SLAV. BROD</item>
      <item>ŽUPANIJSKO DRŽAVNO ODVJETNIŠTVO SLAV. BROD</item>
      <item>Darko Laštovica</item>
      <item>Vesna Lazarić</item>
    </izvorni_sadrzaj>
    <derivirana_varijabla naziv="DomainObject.Predmet.SudioniciListNaziv_1">
      <item>QWERTY, d. o. o. za računovodstvene poslove, računalne i srodne aktivnosti, te za zapošljavanje invalida</item>
      <item>REPUBLIKA HRVATSKA , MINISTARSTVO FINANCIJA -POREZNA UPRAVA SLAV. BROD</item>
      <item>ŽUPANIJSKO DRŽAVNO ODVJETNIŠTVO SLAV. BROD</item>
      <item>Darko Laštovica</item>
      <item>Vesna Lazarić</item>
    </derivirana_varijabla>
  </DomainObject.Predmet.SudioniciListNaziv>
  <DomainObject.Predmet.SudioniciListAdressOIB>
    <izvorni_sadrzaj>
      <item>QWERTY, d. o. o. za računovodstvene poslove, računalne i srodne aktivnosti, te za zapošljavanje invalida, OIB 43395303072, Vladimira Nazora 8,34000 Požega</item>
      <item>REPUBLIKA HRVATSKA , MINISTARSTVO FINANCIJA -POREZNA UPRAVA SLAV. BROD, OIB 18683136487</item>
      <item>ŽUPANIJSKO DRŽAVNO ODVJETNIŠTVO SLAV. BROD</item>
      <item>Darko Laštovica, OIB 41548441309, Vlatkovac 10,34350 Vlatkovac</item>
      <item>Vesna Lazarić</item>
    </izvorni_sadrzaj>
    <derivirana_varijabla naziv="DomainObject.Predmet.SudioniciListAdressOIB_1">
      <item>QWERTY, d. o. o. za računovodstvene poslove, računalne i srodne aktivnosti, te za zapošljavanje invalida, OIB 43395303072, Vladimira Nazora 8,34000 Požega</item>
      <item>REPUBLIKA HRVATSKA , MINISTARSTVO FINANCIJA -POREZNA UPRAVA SLAV. BROD, OIB 18683136487</item>
      <item>ŽUPANIJSKO DRŽAVNO ODVJETNIŠTVO SLAV. BROD</item>
      <item>Darko Laštovica, OIB 41548441309, Vlatkovac 10,34350 Vlatkovac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43395303072</item>
      <item>, OIB 18683136487</item>
      <item>, OIB null</item>
      <item>, OIB 41548441309</item>
      <item>, OIB null</item>
    </izvorni_sadrzaj>
    <derivirana_varijabla naziv="DomainObject.Predmet.SudioniciListNazivOIB_1">
      <item>, OIB 43395303072</item>
      <item>, OIB 18683136487</item>
      <item>, OIB null</item>
      <item>, OIB 41548441309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507</properties:Words>
  <properties:Characters>2903</properties:Characters>
  <properties:Lines>83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2017-03-10T12:35:00Z</dcterms:created>
  <dc:creator>Korisnik</dc:creator>
  <cp:lastModifiedBy>wsadmin</cp:lastModifiedBy>
  <cp:lastPrinted>2017-03-10T12:34:00Z</cp:lastPrinted>
  <dcterms:modified xmlns:xsi="http://www.w3.org/2001/XMLSchema-instance" xsi:type="dcterms:W3CDTF">2017-03-10T12:37:00Z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