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17f0" w14:paraId="0b517f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4C0B69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837C2E">
        <w:rPr>
          <w:rFonts w:hAnsi="Times New Roman" w:ascii="Times New Roman"/>
        </w:rPr>
        <w:t>1170/</w:t>
      </w:r>
      <w:r w:rsidR="003B5118">
        <w:rPr>
          <w:rFonts w:hAnsi="Times New Roman" w:ascii="Times New Roman"/>
        </w:rPr>
        <w:t>16</w:t>
      </w:r>
      <w:r w:rsidR="004C0B69">
        <w:rPr>
          <w:rFonts w:hAnsi="Times New Roman" w:ascii="Times New Roman"/>
        </w:rPr>
        <w:t>-15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7318F" w:rsidRPr="00A7318F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7A20E9" w:rsidRPr="007A20E9">
        <w:rPr>
          <w:rFonts w:hAnsi="Times New Roman" w:ascii="Times New Roman"/>
        </w:rPr>
        <w:t>Melita Mlikota, vl. obrta DIVA frizer, Zagreb, Matije Divkovića 19A, OIB: 90524560838</w:t>
      </w:r>
      <w:r w:rsidRPr="00733BA9">
        <w:rPr>
          <w:rFonts w:hAnsi="Times New Roman" w:ascii="Times New Roman"/>
        </w:rPr>
        <w:t xml:space="preserve">, </w:t>
      </w:r>
      <w:r w:rsidR="0033521A">
        <w:rPr>
          <w:rFonts w:hAnsi="Times New Roman" w:ascii="Times New Roman"/>
        </w:rPr>
        <w:t>30</w:t>
      </w:r>
      <w:r>
        <w:rPr>
          <w:rFonts w:hAnsi="Times New Roman" w:ascii="Times New Roman"/>
        </w:rPr>
        <w:t>.</w:t>
      </w:r>
      <w:r w:rsidR="007A20E9">
        <w:rPr>
          <w:rFonts w:hAnsi="Times New Roman" w:ascii="Times New Roman"/>
        </w:rPr>
        <w:t xml:space="preserve"> kolovoza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A20E9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7A20E9" w:rsidRPr="007A20E9">
        <w:rPr>
          <w:rFonts w:hAnsi="Times New Roman" w:ascii="Times New Roman"/>
        </w:rPr>
        <w:t>Melita Mlikota, vl. obrta DIVA frizer, Zagreb, Matije Divkovića 19A, OIB: 90524560838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33521A">
        <w:rPr>
          <w:rFonts w:hAnsi="Times New Roman" w:ascii="Times New Roman"/>
        </w:rPr>
        <w:t>Ana Vičević-Gračanin</w:t>
      </w:r>
      <w:r w:rsidR="000B7D96" w:rsidRPr="000B7D96">
        <w:rPr>
          <w:rFonts w:hAnsi="Times New Roman" w:ascii="Times New Roman"/>
        </w:rPr>
        <w:t xml:space="preserve">, </w:t>
      </w:r>
      <w:r w:rsidR="0033521A">
        <w:rPr>
          <w:rFonts w:hAnsi="Times New Roman" w:ascii="Times New Roman"/>
        </w:rPr>
        <w:t>Čavle</w:t>
      </w:r>
      <w:r w:rsidR="000B7D96" w:rsidRPr="000B7D96">
        <w:rPr>
          <w:rFonts w:hAnsi="Times New Roman" w:ascii="Times New Roman"/>
        </w:rPr>
        <w:t xml:space="preserve">, </w:t>
      </w:r>
      <w:r w:rsidR="0033521A">
        <w:rPr>
          <w:rFonts w:hAnsi="Times New Roman" w:ascii="Times New Roman"/>
        </w:rPr>
        <w:t>Šušnjevac 3</w:t>
      </w:r>
      <w:r w:rsidR="000B7D96" w:rsidRPr="000B7D96">
        <w:rPr>
          <w:rFonts w:hAnsi="Times New Roman" w:ascii="Times New Roman"/>
        </w:rPr>
        <w:t xml:space="preserve">, OIB: </w:t>
      </w:r>
      <w:r w:rsidR="0033521A">
        <w:rPr>
          <w:rFonts w:hAnsi="Times New Roman" w:ascii="Times New Roman"/>
        </w:rPr>
        <w:t>75471893129.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33521A">
        <w:rPr>
          <w:rFonts w:hAnsi="Times New Roman" w:ascii="Times New Roman"/>
        </w:rPr>
        <w:t>30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7A20E9">
        <w:rPr>
          <w:rFonts w:hAnsi="Times New Roman" w:ascii="Times New Roman"/>
        </w:rPr>
        <w:t>kolovoza</w:t>
      </w:r>
      <w:r w:rsidRPr="00733BA9">
        <w:rPr>
          <w:rFonts w:hAnsi="Times New Roman" w:ascii="Times New Roman"/>
        </w:rPr>
        <w:t xml:space="preserve"> 201</w:t>
      </w:r>
      <w:r w:rsidR="007A20E9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 u 1</w:t>
      </w:r>
      <w:r w:rsidR="0033521A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>,</w:t>
      </w:r>
      <w:r w:rsidR="0033521A">
        <w:rPr>
          <w:rFonts w:hAnsi="Times New Roman" w:ascii="Times New Roman"/>
        </w:rPr>
        <w:t>1</w:t>
      </w:r>
      <w:r w:rsidR="00917891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0746F8">
        <w:rPr>
          <w:rFonts w:hAnsi="Times New Roman" w:ascii="Times New Roman"/>
          <w:b/>
        </w:rPr>
        <w:t>1</w:t>
      </w:r>
      <w:r w:rsidRPr="00C25E62">
        <w:rPr>
          <w:rFonts w:hAnsi="Times New Roman" w:ascii="Times New Roman"/>
          <w:b/>
        </w:rPr>
        <w:t xml:space="preserve">. </w:t>
      </w:r>
      <w:r w:rsidR="000746F8">
        <w:rPr>
          <w:rFonts w:hAnsi="Times New Roman" w:ascii="Times New Roman"/>
          <w:b/>
        </w:rPr>
        <w:t>prosinca</w:t>
      </w:r>
      <w:r w:rsidRPr="00C25E62">
        <w:rPr>
          <w:rFonts w:hAnsi="Times New Roman" w:ascii="Times New Roman"/>
          <w:b/>
        </w:rPr>
        <w:t xml:space="preserve"> 201</w:t>
      </w:r>
      <w:r w:rsidR="009947F5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0746F8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0746F8" w:rsidRPr="000746F8">
        <w:rPr>
          <w:rFonts w:hAnsi="Times New Roman" w:ascii="Times New Roman"/>
        </w:rPr>
        <w:t>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 xml:space="preserve">Rješenje o otvaranju stečajnog postupka dostaviti će se </w:t>
      </w:r>
      <w:r w:rsidR="00AE76EC">
        <w:rPr>
          <w:rFonts w:hAnsi="Times New Roman" w:ascii="Times New Roman"/>
        </w:rPr>
        <w:t>obrtnom</w:t>
      </w:r>
      <w:r w:rsidRPr="00F04A75">
        <w:rPr>
          <w:rFonts w:hAnsi="Times New Roman" w:ascii="Times New Roman"/>
        </w:rPr>
        <w:t xml:space="preserve"> registru radi upisa otvaranja stečajnog postupka u </w:t>
      </w:r>
      <w:r w:rsidR="00AE76EC">
        <w:rPr>
          <w:rFonts w:hAnsi="Times New Roman" w:ascii="Times New Roman"/>
        </w:rPr>
        <w:t>obrtni</w:t>
      </w:r>
      <w:r w:rsidRPr="00F04A75">
        <w:rPr>
          <w:rFonts w:hAnsi="Times New Roman" w:ascii="Times New Roman"/>
        </w:rPr>
        <w:t xml:space="preserve"> regi</w:t>
      </w:r>
      <w:r w:rsidR="00AE76EC">
        <w:rPr>
          <w:rFonts w:hAnsi="Times New Roman" w:ascii="Times New Roman"/>
        </w:rPr>
        <w:t>star</w:t>
      </w:r>
      <w:r w:rsidRPr="00F04A75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5614DD" w:rsidR="00A042FC" w:rsidRPr="00F04A75">
      <w:pPr>
        <w:jc w:val="both"/>
        <w:rPr>
          <w:rFonts w:hAnsi="Times New Roman" w:ascii="Times New Roman"/>
        </w:rPr>
      </w:pPr>
    </w:p>
    <w:p w:rsidRDefault="001E70AB" w:rsidP="005614DD" w:rsidR="0000334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A811DB">
        <w:rPr>
          <w:rFonts w:hAnsi="Times New Roman" w:ascii="Times New Roman"/>
        </w:rPr>
        <w:t xml:space="preserve">Nalaže se Općinskom </w:t>
      </w:r>
      <w:r w:rsidR="00003341">
        <w:rPr>
          <w:rFonts w:hAnsi="Times New Roman" w:ascii="Times New Roman"/>
        </w:rPr>
        <w:t xml:space="preserve">građanskom </w:t>
      </w:r>
      <w:r w:rsidR="00F04A75" w:rsidRPr="00F04A75">
        <w:rPr>
          <w:rFonts w:hAnsi="Times New Roman" w:ascii="Times New Roman"/>
        </w:rPr>
        <w:t xml:space="preserve">sudu u </w:t>
      </w:r>
      <w:r w:rsidR="00003341">
        <w:rPr>
          <w:rFonts w:hAnsi="Times New Roman" w:ascii="Times New Roman"/>
        </w:rPr>
        <w:t>Zagrebu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003341">
        <w:rPr>
          <w:rFonts w:hAnsi="Times New Roman" w:ascii="Times New Roman"/>
        </w:rPr>
        <w:t>Zagreb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</w:t>
      </w:r>
      <w:r w:rsidR="00003341">
        <w:rPr>
          <w:rFonts w:hAnsi="Times New Roman" w:ascii="Times New Roman"/>
        </w:rPr>
        <w:t xml:space="preserve">i to </w:t>
      </w:r>
      <w:r w:rsidR="007A20E9" w:rsidRPr="007A20E9">
        <w:rPr>
          <w:rFonts w:hAnsi="Times New Roman" w:ascii="Times New Roman"/>
        </w:rPr>
        <w:t>na 20. suvlasnički dio: 15,03/1000 ETAŽNO VLASNIŠTVO (E-20), poslovni prostor u prizemlju oznake PP9, površine 38,32 čm,</w:t>
      </w:r>
      <w:r w:rsidR="007A20E9">
        <w:rPr>
          <w:rFonts w:hAnsi="Times New Roman" w:ascii="Times New Roman"/>
        </w:rPr>
        <w:t xml:space="preserve"> </w:t>
      </w:r>
      <w:r w:rsidR="00003341">
        <w:rPr>
          <w:rFonts w:hAnsi="Times New Roman" w:ascii="Times New Roman"/>
        </w:rPr>
        <w:t xml:space="preserve">kč. br. 4370/2, stambeno-poslovna zgrada u Divkovićevoj ul. 19A i dvorište </w:t>
      </w:r>
      <w:r w:rsidR="00E80743">
        <w:rPr>
          <w:rFonts w:hAnsi="Times New Roman" w:ascii="Times New Roman"/>
        </w:rPr>
        <w:t>upisana u z</w:t>
      </w:r>
      <w:r w:rsidR="00AE76EC">
        <w:rPr>
          <w:rFonts w:hAnsi="Times New Roman" w:ascii="Times New Roman"/>
        </w:rPr>
        <w:t xml:space="preserve">k. ul. 8026 k.o. 999901, VRAPČE </w:t>
      </w:r>
      <w:r w:rsidR="00E80743">
        <w:rPr>
          <w:rFonts w:hAnsi="Times New Roman" w:ascii="Times New Roman"/>
        </w:rPr>
        <w:t>NOVO.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>Financijska agencija je podnijela zahtjev za pokretanje stečajnog postupka nad dužnikom temeljem Zakona o financijskom poslovanju i predstečajnoj nagodbi ("Narodne novine" broj 108/12, 144/12, 81/13 i 112/13, dalje</w:t>
      </w:r>
      <w:r>
        <w:rPr>
          <w:rFonts w:hAnsi="Times New Roman" w:ascii="Times New Roman"/>
        </w:rPr>
        <w:t xml:space="preserve"> ZFPPN) budući je rješenjem od 26</w:t>
      </w:r>
      <w:r w:rsidRPr="009439A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Pr="009439A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9439A7">
        <w:rPr>
          <w:rFonts w:hAnsi="Times New Roman" w:ascii="Times New Roman"/>
        </w:rPr>
        <w:t xml:space="preserve">., poslovni broj </w:t>
      </w:r>
      <w:r>
        <w:rPr>
          <w:rFonts w:hAnsi="Times New Roman" w:ascii="Times New Roman"/>
        </w:rPr>
        <w:t>U</w:t>
      </w:r>
      <w:r w:rsidRPr="009439A7">
        <w:rPr>
          <w:rFonts w:hAnsi="Times New Roman" w:ascii="Times New Roman"/>
        </w:rPr>
        <w:t>r. br. 04-06-1</w:t>
      </w:r>
      <w:r>
        <w:rPr>
          <w:rFonts w:hAnsi="Times New Roman" w:ascii="Times New Roman"/>
        </w:rPr>
        <w:t>6</w:t>
      </w:r>
      <w:r w:rsidRPr="009439A7">
        <w:rPr>
          <w:rFonts w:hAnsi="Times New Roman" w:ascii="Times New Roman"/>
        </w:rPr>
        <w:t>-8</w:t>
      </w:r>
      <w:r>
        <w:rPr>
          <w:rFonts w:hAnsi="Times New Roman" w:ascii="Times New Roman"/>
        </w:rPr>
        <w:t>341</w:t>
      </w:r>
      <w:r w:rsidRPr="009439A7">
        <w:rPr>
          <w:rFonts w:hAnsi="Times New Roman" w:ascii="Times New Roman"/>
        </w:rPr>
        <w:t>-1</w:t>
      </w:r>
      <w:r>
        <w:rPr>
          <w:rFonts w:hAnsi="Times New Roman" w:ascii="Times New Roman"/>
        </w:rPr>
        <w:t>9</w:t>
      </w:r>
      <w:r w:rsidRPr="009439A7">
        <w:rPr>
          <w:rFonts w:hAnsi="Times New Roman" w:ascii="Times New Roman"/>
        </w:rPr>
        <w:t xml:space="preserve"> nagodbeno vijeće odbacilo prijedlog za otvaranje postupka predstečajne nagodbe nad dužnikom te je uz prijedlog dostavljena potvrda predlagatelja prema kojoj je dužnikov račun blokiran duže od 60 dana.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>Sud je rješenjem poslovni broj St</w:t>
      </w:r>
      <w:r>
        <w:rPr>
          <w:rFonts w:hAnsi="Times New Roman" w:ascii="Times New Roman"/>
        </w:rPr>
        <w:t>-1170</w:t>
      </w:r>
      <w:r w:rsidRPr="009439A7">
        <w:rPr>
          <w:rFonts w:hAnsi="Times New Roman" w:ascii="Times New Roman"/>
        </w:rPr>
        <w:t xml:space="preserve">/16 od 20. listopada 2016. pokrenuo prethodni postupak radi utvrđivanja uvjeta za otvaranje stečajnog postupka i istim zakazao ročište radi očitovanje o prijedlogu za otvaranje stečajnog postupka. 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</w:p>
    <w:p w:rsidRDefault="009439A7" w:rsidP="009439A7" w:rsid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 xml:space="preserve">Podneskom od </w:t>
      </w:r>
      <w:r>
        <w:rPr>
          <w:rFonts w:hAnsi="Times New Roman" w:ascii="Times New Roman"/>
        </w:rPr>
        <w:t>28</w:t>
      </w:r>
      <w:r w:rsidRPr="009439A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9439A7">
        <w:rPr>
          <w:rFonts w:hAnsi="Times New Roman" w:ascii="Times New Roman"/>
        </w:rPr>
        <w:t xml:space="preserve"> 2016. dužnik je dostavio </w:t>
      </w:r>
      <w:r>
        <w:rPr>
          <w:rFonts w:hAnsi="Times New Roman" w:ascii="Times New Roman"/>
        </w:rPr>
        <w:t xml:space="preserve">izvješće o paušalnom dohotku od samostalne djelatnosti i uplaćenom paušalnom porezu na dohodak i prirezu poreza na dohodak u 2016., izjavu kojom potvrđuje da nema zaposlenih djelatnika, o visini mjesečnih troškova redovnog poslovanja navodi da nema dužnika, te da u vlasništvu ima nekretninu na adresi Matije Divkovića 19a, opisanu u izreci ovog rješenja, a da ne posjeduje nikakve druge pokretnine niti nekretnine. </w:t>
      </w:r>
    </w:p>
    <w:p w:rsidRDefault="009439A7" w:rsidP="009439A7" w:rsidR="009439A7" w:rsidRPr="009439A7">
      <w:pPr>
        <w:jc w:val="both"/>
        <w:rPr>
          <w:rFonts w:hAnsi="Times New Roman" w:ascii="Times New Roman"/>
        </w:rPr>
      </w:pPr>
    </w:p>
    <w:p w:rsidRDefault="009439A7" w:rsidP="009439A7" w:rsid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 xml:space="preserve">Na ročištu radi rasprave o pretpostavkama za otvaranje stečajnog postupka održanom </w:t>
      </w:r>
      <w:r>
        <w:rPr>
          <w:rFonts w:hAnsi="Times New Roman" w:ascii="Times New Roman"/>
        </w:rPr>
        <w:t>29</w:t>
      </w:r>
      <w:r w:rsidRPr="009439A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kolovoza 2017</w:t>
      </w:r>
      <w:r w:rsidRPr="009439A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dužnik</w:t>
      </w:r>
      <w:r w:rsidRPr="009439A7">
        <w:rPr>
          <w:rFonts w:hAnsi="Times New Roman" w:ascii="Times New Roman"/>
        </w:rPr>
        <w:t xml:space="preserve"> je izn</w:t>
      </w:r>
      <w:r>
        <w:rPr>
          <w:rFonts w:hAnsi="Times New Roman" w:ascii="Times New Roman"/>
        </w:rPr>
        <w:t>io</w:t>
      </w:r>
      <w:r w:rsidRPr="009439A7">
        <w:rPr>
          <w:rFonts w:hAnsi="Times New Roman" w:ascii="Times New Roman"/>
        </w:rPr>
        <w:t xml:space="preserve"> da posjeduje imovinu kako je to navedeno u </w:t>
      </w:r>
      <w:r>
        <w:rPr>
          <w:rFonts w:hAnsi="Times New Roman" w:ascii="Times New Roman"/>
        </w:rPr>
        <w:t>dostavljenoj dokumentaciji, te opremu u salonu za koju ne zna da li ima vrijednosti, te da je suglasan sa otvaranjem stečajnog postupka.</w:t>
      </w:r>
    </w:p>
    <w:p w:rsidRDefault="009439A7" w:rsidP="009439A7" w:rsidR="009439A7" w:rsidRPr="009439A7">
      <w:pPr>
        <w:jc w:val="both"/>
        <w:rPr>
          <w:rFonts w:hAnsi="Times New Roman" w:ascii="Times New Roman"/>
        </w:rPr>
      </w:pP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 xml:space="preserve">Prema odredbi članka 5. Stečajnog zakona ("Narodne novine" broj 71/15 - dalje SZ-a) stečaj se može otvoriti ako sud utvrdi postojanje stečajnog razloga, odnosno ako se utvrdi da je stečajni dužnik nesposoban za plaćanje ili je prezadužen. 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ab/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>Iz potvrde</w:t>
      </w:r>
      <w:r>
        <w:rPr>
          <w:rFonts w:hAnsi="Times New Roman" w:ascii="Times New Roman"/>
        </w:rPr>
        <w:t xml:space="preserve"> FINA-e proizlazi da je dužnik 21</w:t>
      </w:r>
      <w:r w:rsidRPr="009439A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9439A7">
        <w:rPr>
          <w:rFonts w:hAnsi="Times New Roman" w:ascii="Times New Roman"/>
        </w:rPr>
        <w:t xml:space="preserve"> 2016. u Očevidniku redoslijeda osnova za plaćanje imao neizvršene osnove za plaćanje u neprekinutom razdoblju od </w:t>
      </w:r>
      <w:r>
        <w:rPr>
          <w:rFonts w:hAnsi="Times New Roman" w:ascii="Times New Roman"/>
        </w:rPr>
        <w:t>2175</w:t>
      </w:r>
      <w:r w:rsidRPr="009439A7">
        <w:rPr>
          <w:rFonts w:hAnsi="Times New Roman" w:ascii="Times New Roman"/>
        </w:rPr>
        <w:t xml:space="preserve"> dana u ukupnom iznosu </w:t>
      </w:r>
      <w:r>
        <w:rPr>
          <w:rFonts w:hAnsi="Times New Roman" w:ascii="Times New Roman"/>
        </w:rPr>
        <w:t>od 337.502,90</w:t>
      </w:r>
      <w:r w:rsidRPr="009439A7">
        <w:rPr>
          <w:rFonts w:hAnsi="Times New Roman" w:ascii="Times New Roman"/>
        </w:rPr>
        <w:t xml:space="preserve"> kn.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</w:p>
    <w:p w:rsidRDefault="009439A7" w:rsidP="009439A7" w:rsidR="009439A7">
      <w:pPr>
        <w:ind w:firstLine="708"/>
        <w:jc w:val="both"/>
        <w:rPr>
          <w:rFonts w:hAnsi="Times New Roman" w:ascii="Times New Roman"/>
        </w:rPr>
      </w:pPr>
    </w:p>
    <w:p w:rsidRDefault="009439A7" w:rsidP="00B63F52" w:rsidR="009439A7" w:rsidRPr="009439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Uvidom u </w:t>
      </w:r>
      <w:r w:rsidR="00B63F52">
        <w:rPr>
          <w:rFonts w:hAnsi="Times New Roman" w:ascii="Times New Roman"/>
        </w:rPr>
        <w:t xml:space="preserve">zemljišnoknjižni izvadak </w:t>
      </w:r>
      <w:r w:rsidRPr="009439A7">
        <w:rPr>
          <w:rFonts w:hAnsi="Times New Roman" w:ascii="Times New Roman"/>
        </w:rPr>
        <w:t>proizlazi da je dužnik vlasnik nekretnin</w:t>
      </w:r>
      <w:r w:rsidR="00B63F52">
        <w:rPr>
          <w:rFonts w:hAnsi="Times New Roman" w:ascii="Times New Roman"/>
        </w:rPr>
        <w:t xml:space="preserve">e opisane </w:t>
      </w:r>
      <w:r w:rsidRPr="009439A7">
        <w:rPr>
          <w:rFonts w:hAnsi="Times New Roman" w:ascii="Times New Roman"/>
        </w:rPr>
        <w:t>u toč. XI. izreke.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9439A7" w:rsidP="009439A7" w:rsidR="009439A7" w:rsidRPr="009439A7">
      <w:pPr>
        <w:ind w:firstLine="708"/>
        <w:jc w:val="both"/>
        <w:rPr>
          <w:rFonts w:hAnsi="Times New Roman" w:ascii="Times New Roman"/>
        </w:rPr>
      </w:pPr>
    </w:p>
    <w:p w:rsidRDefault="009439A7" w:rsidP="009439A7" w:rsidR="005E6096">
      <w:pPr>
        <w:ind w:firstLine="708"/>
        <w:jc w:val="both"/>
        <w:rPr>
          <w:rFonts w:hAnsi="Times New Roman" w:ascii="Times New Roman"/>
        </w:rPr>
      </w:pPr>
      <w:r w:rsidRPr="009439A7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9439A7" w:rsidP="009439A7" w:rsidR="009439A7">
      <w:pPr>
        <w:ind w:firstLine="708"/>
        <w:jc w:val="both"/>
        <w:rPr>
          <w:rFonts w:hAnsi="Times New Roman" w:ascii="Times New Roman"/>
        </w:rPr>
      </w:pPr>
    </w:p>
    <w:p w:rsidRDefault="007F55CA" w:rsidP="006D5AED" w:rsidR="00F04A75" w:rsidRPr="00733BA9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27E66">
        <w:rPr>
          <w:rFonts w:hAnsi="Times New Roman" w:ascii="Times New Roman"/>
        </w:rPr>
        <w:t>30</w:t>
      </w:r>
      <w:r w:rsidR="005E6096">
        <w:rPr>
          <w:rFonts w:hAnsi="Times New Roman" w:ascii="Times New Roman"/>
        </w:rPr>
        <w:t xml:space="preserve">. </w:t>
      </w:r>
      <w:r w:rsidR="009439A7">
        <w:rPr>
          <w:rFonts w:hAnsi="Times New Roman" w:ascii="Times New Roman"/>
        </w:rPr>
        <w:t>kolovoza</w:t>
      </w:r>
      <w:r w:rsidR="005E6096">
        <w:rPr>
          <w:rFonts w:hAnsi="Times New Roman" w:ascii="Times New Roman"/>
        </w:rPr>
        <w:t xml:space="preserve"> 201</w:t>
      </w:r>
      <w:r w:rsidR="009439A7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6D5AED">
        <w:rPr>
          <w:rFonts w:hAnsi="Times New Roman" w:ascii="Times New Roman"/>
        </w:rPr>
        <w:t>, v.r.</w:t>
      </w:r>
    </w:p>
    <w:p w:rsidRDefault="006D5AED" w:rsidP="004E4B56" w:rsidR="006D5AED">
      <w:pPr>
        <w:jc w:val="right"/>
        <w:rPr>
          <w:rFonts w:hAnsi="Times New Roman" w:ascii="Times New Roman"/>
        </w:rPr>
      </w:pPr>
    </w:p>
    <w:p w:rsidRDefault="006D5AED" w:rsidP="004E4B56" w:rsidR="006D5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D5AED" w:rsidP="004E4B56" w:rsidR="006D5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D5AED" w:rsidP="004E4B56" w:rsidR="006D5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6D5AED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AED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AE76EC">
          <w:rPr>
            <w:rFonts w:hAnsi="Times New Roman" w:ascii="Times New Roman"/>
          </w:rPr>
          <w:t>1170</w:t>
        </w:r>
        <w:r w:rsidR="004E5711" w:rsidRPr="004E5711">
          <w:rPr>
            <w:rFonts w:hAnsi="Times New Roman" w:ascii="Times New Roman"/>
          </w:rPr>
          <w:t>/16</w:t>
        </w:r>
        <w:r w:rsidR="004C0B69">
          <w:rPr>
            <w:rFonts w:hAnsi="Times New Roman" w:ascii="Times New Roman"/>
          </w:rPr>
          <w:t>-15</w:t>
        </w:r>
      </w:p>
      <w:p w:rsidRDefault="006D5AED" w:rsidR="0060670C">
        <w:pPr>
          <w:pStyle w:val="Zaglavlje"/>
          <w:jc w:val="center"/>
        </w:pPr>
      </w:p>
    </w:sdtContent>
  </w:sdt>
  <w:p w:rsidRDefault="006D5AE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3341"/>
    <w:rsid w:val="00006661"/>
    <w:rsid w:val="00026DB1"/>
    <w:rsid w:val="00042EC5"/>
    <w:rsid w:val="00043596"/>
    <w:rsid w:val="00055BAF"/>
    <w:rsid w:val="000617E0"/>
    <w:rsid w:val="000746F8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6C69"/>
    <w:rsid w:val="001A719F"/>
    <w:rsid w:val="001C1992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3521A"/>
    <w:rsid w:val="003422B3"/>
    <w:rsid w:val="00366712"/>
    <w:rsid w:val="00395F7D"/>
    <w:rsid w:val="003B5118"/>
    <w:rsid w:val="00423723"/>
    <w:rsid w:val="0042534A"/>
    <w:rsid w:val="00445660"/>
    <w:rsid w:val="004531A7"/>
    <w:rsid w:val="00456E7D"/>
    <w:rsid w:val="004B0859"/>
    <w:rsid w:val="004C0B69"/>
    <w:rsid w:val="004C28B3"/>
    <w:rsid w:val="004E4B56"/>
    <w:rsid w:val="004E5711"/>
    <w:rsid w:val="00520AA8"/>
    <w:rsid w:val="0052756B"/>
    <w:rsid w:val="00541252"/>
    <w:rsid w:val="005614DD"/>
    <w:rsid w:val="0059360C"/>
    <w:rsid w:val="005C3DA6"/>
    <w:rsid w:val="005D7688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6D5AED"/>
    <w:rsid w:val="007230A2"/>
    <w:rsid w:val="00733BA9"/>
    <w:rsid w:val="00761E1F"/>
    <w:rsid w:val="00775029"/>
    <w:rsid w:val="007A20E9"/>
    <w:rsid w:val="007D1585"/>
    <w:rsid w:val="007F50E6"/>
    <w:rsid w:val="007F55CA"/>
    <w:rsid w:val="00813D04"/>
    <w:rsid w:val="00827435"/>
    <w:rsid w:val="00837C2E"/>
    <w:rsid w:val="00847504"/>
    <w:rsid w:val="0085398D"/>
    <w:rsid w:val="00866493"/>
    <w:rsid w:val="008753F6"/>
    <w:rsid w:val="008D0B4B"/>
    <w:rsid w:val="008F5D28"/>
    <w:rsid w:val="00917891"/>
    <w:rsid w:val="00927E66"/>
    <w:rsid w:val="009439A7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7318F"/>
    <w:rsid w:val="00A811DB"/>
    <w:rsid w:val="00A85C1E"/>
    <w:rsid w:val="00A85CC6"/>
    <w:rsid w:val="00A96B27"/>
    <w:rsid w:val="00AC09A6"/>
    <w:rsid w:val="00AE76EC"/>
    <w:rsid w:val="00B028D4"/>
    <w:rsid w:val="00B10043"/>
    <w:rsid w:val="00B12C85"/>
    <w:rsid w:val="00B15983"/>
    <w:rsid w:val="00B51193"/>
    <w:rsid w:val="00B525A7"/>
    <w:rsid w:val="00B531B6"/>
    <w:rsid w:val="00B53ADC"/>
    <w:rsid w:val="00B63F52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871F0"/>
    <w:rsid w:val="00CF5826"/>
    <w:rsid w:val="00D34DAB"/>
    <w:rsid w:val="00D42E48"/>
    <w:rsid w:val="00D636DC"/>
    <w:rsid w:val="00D810BF"/>
    <w:rsid w:val="00D930C1"/>
    <w:rsid w:val="00DE4D8C"/>
    <w:rsid w:val="00DE6F44"/>
    <w:rsid w:val="00E0131D"/>
    <w:rsid w:val="00E12D2E"/>
    <w:rsid w:val="00E35DA4"/>
    <w:rsid w:val="00E44885"/>
    <w:rsid w:val="00E5782A"/>
    <w:rsid w:val="00E64B06"/>
    <w:rsid w:val="00E80743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Mlikota</izvorni_sadrzaj>
    <derivirana_varijabla naziv="DomainObject.Predmet.ProtustrankaFormated_1">  Melita Mlikota</derivirana_varijabla>
  </DomainObject.Predmet.ProtustrankaFormated>
  <DomainObject.Predmet.ProtustrankaFormatedOIB>
    <izvorni_sadrzaj>  Melita Mlikota, OIB 90524560838</izvorni_sadrzaj>
    <derivirana_varijabla naziv="DomainObject.Predmet.ProtustrankaFormatedOIB_1">  Melita Mlikota, OIB 90524560838</derivirana_varijabla>
  </DomainObject.Predmet.ProtustrankaFormatedOIB>
  <DomainObject.Predmet.ProtustrankaFormatedWithAdress>
    <izvorni_sadrzaj> Melita Mlikota, Matije Divkovića 19A, 10000 Zagreb</izvorni_sadrzaj>
    <derivirana_varijabla naziv="DomainObject.Predmet.ProtustrankaFormatedWithAdress_1"> Melita Mlikota, Matije Divkovića 19A, 10000 Zagreb</derivirana_varijabla>
  </DomainObject.Predmet.ProtustrankaFormatedWithAdress>
  <DomainObject.Predmet.ProtustrankaFormatedWithAdressOIB>
    <izvorni_sadrzaj> Melita Mlikota, OIB 90524560838, Matije Divkovića 19A, 10000 Zagreb</izvorni_sadrzaj>
    <derivirana_varijabla naziv="DomainObject.Predmet.ProtustrankaFormatedWithAdressOIB_1"> Melita Mlikota, OIB 90524560838, Matije Divkovića 19A, 10000 Zagreb</derivirana_varijabla>
  </DomainObject.Predmet.ProtustrankaFormatedWithAdressOIB>
  <DomainObject.Predmet.ProtustrankaWithAdress>
    <izvorni_sadrzaj>Melita Mlikota Matije Divkovića 19A, 10000 Zagreb</izvorni_sadrzaj>
    <derivirana_varijabla naziv="DomainObject.Predmet.ProtustrankaWithAdress_1">Melita Mlikota Matije Divkovića 19A, 10000 Zagreb</derivirana_varijabla>
  </DomainObject.Predmet.ProtustrankaWithAdress>
  <DomainObject.Predmet.ProtustrankaWithAdressOIB>
    <izvorni_sadrzaj>Melita Mlikota, OIB 90524560838, Matije Divkovića 19A, 10000 Zagreb</izvorni_sadrzaj>
    <derivirana_varijabla naziv="DomainObject.Predmet.ProtustrankaWithAdressOIB_1">Melita Mlikota, OIB 90524560838, Matije Divkovića 19A, 10000 Zagreb</derivirana_varijabla>
  </DomainObject.Predmet.ProtustrankaWithAdressOIB>
  <DomainObject.Predmet.ProtustrankaNazivFormated>
    <izvorni_sadrzaj>Melita Mlikota</izvorni_sadrzaj>
    <derivirana_varijabla naziv="DomainObject.Predmet.ProtustrankaNazivFormated_1">Melita Mlikota</derivirana_varijabla>
  </DomainObject.Predmet.ProtustrankaNazivFormated>
  <DomainObject.Predmet.ProtustrankaNazivFormatedOIB>
    <izvorni_sadrzaj>Melita Mlikota, OIB 90524560838</izvorni_sadrzaj>
    <derivirana_varijabla naziv="DomainObject.Predmet.ProtustrankaNazivFormatedOIB_1">Melita Mlikota, OIB 90524560838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Mlikota</item>
    </izvorni_sadrzaj>
    <derivirana_varijabla naziv="DomainObject.Predmet.ProtuStrankaListFormated_1">
      <item>Melita Mlikota</item>
    </derivirana_varijabla>
  </DomainObject.Predmet.ProtuStrankaListFormated>
  <DomainObject.Predmet.ProtuStrankaListFormatedOIB>
    <izvorni_sadrzaj>
      <item>Melita Mlikota, OIB 90524560838</item>
    </izvorni_sadrzaj>
    <derivirana_varijabla naziv="DomainObject.Predmet.ProtuStrankaListFormatedOIB_1">
      <item>Melita Mlikota, OIB 90524560838</item>
    </derivirana_varijabla>
  </DomainObject.Predmet.ProtuStrankaListFormatedOIB>
  <DomainObject.Predmet.ProtuStrankaListFormatedWithAdress>
    <izvorni_sadrzaj>
      <item>Melita Mlikota, Matije Divkovića 19A, 10000 Zagreb</item>
    </izvorni_sadrzaj>
    <derivirana_varijabla naziv="DomainObject.Predmet.ProtuStrankaListFormatedWithAdress_1">
      <item>Melita Mlikota, Matije Divkovića 19A, 10000 Zagreb</item>
    </derivirana_varijabla>
  </DomainObject.Predmet.ProtuStrankaListFormatedWithAdress>
  <DomainObject.Predmet.ProtuStrankaListFormatedWithAdressOIB>
    <izvorni_sadrzaj>
      <item>Melita Mlikota, OIB 90524560838, Matije Divkovića 19A, 10000 Zagreb</item>
    </izvorni_sadrzaj>
    <derivirana_varijabla naziv="DomainObject.Predmet.ProtuStrankaListFormatedWithAdressOIB_1">
      <item>Melita Mlikota, OIB 90524560838, Matije Divkovića 19A, 10000 Zagreb</item>
    </derivirana_varijabla>
  </DomainObject.Predmet.ProtuStrankaListFormatedWithAdressOIB>
  <DomainObject.Predmet.ProtuStrankaListNazivFormated>
    <izvorni_sadrzaj>
      <item>Melita Mlikota</item>
    </izvorni_sadrzaj>
    <derivirana_varijabla naziv="DomainObject.Predmet.ProtuStrankaListNazivFormated_1">
      <item>Melita Mlikota</item>
    </derivirana_varijabla>
  </DomainObject.Predmet.ProtuStrankaListNazivFormated>
  <DomainObject.Predmet.ProtuStrankaListNazivFormatedOIB>
    <izvorni_sadrzaj>
      <item>Melita Mlikota, OIB 90524560838</item>
    </izvorni_sadrzaj>
    <derivirana_varijabla naziv="DomainObject.Predmet.ProtuStrankaListNazivFormatedOIB_1">
      <item>Melita Mlikota, OIB 90524560838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Mlikota</izvorni_sadrzaj>
    <derivirana_varijabla naziv="DomainObject.Predmet.ProtustrankaIDrugi_1">Melita Mlikota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Melita Mlikota, OIB 90524560838, Matije Divkovića 19A, 10000 Zagreb</izvorni_sadrzaj>
    <derivirana_varijabla naziv="DomainObject.Predmet.ProtustrankaIDrugiAdressOIB_1">Melita Mlikota, OIB 90524560838,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Mlikota</item>
    </izvorni_sadrzaj>
    <derivirana_varijabla naziv="DomainObject.Predmet.SudioniciListNaziv_1">
      <item>FINA Regionalni centar Zagreb</item>
      <item>Melita Mlikota</item>
    </derivirana_varijabla>
  </DomainObject.Predmet.SudioniciListNaziv>
  <DomainObject.Predmet.SudioniciListAdressOIB>
    <izvorni_sadrzaj>
      <item>FINA Regionalni centar Zagreb, OIB 85821130368, Ulica grada Vukovara 70,10000 Zagreb</item>
      <item>Melita Mlikota, OIB 90524560838, Matije Divkovića 19A,10000 Zagreb</item>
    </izvorni_sadrzaj>
    <derivirana_varijabla naziv="DomainObject.Predmet.SudioniciListAdressOIB_1">
      <item>FINA Regionalni centar Zagreb, OIB 85821130368, Ulica grada Vukovara 70,10000 Zagreb</item>
      <item>Melita Mlikota, OIB 90524560838, Matije Divkovića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90524560838</item>
    </izvorni_sadrzaj>
    <derivirana_varijabla naziv="DomainObject.Predmet.SudioniciListNazivOIB_1">
      <item>, OIB 85821130368</item>
      <item>, OIB 90524560838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B11F1-EF9C-4E96-9E17-D49367214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5126</properties:Characters>
  <properties:Lines>125</properties:Lines>
  <properties:Paragraphs>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2017-08-29T12:24:00Z</dcterms:created>
  <dc:creator>Gordana Grčić</dc:creator>
  <cp:lastModifiedBy>Žana Livaja</cp:lastModifiedBy>
  <cp:lastPrinted>2017-08-30T08:08:00Z</cp:lastPrinted>
  <dcterms:modified xmlns:xsi="http://www.w3.org/2001/XMLSchema-instance" xsi:type="dcterms:W3CDTF">2017-08-30T08:11:00Z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