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51788" w14:paraId="de51788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B608AF">
        <w:rPr>
          <w:sz w:val="24"/>
          <w:szCs w:val="24"/>
        </w:rPr>
        <w:t>3022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1A7E8B">
        <w:rPr>
          <w:sz w:val="24"/>
          <w:szCs w:val="24"/>
          <w:lang w:val="pt-BR"/>
        </w:rPr>
        <w:t xml:space="preserve">SPAJIĆ, d.o.o., Zagreb, Trešnjevački trg 2, OIB: </w:t>
      </w:r>
      <w:r w:rsidR="001A7E8B" w:rsidRPr="00623ECA">
        <w:rPr>
          <w:sz w:val="24"/>
          <w:szCs w:val="24"/>
        </w:rPr>
        <w:t>53703335748</w:t>
      </w:r>
      <w:r>
        <w:rPr>
          <w:sz w:val="24"/>
          <w:szCs w:val="24"/>
        </w:rPr>
        <w:t xml:space="preserve">, </w:t>
      </w:r>
      <w:r w:rsidR="0072533E">
        <w:rPr>
          <w:sz w:val="24"/>
          <w:szCs w:val="24"/>
        </w:rPr>
        <w:t>18</w:t>
      </w:r>
      <w:r w:rsidR="00B608AF">
        <w:rPr>
          <w:sz w:val="24"/>
          <w:szCs w:val="24"/>
        </w:rPr>
        <w:t>. travnja</w:t>
      </w:r>
      <w:r>
        <w:rPr>
          <w:sz w:val="24"/>
          <w:szCs w:val="24"/>
          <w:lang w:val="pt-BR"/>
        </w:rPr>
        <w:t xml:space="preserve"> 201</w:t>
      </w:r>
      <w:r w:rsidR="00DB42C9">
        <w:rPr>
          <w:sz w:val="24"/>
          <w:szCs w:val="24"/>
          <w:lang w:val="pt-BR"/>
        </w:rPr>
        <w:t>8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657743" w:rsidR="00657743" w:rsidRPr="001770A1">
      <w:pPr>
        <w:pStyle w:val="Odlomakpopisa"/>
        <w:numPr>
          <w:ilvl w:val="0"/>
          <w:numId w:val="4"/>
        </w:numPr>
        <w:jc w:val="both"/>
      </w:pPr>
      <w:r w:rsidRPr="00657743">
        <w:t>Privremenim stečajnim upraviteljem d</w:t>
      </w:r>
      <w:r w:rsidR="00C927E3" w:rsidRPr="00657743">
        <w:t>užnik</w:t>
      </w:r>
      <w:r w:rsidRPr="00657743">
        <w:t>a</w:t>
      </w:r>
      <w:r w:rsidR="00C927E3" w:rsidRPr="00657743">
        <w:t xml:space="preserve"> </w:t>
      </w:r>
      <w:r w:rsidR="00C0773C">
        <w:rPr>
          <w:lang w:val="pt-BR"/>
        </w:rPr>
        <w:t xml:space="preserve">SPAJIĆ, d.o.o., Zagreb, Trešnjevački trg 2, OIB: </w:t>
      </w:r>
      <w:r w:rsidR="00C0773C" w:rsidRPr="00623ECA">
        <w:t>53703335748</w:t>
      </w:r>
      <w:r w:rsidR="00C927E3" w:rsidRPr="00657743">
        <w:t>, imenuje</w:t>
      </w:r>
      <w:r w:rsidR="00140461">
        <w:t xml:space="preserve"> se </w:t>
      </w:r>
      <w:r w:rsidR="00753439" w:rsidRPr="001770A1">
        <w:t xml:space="preserve">Josip Lončarić, Zagreb, Kosirnikova 10, OIB: </w:t>
      </w:r>
      <w:r w:rsidR="00B5622C" w:rsidRPr="001770A1">
        <w:t>14673501229</w:t>
      </w:r>
      <w:r w:rsidR="0007772F" w:rsidRPr="001770A1">
        <w:t>.</w:t>
      </w:r>
    </w:p>
    <w:p w:rsidRDefault="00722C3A" w:rsidP="00722C3A" w:rsidR="00722C3A" w:rsidRPr="00657743">
      <w:pPr>
        <w:pStyle w:val="Odlomakpopisa"/>
        <w:jc w:val="both"/>
      </w:pPr>
    </w:p>
    <w:p w:rsidRDefault="00C927E3" w:rsidP="0087053E" w:rsidR="00AD72E2">
      <w:pPr>
        <w:pStyle w:val="Odlomakpopisa"/>
        <w:numPr>
          <w:ilvl w:val="0"/>
          <w:numId w:val="4"/>
        </w:numPr>
        <w:jc w:val="both"/>
      </w:pPr>
      <w:r w:rsidRPr="0087053E">
        <w:t xml:space="preserve">Dužnost je privremenog stečajnog upravitelja </w:t>
      </w:r>
      <w:r w:rsidR="005E65D7" w:rsidRPr="0087053E">
        <w:t>pribaviti podatke nadležnih institucija</w:t>
      </w:r>
      <w:r w:rsidR="005E65D7">
        <w:t xml:space="preserve">, </w:t>
      </w:r>
      <w:r w:rsidRPr="0087053E">
        <w:t>izvršiti uvid u</w:t>
      </w:r>
      <w:r w:rsidR="00A77E93">
        <w:t xml:space="preserve"> poslovne</w:t>
      </w:r>
      <w:r w:rsidRPr="0087053E">
        <w:t xml:space="preserve"> knjige i poslovnu dokumentaciju dužnika, </w:t>
      </w:r>
      <w:r w:rsidR="00AD72E2">
        <w:t>te stupiti u poslovne prostorije dužnika i</w:t>
      </w:r>
      <w:r w:rsidR="00AD72E2" w:rsidRPr="0087053E">
        <w:t xml:space="preserve"> nakon toga podnijeti izvješće u kojem će iznijeti svoje stručno mišljenje o tome postoji li kod dužnika i nadalje stečajni razlog</w:t>
      </w:r>
      <w:r w:rsidR="00AD72E2">
        <w:t xml:space="preserve"> i utvrditi:</w:t>
      </w:r>
    </w:p>
    <w:p w:rsidRDefault="00AD72E2" w:rsidP="00AD72E2" w:rsidR="00C0773C">
      <w:pPr>
        <w:pStyle w:val="Odlomakpopisa"/>
        <w:jc w:val="both"/>
      </w:pPr>
      <w:r>
        <w:t xml:space="preserve">- </w:t>
      </w:r>
      <w:r w:rsidR="00C0773C" w:rsidRPr="0087053E">
        <w:t>imovinu stečajnog dužnika i njenu vrijednost,</w:t>
      </w:r>
      <w:r w:rsidR="00C0773C">
        <w:t xml:space="preserve"> uključujući i dužnikovo vlasništvo nad nekretninom "poslovna zgrada – samostalni objekt, čvrsta građevina 80 m2", uz točnu identifikaciju navedene nekretnine (adresa na kojoj se navedena nekretnina nalazi, te podaci o zemljišnoknjižnoj čestici: broj te čestice, zemljišnoknjižni uložak u koji je upisana i zemljišnoknjižna općina) i nad pokretninama "aparati i uređaji za ugostiteljstvo",</w:t>
      </w:r>
    </w:p>
    <w:p w:rsidRDefault="00AD72E2" w:rsidP="00AD72E2" w:rsidR="00AD72E2">
      <w:pPr>
        <w:pStyle w:val="Odlomakpopisa"/>
        <w:jc w:val="both"/>
      </w:pPr>
      <w:r>
        <w:t>- st</w:t>
      </w:r>
      <w:r w:rsidRPr="0087053E">
        <w:t>anje obveza stečajnog dužnika</w:t>
      </w:r>
      <w:r>
        <w:t xml:space="preserve"> i</w:t>
      </w:r>
      <w:r w:rsidRPr="0087053E">
        <w:t xml:space="preserve"> </w:t>
      </w:r>
    </w:p>
    <w:p w:rsidRDefault="00AD72E2" w:rsidP="005E65D7" w:rsidR="0087053E" w:rsidRPr="0072343F">
      <w:pPr>
        <w:pStyle w:val="Odlomakpopisa"/>
        <w:jc w:val="both"/>
      </w:pPr>
      <w:r>
        <w:t xml:space="preserve">- </w:t>
      </w:r>
      <w:r w:rsidRPr="0087053E">
        <w:t xml:space="preserve">je li imovina stečajnog dužnika dovoljna za namirenje troškova stečajnog postupka te koliki je iznos predvidivih troškova </w:t>
      </w:r>
      <w:r>
        <w:t>prethodnog i stečajnog postupka</w:t>
      </w:r>
      <w:r w:rsidR="005E65D7">
        <w:t xml:space="preserve">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="00C927E3" w:rsidRPr="0087053E">
        <w:t>isano izvješće s mišljenjem izraditi u roku 30 dana</w:t>
      </w:r>
      <w:r w:rsidR="00B35B22">
        <w:t xml:space="preserve"> i</w:t>
      </w:r>
      <w:r w:rsidR="00C927E3" w:rsidRPr="0087053E">
        <w:t xml:space="preserve"> dostaviti </w:t>
      </w:r>
      <w:r w:rsidR="00B35B22">
        <w:t>ga u spis i</w:t>
      </w:r>
      <w:r w:rsidR="00C927E3" w:rsidRPr="0087053E">
        <w:t xml:space="preserve"> </w:t>
      </w:r>
      <w:r w:rsidR="00C927E3" w:rsidRPr="0072343F">
        <w:t xml:space="preserve">na e-mail </w:t>
      </w:r>
      <w:hyperlink r:id="rId10" w:history="true">
        <w:r w:rsidR="00AA6C8E" w:rsidRPr="00376611">
          <w:rPr>
            <w:rStyle w:val="Hiperveza"/>
          </w:rPr>
          <w:t>Katarina.Drndelic@tszg.pravosudje.hr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8B35D2">
        <w:rPr>
          <w:sz w:val="24"/>
          <w:szCs w:val="24"/>
          <w:lang w:val="pt-BR"/>
        </w:rPr>
        <w:t xml:space="preserve">SPAJIĆ, d.o.o., Zagreb, </w:t>
      </w:r>
      <w:r w:rsidR="008B35D2">
        <w:rPr>
          <w:sz w:val="24"/>
          <w:szCs w:val="24"/>
          <w:lang w:val="pt-BR"/>
        </w:rPr>
        <w:lastRenderedPageBreak/>
        <w:t xml:space="preserve">Trešnjevački trg 2, OIB: </w:t>
      </w:r>
      <w:r w:rsidR="008B35D2" w:rsidRPr="00623ECA">
        <w:rPr>
          <w:sz w:val="24"/>
          <w:szCs w:val="24"/>
        </w:rPr>
        <w:t>53703335748</w:t>
      </w:r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r w:rsidR="00DB42C9">
        <w:rPr>
          <w:sz w:val="24"/>
          <w:szCs w:val="24"/>
        </w:rPr>
        <w:t>444. st. 2</w:t>
      </w:r>
      <w:r w:rsidR="00A704E4" w:rsidRPr="00E974B3">
        <w:rPr>
          <w:sz w:val="24"/>
          <w:szCs w:val="24"/>
        </w:rPr>
        <w:t>. Stečajnog zakona („Narodne novine“ broj 71/15, dalje: SZ).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60591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r w:rsidR="00447B42">
        <w:rPr>
          <w:sz w:val="24"/>
          <w:szCs w:val="24"/>
        </w:rPr>
        <w:t>21</w:t>
      </w:r>
      <w:r>
        <w:rPr>
          <w:sz w:val="24"/>
          <w:szCs w:val="24"/>
        </w:rPr>
        <w:t xml:space="preserve">. </w:t>
      </w:r>
      <w:r w:rsidR="00447B42">
        <w:rPr>
          <w:sz w:val="24"/>
          <w:szCs w:val="24"/>
        </w:rPr>
        <w:t>ožujka</w:t>
      </w:r>
      <w:r>
        <w:rPr>
          <w:sz w:val="24"/>
          <w:szCs w:val="24"/>
        </w:rPr>
        <w:t xml:space="preserve"> 2017.</w:t>
      </w:r>
      <w:r w:rsidR="00A911E6">
        <w:rPr>
          <w:sz w:val="24"/>
          <w:szCs w:val="24"/>
        </w:rPr>
        <w:t xml:space="preserve">, koji su </w:t>
      </w:r>
      <w:r w:rsidR="00447B42">
        <w:rPr>
          <w:sz w:val="24"/>
          <w:szCs w:val="24"/>
        </w:rPr>
        <w:t xml:space="preserve">istoga dana </w:t>
      </w:r>
      <w:r w:rsidR="00A911E6">
        <w:rPr>
          <w:sz w:val="24"/>
          <w:szCs w:val="24"/>
        </w:rPr>
        <w:t>objavljeni na mrežnoj stranici e-oglasna ploča ovoga suda</w:t>
      </w:r>
      <w:r w:rsidR="00447B42">
        <w:rPr>
          <w:sz w:val="24"/>
          <w:szCs w:val="24"/>
        </w:rPr>
        <w:t xml:space="preserve">, </w:t>
      </w:r>
      <w:r>
        <w:rPr>
          <w:sz w:val="24"/>
          <w:szCs w:val="24"/>
        </w:rPr>
        <w:t>pokrenut je prethodni postupak nad dužnikom u skladu s odredbom čl. 115. st. 1. SZ-a, te je naloženo osob</w:t>
      </w:r>
      <w:r w:rsidR="00065425">
        <w:rPr>
          <w:sz w:val="24"/>
          <w:szCs w:val="24"/>
        </w:rPr>
        <w:t xml:space="preserve">i </w:t>
      </w:r>
      <w:r>
        <w:rPr>
          <w:sz w:val="24"/>
          <w:szCs w:val="24"/>
        </w:rPr>
        <w:t>ovlašten</w:t>
      </w:r>
      <w:r w:rsidR="00065425">
        <w:rPr>
          <w:sz w:val="24"/>
          <w:szCs w:val="24"/>
        </w:rPr>
        <w:t xml:space="preserve">oj </w:t>
      </w:r>
      <w:r>
        <w:rPr>
          <w:sz w:val="24"/>
          <w:szCs w:val="24"/>
        </w:rPr>
        <w:t xml:space="preserve">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r w:rsidR="00447B42">
        <w:rPr>
          <w:sz w:val="24"/>
          <w:szCs w:val="24"/>
        </w:rPr>
        <w:t>26. travnja</w:t>
      </w:r>
      <w:r w:rsidR="00EB3C5E">
        <w:rPr>
          <w:sz w:val="24"/>
          <w:szCs w:val="24"/>
        </w:rPr>
        <w:t xml:space="preserve"> 2017.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65425">
        <w:rPr>
          <w:sz w:val="24"/>
          <w:szCs w:val="24"/>
        </w:rPr>
        <w:t>, a 22. veljače 2018. ročište radi rasprave o pretpostavkama za otvaranje stečajnog postupka</w:t>
      </w:r>
      <w:r w:rsidR="002F5B18">
        <w:rPr>
          <w:sz w:val="24"/>
          <w:szCs w:val="24"/>
        </w:rPr>
        <w:t xml:space="preserve"> nad dužnikom</w:t>
      </w:r>
      <w:r w:rsidR="00065425">
        <w:rPr>
          <w:sz w:val="24"/>
          <w:szCs w:val="24"/>
        </w:rPr>
        <w:t>.</w:t>
      </w:r>
    </w:p>
    <w:p w:rsidRDefault="0060591B" w:rsidP="009E3173" w:rsidR="0060591B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</w:t>
      </w:r>
      <w:r w:rsidR="00427491" w:rsidRPr="00484A3E">
        <w:rPr>
          <w:sz w:val="24"/>
          <w:szCs w:val="24"/>
        </w:rPr>
        <w:t>čl. 132. st. 1. S</w:t>
      </w:r>
      <w:r>
        <w:rPr>
          <w:sz w:val="24"/>
          <w:szCs w:val="24"/>
        </w:rPr>
        <w:t xml:space="preserve">Z-a propisano je da </w:t>
      </w:r>
      <w:r w:rsidR="00427491" w:rsidRPr="00484A3E">
        <w:rPr>
          <w:sz w:val="24"/>
          <w:szCs w:val="24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722C3A" w:rsidP="00427491" w:rsidR="00722C3A" w:rsidRPr="00AA6C8E">
      <w:pPr>
        <w:ind w:firstLine="709"/>
        <w:jc w:val="both"/>
        <w:rPr>
          <w:sz w:val="24"/>
          <w:szCs w:val="24"/>
        </w:rPr>
      </w:pPr>
    </w:p>
    <w:p w:rsidRDefault="003F02A5" w:rsidP="00CC142E" w:rsidR="003F02A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 ovom stečajnom postupku, 6. travnja 2017., dostavljeno je izvješće o financijsko-gospodarskom stanju dužnika u kojemu je navedeno kako dužnik ima "poslovnu zgradu – samostalni objekt, čvrsta građevina 80 m2", međutim nije navedena adresa na kojoj se navedena nekretnina nalazi, niti podaci o zemljišnoknjižnoj čestici (broju te čestice, zemljišnoknjižnom ulošku u koji je upisana i zemljišnoknjižnoj općini), niti su dostavljeni dokazi, osobito isprave kojima se mogu potkrijepiti navedeni podaci i potvrditi da su navedeni podaci točni i potpuni. Osim toga, nisu dostavljeni dokazi, osobito isprave kojima se mogu potkrijepiti podaci o pokretninama – "aparati i uređaji za ugostiteljstvo" i potvrditi da su navedeni podaci točni i potpuni.</w:t>
      </w:r>
    </w:p>
    <w:p w:rsidRDefault="00D0237E" w:rsidP="00CC142E" w:rsidR="00D0237E">
      <w:pPr>
        <w:ind w:firstLine="708"/>
        <w:jc w:val="both"/>
        <w:rPr>
          <w:sz w:val="24"/>
          <w:szCs w:val="24"/>
        </w:rPr>
      </w:pPr>
    </w:p>
    <w:p w:rsidRDefault="00D0237E" w:rsidP="00CC142E" w:rsidR="00BB188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Ovaj sud je </w:t>
      </w:r>
      <w:r w:rsidR="00936DF4">
        <w:rPr>
          <w:sz w:val="24"/>
          <w:szCs w:val="24"/>
        </w:rPr>
        <w:t xml:space="preserve">zaključcima </w:t>
      </w:r>
      <w:r w:rsidR="004F0929">
        <w:rPr>
          <w:sz w:val="24"/>
          <w:szCs w:val="24"/>
        </w:rPr>
        <w:t>od 10. travnja 2017., 31. svibnja 2017., 18. prosinca 2017.</w:t>
      </w:r>
      <w:r w:rsidR="00520D26">
        <w:rPr>
          <w:sz w:val="24"/>
          <w:szCs w:val="24"/>
        </w:rPr>
        <w:t xml:space="preserve"> i</w:t>
      </w:r>
      <w:r w:rsidR="004F0929">
        <w:rPr>
          <w:sz w:val="24"/>
          <w:szCs w:val="24"/>
        </w:rPr>
        <w:t xml:space="preserve"> </w:t>
      </w:r>
      <w:r w:rsidR="00520D26">
        <w:rPr>
          <w:sz w:val="24"/>
          <w:szCs w:val="24"/>
        </w:rPr>
        <w:t xml:space="preserve">2. veljače 2018., te rješenjem od 26. travnja 2017. naložio </w:t>
      </w:r>
      <w:r w:rsidR="00DB007F">
        <w:rPr>
          <w:sz w:val="24"/>
          <w:szCs w:val="24"/>
        </w:rPr>
        <w:t>osobi ovlaštenoj</w:t>
      </w:r>
      <w:r w:rsidR="00DB007F" w:rsidRPr="0041101F">
        <w:rPr>
          <w:sz w:val="24"/>
          <w:szCs w:val="24"/>
        </w:rPr>
        <w:t xml:space="preserve"> za zastupanje dužnika</w:t>
      </w:r>
      <w:r w:rsidR="00DB007F">
        <w:rPr>
          <w:sz w:val="24"/>
          <w:szCs w:val="24"/>
        </w:rPr>
        <w:t xml:space="preserve"> </w:t>
      </w:r>
      <w:r w:rsidR="00DB007F" w:rsidRPr="00B63FA3">
        <w:rPr>
          <w:sz w:val="24"/>
          <w:szCs w:val="24"/>
        </w:rPr>
        <w:t>Ed</w:t>
      </w:r>
      <w:r w:rsidR="00DB007F">
        <w:rPr>
          <w:sz w:val="24"/>
          <w:szCs w:val="24"/>
        </w:rPr>
        <w:t>i</w:t>
      </w:r>
      <w:r w:rsidR="00DB007F" w:rsidRPr="00B63FA3">
        <w:rPr>
          <w:sz w:val="24"/>
          <w:szCs w:val="24"/>
        </w:rPr>
        <w:t xml:space="preserve"> Walme</w:t>
      </w:r>
      <w:r w:rsidR="00DB007F">
        <w:rPr>
          <w:sz w:val="24"/>
          <w:szCs w:val="24"/>
        </w:rPr>
        <w:t>u</w:t>
      </w:r>
      <w:r w:rsidR="00DB007F" w:rsidRPr="00B63FA3">
        <w:rPr>
          <w:sz w:val="24"/>
          <w:szCs w:val="24"/>
        </w:rPr>
        <w:t>, Zagreb, Turinina 7, OIB: 77434257943</w:t>
      </w:r>
      <w:r w:rsidR="00DB007F">
        <w:rPr>
          <w:sz w:val="24"/>
          <w:szCs w:val="24"/>
        </w:rPr>
        <w:t xml:space="preserve">, </w:t>
      </w:r>
      <w:r w:rsidR="00DB007F" w:rsidRPr="009C4532">
        <w:rPr>
          <w:sz w:val="24"/>
          <w:szCs w:val="24"/>
        </w:rPr>
        <w:t xml:space="preserve">dostaviti podatke </w:t>
      </w:r>
      <w:r w:rsidR="00DB007F">
        <w:rPr>
          <w:sz w:val="24"/>
          <w:szCs w:val="24"/>
        </w:rPr>
        <w:t xml:space="preserve">o pravnoj i činjeničnoj osnovi u odnosu na "poslovnu zgradu – samostalni objekt, čvrsta građevina 80 m2", odnosno adresu na kojoj se navedena nekretnina nalazi, te podatke o zemljišnoknjižnoj čestici (broju te čestice, zemljišnoknjižnom ulošku u koji je upisana i zemljišnoknjižnoj općini), kao i dokaze, osobito isprave kojima se mogu potkrijepiti navedeni podaci i potvrditi da su navedeni podaci točni i potpuni, te dokaze, osobito isprave kojima se mogu potkrijepiti podaci o pokretninama – "aparati i uređaji za ugostiteljstvo" i potvrditi da su navedeni podaci točni i potpuni, u skladu s odredbama čl. 17. st. 2. </w:t>
      </w:r>
      <w:r w:rsidR="005C14B7">
        <w:rPr>
          <w:sz w:val="24"/>
          <w:szCs w:val="24"/>
        </w:rPr>
        <w:t>SZ-a.</w:t>
      </w:r>
      <w:r w:rsidR="000536AB">
        <w:rPr>
          <w:sz w:val="24"/>
          <w:szCs w:val="24"/>
        </w:rPr>
        <w:t xml:space="preserve"> Međutim, osoba ovlaštena za zastupanje dužnika nije u određenim rokovima, niti do danas postupila u skladu s nalogom ovoga suda iz navedenih zaključaka i rješenja, niti je dostavila zatražene podatke. </w:t>
      </w:r>
    </w:p>
    <w:p w:rsidRDefault="00BB1881" w:rsidP="00CC142E" w:rsidR="00BB1881">
      <w:pPr>
        <w:ind w:firstLine="708"/>
        <w:jc w:val="both"/>
        <w:rPr>
          <w:sz w:val="24"/>
          <w:szCs w:val="24"/>
        </w:rPr>
      </w:pPr>
    </w:p>
    <w:p w:rsidRDefault="00BB1881" w:rsidP="00CC142E" w:rsidR="00C06A6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druge strane, iz ispisa iz uređene zemlje (list 30. spisa), koji je ovaj sud pribavio po službenoj dužnosti (čl. 11. st. 3. SZ), </w:t>
      </w:r>
      <w:r w:rsidR="00C06A62">
        <w:rPr>
          <w:sz w:val="24"/>
          <w:szCs w:val="24"/>
        </w:rPr>
        <w:t>proizlazi kako dužnik nije vlasnik nekretnina. Isto tako, iz dopisa Ministarstva financija, Porezne uprave od 14. travnja 2017. (list 19. spisa), proizlazi kako dužnik ne posjeduje pokretnu, odnosno nepokretnu imovinu.</w:t>
      </w:r>
    </w:p>
    <w:p w:rsidRDefault="00C06A62" w:rsidP="00CC142E" w:rsidR="00C06A62">
      <w:pPr>
        <w:ind w:firstLine="708"/>
        <w:jc w:val="both"/>
        <w:rPr>
          <w:sz w:val="24"/>
          <w:szCs w:val="24"/>
        </w:rPr>
      </w:pPr>
    </w:p>
    <w:p w:rsidRDefault="0006256F" w:rsidP="00CC142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 obzirom na to da osoba ovlaštena za zastupanje dužnika nije dostavila zatražene podatke, to  na temelju isprava u spisu u ovoj fazi </w:t>
      </w:r>
      <w:r w:rsidRPr="0046354F">
        <w:rPr>
          <w:sz w:val="24"/>
          <w:szCs w:val="24"/>
        </w:rPr>
        <w:t>stečajnog postupka nije bilo moguće utvrditi</w:t>
      </w:r>
      <w:r>
        <w:rPr>
          <w:sz w:val="24"/>
          <w:szCs w:val="24"/>
        </w:rPr>
        <w:t xml:space="preserve"> imovinu dužnika koja bi ušla u stečajnu masu, odnosno </w:t>
      </w:r>
      <w:r w:rsidRPr="0046354F">
        <w:rPr>
          <w:sz w:val="24"/>
          <w:szCs w:val="24"/>
        </w:rPr>
        <w:t>status i stanje obveza dužnika i mogućnost da se imovinom dužnika pokriju troškovi stečajnog postupka</w:t>
      </w:r>
      <w:r>
        <w:rPr>
          <w:sz w:val="24"/>
          <w:szCs w:val="24"/>
        </w:rPr>
        <w:t xml:space="preserve">. </w:t>
      </w:r>
      <w:r w:rsidR="000901FE">
        <w:rPr>
          <w:sz w:val="24"/>
          <w:szCs w:val="24"/>
        </w:rPr>
        <w:t>Zbog toga je, uzevši u obzir navedeno, sud na temelju odredaba čl. 118. st. 1. i 2. t. 1. SZ-a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84.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SZ-a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 čl. 118</w:t>
      </w:r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2. t. 1. SZ-a.  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119.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r>
        <w:rPr>
          <w:sz w:val="24"/>
          <w:szCs w:val="24"/>
        </w:rPr>
        <w:t>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72533E">
        <w:rPr>
          <w:sz w:val="24"/>
        </w:rPr>
        <w:t>18</w:t>
      </w:r>
      <w:r w:rsidR="00746A45">
        <w:rPr>
          <w:sz w:val="24"/>
        </w:rPr>
        <w:t>. travnja</w:t>
      </w:r>
      <w:r w:rsidR="00763D4F">
        <w:rPr>
          <w:sz w:val="24"/>
        </w:rPr>
        <w:t xml:space="preserve"> 201</w:t>
      </w:r>
      <w:r w:rsidR="00CE694F">
        <w:rPr>
          <w:sz w:val="24"/>
        </w:rPr>
        <w:t>8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5D705C">
        <w:rPr>
          <w:sz w:val="24"/>
        </w:rPr>
        <w:t>, v.r.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  <w:r w:rsidR="00CC142E">
        <w:rPr>
          <w:sz w:val="24"/>
          <w:szCs w:val="24"/>
        </w:rPr>
        <w:t xml:space="preserve"> Dostava se smatra obavljenom istekom osmoga dana od dana objave ovog  rješenja na mrežnoj stranici e-oglasna plo</w:t>
      </w:r>
      <w:r w:rsidR="00BC2E92">
        <w:rPr>
          <w:sz w:val="24"/>
          <w:szCs w:val="24"/>
        </w:rPr>
        <w:t>ča Trgovačkog suda u Z</w:t>
      </w:r>
      <w:r w:rsidR="00CC142E">
        <w:rPr>
          <w:sz w:val="24"/>
          <w:szCs w:val="24"/>
        </w:rPr>
        <w:t>agrebu (čl. 12. st. 1. SZ).</w:t>
      </w:r>
    </w:p>
    <w:p w:rsidRDefault="00397B61" w:rsidP="00397B61" w:rsidR="00397B61">
      <w:pPr>
        <w:jc w:val="both"/>
        <w:rPr>
          <w:sz w:val="24"/>
        </w:rPr>
      </w:pPr>
    </w:p>
    <w:p w:rsidRDefault="005D705C" w:rsidP="005D705C" w:rsidR="005D705C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otpravka-ovlašteni službenik</w:t>
      </w:r>
    </w:p>
    <w:p w:rsidRDefault="005D705C" w:rsidP="005D705C" w:rsidR="00C927E3">
      <w:pPr>
        <w:jc w:val="both"/>
        <w:rPr>
          <w:sz w:val="24"/>
        </w:rPr>
      </w:pPr>
      <w:r>
        <w:rPr>
          <w:sz w:val="24"/>
          <w:szCs w:val="24"/>
        </w:rPr>
        <w:t>Natalija Perković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1"/>
      <w:headerReference w:type="default" r:id="rId12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D705C">
      <w:rPr>
        <w:rStyle w:val="Brojstranice"/>
        <w:noProof/>
        <w:sz w:val="24"/>
        <w:szCs w:val="24"/>
      </w:rPr>
      <w:t>3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5D6079">
      <w:t xml:space="preserve"> </w:t>
    </w:r>
    <w:r w:rsidR="00DA6CA0" w:rsidRPr="008F6DDC">
      <w:rPr>
        <w:sz w:val="24"/>
        <w:szCs w:val="24"/>
      </w:rPr>
      <w:t>St-</w:t>
    </w:r>
    <w:r w:rsidR="001A7E8B">
      <w:rPr>
        <w:sz w:val="24"/>
        <w:szCs w:val="24"/>
      </w:rPr>
      <w:t>3022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AF494E"/>
    <w:multiLevelType w:val="hybridMultilevel"/>
    <w:tmpl w:val="7A4299CC"/>
    <w:lvl w:tplc="A9E2AD6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5C2C"/>
    <w:rsid w:val="00027E66"/>
    <w:rsid w:val="00032720"/>
    <w:rsid w:val="000362C3"/>
    <w:rsid w:val="000536AB"/>
    <w:rsid w:val="00055DD4"/>
    <w:rsid w:val="0006256F"/>
    <w:rsid w:val="000646F8"/>
    <w:rsid w:val="00065425"/>
    <w:rsid w:val="00074771"/>
    <w:rsid w:val="0007772F"/>
    <w:rsid w:val="000856EB"/>
    <w:rsid w:val="000877D8"/>
    <w:rsid w:val="000901FE"/>
    <w:rsid w:val="000921AE"/>
    <w:rsid w:val="00095973"/>
    <w:rsid w:val="000A487A"/>
    <w:rsid w:val="000B36D2"/>
    <w:rsid w:val="000C40E3"/>
    <w:rsid w:val="000D6E37"/>
    <w:rsid w:val="000F3539"/>
    <w:rsid w:val="001048F4"/>
    <w:rsid w:val="00105E73"/>
    <w:rsid w:val="00110DF8"/>
    <w:rsid w:val="00112794"/>
    <w:rsid w:val="00113DD4"/>
    <w:rsid w:val="00117A98"/>
    <w:rsid w:val="00120C62"/>
    <w:rsid w:val="00125393"/>
    <w:rsid w:val="00135A44"/>
    <w:rsid w:val="0013643E"/>
    <w:rsid w:val="00136566"/>
    <w:rsid w:val="00140461"/>
    <w:rsid w:val="00140662"/>
    <w:rsid w:val="0014387B"/>
    <w:rsid w:val="0015448D"/>
    <w:rsid w:val="00155CD9"/>
    <w:rsid w:val="00157DB1"/>
    <w:rsid w:val="00161012"/>
    <w:rsid w:val="00172F24"/>
    <w:rsid w:val="001747B2"/>
    <w:rsid w:val="001770A1"/>
    <w:rsid w:val="00180B86"/>
    <w:rsid w:val="00181F38"/>
    <w:rsid w:val="001A4AB1"/>
    <w:rsid w:val="001A7E8B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3913"/>
    <w:rsid w:val="001E4599"/>
    <w:rsid w:val="001E53FF"/>
    <w:rsid w:val="001F1E1B"/>
    <w:rsid w:val="001F53DB"/>
    <w:rsid w:val="00202D07"/>
    <w:rsid w:val="00206F4D"/>
    <w:rsid w:val="0021367A"/>
    <w:rsid w:val="002164B8"/>
    <w:rsid w:val="0022128F"/>
    <w:rsid w:val="002265A1"/>
    <w:rsid w:val="00240545"/>
    <w:rsid w:val="00242C24"/>
    <w:rsid w:val="0024409E"/>
    <w:rsid w:val="00245750"/>
    <w:rsid w:val="00245F29"/>
    <w:rsid w:val="0024600F"/>
    <w:rsid w:val="00247B13"/>
    <w:rsid w:val="002650E8"/>
    <w:rsid w:val="00265BFA"/>
    <w:rsid w:val="00273A31"/>
    <w:rsid w:val="00274077"/>
    <w:rsid w:val="00275B64"/>
    <w:rsid w:val="00275FE6"/>
    <w:rsid w:val="00276701"/>
    <w:rsid w:val="00276A24"/>
    <w:rsid w:val="00284EEC"/>
    <w:rsid w:val="00290018"/>
    <w:rsid w:val="002907FE"/>
    <w:rsid w:val="002925EF"/>
    <w:rsid w:val="00296425"/>
    <w:rsid w:val="002970EC"/>
    <w:rsid w:val="002975FA"/>
    <w:rsid w:val="002A6D2C"/>
    <w:rsid w:val="002B17BF"/>
    <w:rsid w:val="002B186F"/>
    <w:rsid w:val="002B1D7A"/>
    <w:rsid w:val="002B6D27"/>
    <w:rsid w:val="002B6F33"/>
    <w:rsid w:val="002C06DD"/>
    <w:rsid w:val="002D0036"/>
    <w:rsid w:val="002D184C"/>
    <w:rsid w:val="002D1AF1"/>
    <w:rsid w:val="002D6302"/>
    <w:rsid w:val="002E7A22"/>
    <w:rsid w:val="002F5B18"/>
    <w:rsid w:val="002F6694"/>
    <w:rsid w:val="002F7B72"/>
    <w:rsid w:val="00300F24"/>
    <w:rsid w:val="00304139"/>
    <w:rsid w:val="00305C07"/>
    <w:rsid w:val="003102CF"/>
    <w:rsid w:val="00311D59"/>
    <w:rsid w:val="00312773"/>
    <w:rsid w:val="00315240"/>
    <w:rsid w:val="00327920"/>
    <w:rsid w:val="00330388"/>
    <w:rsid w:val="00331898"/>
    <w:rsid w:val="00335165"/>
    <w:rsid w:val="00354CB6"/>
    <w:rsid w:val="00357F2E"/>
    <w:rsid w:val="00361018"/>
    <w:rsid w:val="0036221F"/>
    <w:rsid w:val="0037505D"/>
    <w:rsid w:val="003869CA"/>
    <w:rsid w:val="00397B61"/>
    <w:rsid w:val="003B5769"/>
    <w:rsid w:val="003B5A76"/>
    <w:rsid w:val="003C1D9D"/>
    <w:rsid w:val="003E0069"/>
    <w:rsid w:val="003E1777"/>
    <w:rsid w:val="003F02A5"/>
    <w:rsid w:val="003F634D"/>
    <w:rsid w:val="00403FD2"/>
    <w:rsid w:val="00406A3C"/>
    <w:rsid w:val="00411659"/>
    <w:rsid w:val="00420757"/>
    <w:rsid w:val="00426703"/>
    <w:rsid w:val="00427491"/>
    <w:rsid w:val="0043419B"/>
    <w:rsid w:val="00445579"/>
    <w:rsid w:val="0044635F"/>
    <w:rsid w:val="00447B42"/>
    <w:rsid w:val="00451753"/>
    <w:rsid w:val="0046354F"/>
    <w:rsid w:val="0046690A"/>
    <w:rsid w:val="004714CE"/>
    <w:rsid w:val="004717A3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2502"/>
    <w:rsid w:val="004D0025"/>
    <w:rsid w:val="004D1605"/>
    <w:rsid w:val="004D5C6D"/>
    <w:rsid w:val="004E1140"/>
    <w:rsid w:val="004E1F91"/>
    <w:rsid w:val="004F0929"/>
    <w:rsid w:val="004F1C11"/>
    <w:rsid w:val="00500D56"/>
    <w:rsid w:val="00510B72"/>
    <w:rsid w:val="00520D26"/>
    <w:rsid w:val="00525878"/>
    <w:rsid w:val="00533C02"/>
    <w:rsid w:val="00535121"/>
    <w:rsid w:val="00536E6D"/>
    <w:rsid w:val="005372D7"/>
    <w:rsid w:val="005402C0"/>
    <w:rsid w:val="00543245"/>
    <w:rsid w:val="00552C5B"/>
    <w:rsid w:val="005561BC"/>
    <w:rsid w:val="0056060C"/>
    <w:rsid w:val="005663D1"/>
    <w:rsid w:val="00570C57"/>
    <w:rsid w:val="00574DA3"/>
    <w:rsid w:val="00575553"/>
    <w:rsid w:val="005963FC"/>
    <w:rsid w:val="005A4711"/>
    <w:rsid w:val="005A7A71"/>
    <w:rsid w:val="005B1FD2"/>
    <w:rsid w:val="005C14B7"/>
    <w:rsid w:val="005C1E82"/>
    <w:rsid w:val="005D17F7"/>
    <w:rsid w:val="005D5C53"/>
    <w:rsid w:val="005D6079"/>
    <w:rsid w:val="005D705C"/>
    <w:rsid w:val="005E06FF"/>
    <w:rsid w:val="005E3E61"/>
    <w:rsid w:val="005E4711"/>
    <w:rsid w:val="005E65D7"/>
    <w:rsid w:val="005E7C19"/>
    <w:rsid w:val="0060591B"/>
    <w:rsid w:val="00611026"/>
    <w:rsid w:val="00611A12"/>
    <w:rsid w:val="00613E69"/>
    <w:rsid w:val="0062516C"/>
    <w:rsid w:val="00627C30"/>
    <w:rsid w:val="006365B5"/>
    <w:rsid w:val="00644BF3"/>
    <w:rsid w:val="00646D10"/>
    <w:rsid w:val="00647EC8"/>
    <w:rsid w:val="00654AEF"/>
    <w:rsid w:val="00657743"/>
    <w:rsid w:val="00673137"/>
    <w:rsid w:val="00677C6B"/>
    <w:rsid w:val="00683F41"/>
    <w:rsid w:val="00685865"/>
    <w:rsid w:val="00687EF0"/>
    <w:rsid w:val="00694507"/>
    <w:rsid w:val="006A1915"/>
    <w:rsid w:val="006A62FD"/>
    <w:rsid w:val="006B2630"/>
    <w:rsid w:val="006B5CBF"/>
    <w:rsid w:val="006B70FB"/>
    <w:rsid w:val="006C1C10"/>
    <w:rsid w:val="006C47A9"/>
    <w:rsid w:val="006C6CA6"/>
    <w:rsid w:val="006D0583"/>
    <w:rsid w:val="006D23CD"/>
    <w:rsid w:val="006D375E"/>
    <w:rsid w:val="006D4328"/>
    <w:rsid w:val="006D5F20"/>
    <w:rsid w:val="006E0DEA"/>
    <w:rsid w:val="006E495A"/>
    <w:rsid w:val="00713FA8"/>
    <w:rsid w:val="007167A9"/>
    <w:rsid w:val="00722C3A"/>
    <w:rsid w:val="0072343F"/>
    <w:rsid w:val="0072533E"/>
    <w:rsid w:val="00732872"/>
    <w:rsid w:val="00734DB3"/>
    <w:rsid w:val="00746A45"/>
    <w:rsid w:val="00746F8C"/>
    <w:rsid w:val="00752674"/>
    <w:rsid w:val="00753439"/>
    <w:rsid w:val="00753821"/>
    <w:rsid w:val="007540E1"/>
    <w:rsid w:val="00756DBA"/>
    <w:rsid w:val="00761453"/>
    <w:rsid w:val="00763D4F"/>
    <w:rsid w:val="0077073F"/>
    <w:rsid w:val="00774E7C"/>
    <w:rsid w:val="007846BD"/>
    <w:rsid w:val="00786533"/>
    <w:rsid w:val="00793CFC"/>
    <w:rsid w:val="007A4312"/>
    <w:rsid w:val="007B2CE4"/>
    <w:rsid w:val="007D21A6"/>
    <w:rsid w:val="007E0413"/>
    <w:rsid w:val="007E15FF"/>
    <w:rsid w:val="007E3C6A"/>
    <w:rsid w:val="007E6658"/>
    <w:rsid w:val="007E7D2D"/>
    <w:rsid w:val="007F6582"/>
    <w:rsid w:val="007F692F"/>
    <w:rsid w:val="0080037E"/>
    <w:rsid w:val="0080172B"/>
    <w:rsid w:val="0080526B"/>
    <w:rsid w:val="008114DF"/>
    <w:rsid w:val="00820886"/>
    <w:rsid w:val="00831448"/>
    <w:rsid w:val="008375F1"/>
    <w:rsid w:val="00841524"/>
    <w:rsid w:val="008512F1"/>
    <w:rsid w:val="00852F2B"/>
    <w:rsid w:val="0087053E"/>
    <w:rsid w:val="008751FB"/>
    <w:rsid w:val="00884822"/>
    <w:rsid w:val="008908E5"/>
    <w:rsid w:val="00894867"/>
    <w:rsid w:val="00897588"/>
    <w:rsid w:val="00897714"/>
    <w:rsid w:val="008979AC"/>
    <w:rsid w:val="008A0616"/>
    <w:rsid w:val="008A5CD3"/>
    <w:rsid w:val="008B220A"/>
    <w:rsid w:val="008B3006"/>
    <w:rsid w:val="008B35D2"/>
    <w:rsid w:val="008B3E73"/>
    <w:rsid w:val="008B5EF8"/>
    <w:rsid w:val="008C1325"/>
    <w:rsid w:val="008C1695"/>
    <w:rsid w:val="008E09C8"/>
    <w:rsid w:val="008E6162"/>
    <w:rsid w:val="008F2517"/>
    <w:rsid w:val="008F3D0F"/>
    <w:rsid w:val="008F512C"/>
    <w:rsid w:val="008F707F"/>
    <w:rsid w:val="00902E7D"/>
    <w:rsid w:val="00906A76"/>
    <w:rsid w:val="00906D75"/>
    <w:rsid w:val="00907610"/>
    <w:rsid w:val="00916B77"/>
    <w:rsid w:val="0092694B"/>
    <w:rsid w:val="009273AD"/>
    <w:rsid w:val="00927A0E"/>
    <w:rsid w:val="00934CFC"/>
    <w:rsid w:val="00936AAD"/>
    <w:rsid w:val="00936DF4"/>
    <w:rsid w:val="0094261A"/>
    <w:rsid w:val="00943505"/>
    <w:rsid w:val="00947634"/>
    <w:rsid w:val="00950AE2"/>
    <w:rsid w:val="0095132F"/>
    <w:rsid w:val="00962A81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727E"/>
    <w:rsid w:val="009E2E16"/>
    <w:rsid w:val="009E3173"/>
    <w:rsid w:val="009E34A3"/>
    <w:rsid w:val="009F146B"/>
    <w:rsid w:val="009F2B92"/>
    <w:rsid w:val="00A04802"/>
    <w:rsid w:val="00A118F5"/>
    <w:rsid w:val="00A17975"/>
    <w:rsid w:val="00A221A7"/>
    <w:rsid w:val="00A264BF"/>
    <w:rsid w:val="00A327C2"/>
    <w:rsid w:val="00A35B1E"/>
    <w:rsid w:val="00A42F2F"/>
    <w:rsid w:val="00A470C6"/>
    <w:rsid w:val="00A5374B"/>
    <w:rsid w:val="00A53D97"/>
    <w:rsid w:val="00A625BD"/>
    <w:rsid w:val="00A63C2D"/>
    <w:rsid w:val="00A6427C"/>
    <w:rsid w:val="00A6658A"/>
    <w:rsid w:val="00A704E4"/>
    <w:rsid w:val="00A77E93"/>
    <w:rsid w:val="00A819C9"/>
    <w:rsid w:val="00A839C3"/>
    <w:rsid w:val="00A840A4"/>
    <w:rsid w:val="00A87C88"/>
    <w:rsid w:val="00A911E6"/>
    <w:rsid w:val="00A93C38"/>
    <w:rsid w:val="00A93D80"/>
    <w:rsid w:val="00A94260"/>
    <w:rsid w:val="00A9635E"/>
    <w:rsid w:val="00A9669C"/>
    <w:rsid w:val="00A97AAC"/>
    <w:rsid w:val="00AA059A"/>
    <w:rsid w:val="00AA315E"/>
    <w:rsid w:val="00AA6C8E"/>
    <w:rsid w:val="00AC2EFA"/>
    <w:rsid w:val="00AC3BB4"/>
    <w:rsid w:val="00AD26C8"/>
    <w:rsid w:val="00AD631B"/>
    <w:rsid w:val="00AD72E2"/>
    <w:rsid w:val="00AE3124"/>
    <w:rsid w:val="00AE48DE"/>
    <w:rsid w:val="00AF1047"/>
    <w:rsid w:val="00AF6F3A"/>
    <w:rsid w:val="00B02445"/>
    <w:rsid w:val="00B04827"/>
    <w:rsid w:val="00B06B1E"/>
    <w:rsid w:val="00B10919"/>
    <w:rsid w:val="00B10FA9"/>
    <w:rsid w:val="00B263D5"/>
    <w:rsid w:val="00B34E86"/>
    <w:rsid w:val="00B35394"/>
    <w:rsid w:val="00B35B22"/>
    <w:rsid w:val="00B549CB"/>
    <w:rsid w:val="00B5622C"/>
    <w:rsid w:val="00B608AF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B096B"/>
    <w:rsid w:val="00BB1881"/>
    <w:rsid w:val="00BB58DD"/>
    <w:rsid w:val="00BB59E2"/>
    <w:rsid w:val="00BB6B92"/>
    <w:rsid w:val="00BB7AD5"/>
    <w:rsid w:val="00BC0BA4"/>
    <w:rsid w:val="00BC2E92"/>
    <w:rsid w:val="00BC3FB9"/>
    <w:rsid w:val="00BC7781"/>
    <w:rsid w:val="00BD2041"/>
    <w:rsid w:val="00BE572C"/>
    <w:rsid w:val="00BE695E"/>
    <w:rsid w:val="00BF5493"/>
    <w:rsid w:val="00C029A5"/>
    <w:rsid w:val="00C06A62"/>
    <w:rsid w:val="00C06F8E"/>
    <w:rsid w:val="00C0773C"/>
    <w:rsid w:val="00C135E1"/>
    <w:rsid w:val="00C40DDD"/>
    <w:rsid w:val="00C42888"/>
    <w:rsid w:val="00C42E26"/>
    <w:rsid w:val="00C505B4"/>
    <w:rsid w:val="00C51FFD"/>
    <w:rsid w:val="00C56166"/>
    <w:rsid w:val="00C63CC4"/>
    <w:rsid w:val="00C71B5B"/>
    <w:rsid w:val="00C74CBB"/>
    <w:rsid w:val="00C84DC0"/>
    <w:rsid w:val="00C87A72"/>
    <w:rsid w:val="00C927E3"/>
    <w:rsid w:val="00C94136"/>
    <w:rsid w:val="00C95D9C"/>
    <w:rsid w:val="00CA1177"/>
    <w:rsid w:val="00CA61B0"/>
    <w:rsid w:val="00CB0997"/>
    <w:rsid w:val="00CB2F1F"/>
    <w:rsid w:val="00CC142E"/>
    <w:rsid w:val="00CC35E1"/>
    <w:rsid w:val="00CC3642"/>
    <w:rsid w:val="00CC47D8"/>
    <w:rsid w:val="00CD225D"/>
    <w:rsid w:val="00CE0924"/>
    <w:rsid w:val="00CE20DC"/>
    <w:rsid w:val="00CE2530"/>
    <w:rsid w:val="00CE694F"/>
    <w:rsid w:val="00CE6F30"/>
    <w:rsid w:val="00CF5627"/>
    <w:rsid w:val="00D0237E"/>
    <w:rsid w:val="00D03F41"/>
    <w:rsid w:val="00D0499D"/>
    <w:rsid w:val="00D1480C"/>
    <w:rsid w:val="00D15347"/>
    <w:rsid w:val="00D1675C"/>
    <w:rsid w:val="00D22DEA"/>
    <w:rsid w:val="00D30410"/>
    <w:rsid w:val="00D31553"/>
    <w:rsid w:val="00D55C5B"/>
    <w:rsid w:val="00D63ED2"/>
    <w:rsid w:val="00D71FD5"/>
    <w:rsid w:val="00D73BC3"/>
    <w:rsid w:val="00D842CC"/>
    <w:rsid w:val="00D9668D"/>
    <w:rsid w:val="00D97A40"/>
    <w:rsid w:val="00DA655B"/>
    <w:rsid w:val="00DA6CA0"/>
    <w:rsid w:val="00DB007F"/>
    <w:rsid w:val="00DB42C9"/>
    <w:rsid w:val="00DB66BC"/>
    <w:rsid w:val="00DC4FF7"/>
    <w:rsid w:val="00DD6F29"/>
    <w:rsid w:val="00DE0CE1"/>
    <w:rsid w:val="00DE2AF0"/>
    <w:rsid w:val="00DE31DD"/>
    <w:rsid w:val="00DE4C71"/>
    <w:rsid w:val="00DE5170"/>
    <w:rsid w:val="00DF042C"/>
    <w:rsid w:val="00E04FD9"/>
    <w:rsid w:val="00E05B19"/>
    <w:rsid w:val="00E12717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323D3"/>
    <w:rsid w:val="00E4014F"/>
    <w:rsid w:val="00E470DE"/>
    <w:rsid w:val="00E508AB"/>
    <w:rsid w:val="00E52B02"/>
    <w:rsid w:val="00E60A3E"/>
    <w:rsid w:val="00E75D49"/>
    <w:rsid w:val="00E81D9B"/>
    <w:rsid w:val="00E844B5"/>
    <w:rsid w:val="00E9666B"/>
    <w:rsid w:val="00E969EC"/>
    <w:rsid w:val="00EA173B"/>
    <w:rsid w:val="00EA5223"/>
    <w:rsid w:val="00EA5655"/>
    <w:rsid w:val="00EB3C5E"/>
    <w:rsid w:val="00EB69EE"/>
    <w:rsid w:val="00EC10D6"/>
    <w:rsid w:val="00EC3C1C"/>
    <w:rsid w:val="00ED0C7F"/>
    <w:rsid w:val="00ED1F15"/>
    <w:rsid w:val="00EE0EBA"/>
    <w:rsid w:val="00EE21E0"/>
    <w:rsid w:val="00EE2734"/>
    <w:rsid w:val="00EF00CF"/>
    <w:rsid w:val="00EF0970"/>
    <w:rsid w:val="00F046F4"/>
    <w:rsid w:val="00F1276B"/>
    <w:rsid w:val="00F13E37"/>
    <w:rsid w:val="00F26516"/>
    <w:rsid w:val="00F333DB"/>
    <w:rsid w:val="00F36F0F"/>
    <w:rsid w:val="00F445D9"/>
    <w:rsid w:val="00F46B71"/>
    <w:rsid w:val="00F5123B"/>
    <w:rsid w:val="00F54044"/>
    <w:rsid w:val="00F609BA"/>
    <w:rsid w:val="00F632E1"/>
    <w:rsid w:val="00F637CF"/>
    <w:rsid w:val="00F65CAA"/>
    <w:rsid w:val="00F65F4E"/>
    <w:rsid w:val="00F66DAA"/>
    <w:rsid w:val="00F720CE"/>
    <w:rsid w:val="00F746B4"/>
    <w:rsid w:val="00F76963"/>
    <w:rsid w:val="00F76D90"/>
    <w:rsid w:val="00F8050F"/>
    <w:rsid w:val="00F9071B"/>
    <w:rsid w:val="00F9701A"/>
    <w:rsid w:val="00FB25DC"/>
    <w:rsid w:val="00FB4E49"/>
    <w:rsid w:val="00FB65BA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D70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0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05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0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0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D70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0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05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0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0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05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Katarina.Drndelic@tszg.pravosudje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St-3022/2016-27</izvorni_sadrzaj>
    <derivirana_varijabla naziv="DomainObject.Oznaka_1">St-3022/2016-27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3022</izvorni_sadrzaj>
    <derivirana_varijabla naziv="DomainObject.Predmet.Broj_1">3022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St-3022/2016</izvorni_sadrzaj>
    <derivirana_varijabla naziv="DomainObject.Predmet.OznakaBroj_1">St-3022/2016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SPAJIĆ, d.o.o.</izvorni_sadrzaj>
    <derivirana_varijabla naziv="DomainObject.Predmet.ProtustrankaFormated_1">  SPAJIĆ, d.o.o.</derivirana_varijabla>
  </DomainObject.Predmet.ProtustrankaFormated>
  <DomainObject.Predmet.ProtustrankaFormatedOIB>
    <izvorni_sadrzaj>  SPAJIĆ, d.o.o., OIB 53703335748</izvorni_sadrzaj>
    <derivirana_varijabla naziv="DomainObject.Predmet.ProtustrankaFormatedOIB_1">  SPAJIĆ, d.o.o., OIB 53703335748</derivirana_varijabla>
  </DomainObject.Predmet.ProtustrankaFormatedOIB>
  <DomainObject.Predmet.ProtustrankaFormatedWithAdress>
    <izvorni_sadrzaj> SPAJIĆ, d.o.o., Trešnjevački trg 2, 10000 Zagreb</izvorni_sadrzaj>
    <derivirana_varijabla naziv="DomainObject.Predmet.ProtustrankaFormatedWithAdress_1"> SPAJIĆ, d.o.o., Trešnjevački trg 2, 10000 Zagreb</derivirana_varijabla>
  </DomainObject.Predmet.ProtustrankaFormatedWithAdress>
  <DomainObject.Predmet.ProtustrankaFormatedWithAdressOIB>
    <izvorni_sadrzaj> SPAJIĆ, d.o.o., OIB 53703335748, Trešnjevački trg 2, 10000 Zagreb</izvorni_sadrzaj>
    <derivirana_varijabla naziv="DomainObject.Predmet.ProtustrankaFormatedWithAdressOIB_1"> SPAJIĆ, d.o.o., OIB 53703335748, Trešnjevački trg 2, 10000 Zagreb</derivirana_varijabla>
  </DomainObject.Predmet.ProtustrankaFormatedWithAdressOIB>
  <DomainObject.Predmet.ProtustrankaWithAdress>
    <izvorni_sadrzaj>SPAJIĆ, d.o.o. Trešnjevački trg 2, 10000 Zagreb</izvorni_sadrzaj>
    <derivirana_varijabla naziv="DomainObject.Predmet.ProtustrankaWithAdress_1">SPAJIĆ, d.o.o. Trešnjevački trg 2, 10000 Zagreb</derivirana_varijabla>
  </DomainObject.Predmet.ProtustrankaWithAdress>
  <DomainObject.Predmet.ProtustrankaWithAdressOIB>
    <izvorni_sadrzaj>SPAJIĆ, d.o.o., OIB 53703335748, Trešnjevački trg 2, 10000 Zagreb</izvorni_sadrzaj>
    <derivirana_varijabla naziv="DomainObject.Predmet.ProtustrankaWithAdressOIB_1">SPAJIĆ, d.o.o., OIB 53703335748, Trešnjevački trg 2, 10000 Zagreb</derivirana_varijabla>
  </DomainObject.Predmet.ProtustrankaWithAdressOIB>
  <DomainObject.Predmet.ProtustrankaNazivFormated>
    <izvorni_sadrzaj>SPAJIĆ, d.o.o.</izvorni_sadrzaj>
    <derivirana_varijabla naziv="DomainObject.Predmet.ProtustrankaNazivFormated_1">SPAJIĆ, d.o.o.</derivirana_varijabla>
  </DomainObject.Predmet.ProtustrankaNazivFormated>
  <DomainObject.Predmet.ProtustrankaNazivFormatedOIB>
    <izvorni_sadrzaj>SPAJIĆ, d.o.o., OIB 53703335748</izvorni_sadrzaj>
    <derivirana_varijabla naziv="DomainObject.Predmet.ProtustrankaNazivFormatedOIB_1">SPAJIĆ, d.o.o., OIB 53703335748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Edo Walme</izvorni_sadrzaj>
    <derivirana_varijabla naziv="DomainObject.Predmet.StrankaFormated_1">  FINA Regionalni centar Zagreb; Edo Walme</derivirana_varijabla>
  </DomainObject.Predmet.StrankaFormated>
  <DomainObject.Predmet.StrankaFormatedOIB>
    <izvorni_sadrzaj>  FINA Regionalni centar Zagreb, OIB 85821130368; Edo Walme, OIB 77434257943</izvorni_sadrzaj>
    <derivirana_varijabla naziv="DomainObject.Predmet.StrankaFormatedOIB_1">  FINA Regionalni centar Zagreb, OIB 85821130368; Edo Walme, OIB 77434257943</derivirana_varijabla>
  </DomainObject.Predmet.StrankaFormatedOIB>
  <DomainObject.Predmet.StrankaFormatedWithAdress>
    <izvorni_sadrzaj> FINA Regionalni centar Zagreb, Trg svibanjskih žrtava 1995. br. 1, 10000 Zagreb; Edo Walme, Turinina 7, 10000 Zagreb</izvorni_sadrzaj>
    <derivirana_varijabla naziv="DomainObject.Predmet.StrankaFormatedWithAdress_1"> FINA Regionalni centar Zagreb, Trg svibanjskih žrtava 1995. br. 1, 10000 Zagreb; Edo Walme, Turinina 7, 10000 Zagreb</derivirana_varijabla>
  </DomainObject.Predmet.StrankaFormatedWithAdress>
  <DomainObject.Predmet.StrankaFormatedWithAdressOIB>
    <izvorni_sadrzaj> FINA Regionalni centar Zagreb, OIB 85821130368, Trg svibanjskih žrtava 1995. br. 1, 10000 Zagreb; Edo Walme, OIB 77434257943, Turinina 7, 10000 Zagreb</izvorni_sadrzaj>
    <derivirana_varijabla naziv="DomainObject.Predmet.StrankaFormatedWithAdressOIB_1"> FINA Regionalni centar Zagreb, OIB 85821130368, Trg svibanjskih žrtava 1995. br. 1, 10000 Zagreb; Edo Walme, OIB 77434257943, Turinina 7, 10000 Zagreb</derivirana_varijabla>
  </DomainObject.Predmet.StrankaFormatedWithAdressOIB>
  <DomainObject.Predmet.StrankaWithAdress>
    <izvorni_sadrzaj>FINA Regionalni centar Zagreb Trg svibanjskih žrtava 1995. br. 1,10000 Zagreb,Edo Walme Turinina 7,10000 Zagreb</izvorni_sadrzaj>
    <derivirana_varijabla naziv="DomainObject.Predmet.StrankaWithAdress_1">FINA Regionalni centar Zagreb Trg svibanjskih žrtava 1995. br. 1,10000 Zagreb,Edo Walme Turinina 7,10000 Zagreb</derivirana_varijabla>
  </DomainObject.Predmet.StrankaWithAdress>
  <DomainObject.Predmet.StrankaWithAdressOIB>
    <izvorni_sadrzaj>FINA Regionalni centar Zagreb, OIB 85821130368, Trg svibanjskih žrtava 1995. br. 1,10000 Zagreb,Edo Walme, OIB 77434257943, Turinina 7,10000 Zagreb</izvorni_sadrzaj>
    <derivirana_varijabla naziv="DomainObject.Predmet.StrankaWithAdressOIB_1">FINA Regionalni centar Zagreb, OIB 85821130368, Trg svibanjskih žrtava 1995. br. 1,10000 Zagreb,Edo Walme, OIB 77434257943, Turinina 7,10000 Zagreb</derivirana_varijabla>
  </DomainObject.Predmet.StrankaWithAdressOIB>
  <DomainObject.Predmet.StrankaNazivFormated>
    <izvorni_sadrzaj>FINA Regionalni centar Zagreb,Edo Walme</izvorni_sadrzaj>
    <derivirana_varijabla naziv="DomainObject.Predmet.StrankaNazivFormated_1">FINA Regionalni centar Zagreb,Edo Walme</derivirana_varijabla>
  </DomainObject.Predmet.StrankaNazivFormated>
  <DomainObject.Predmet.StrankaNazivFormatedOIB>
    <izvorni_sadrzaj>FINA Regionalni centar Zagreb, OIB 85821130368,Edo Walme, OIB 77434257943</izvorni_sadrzaj>
    <derivirana_varijabla naziv="DomainObject.Predmet.StrankaNazivFormatedOIB_1">FINA Regionalni centar Zagreb, OIB 85821130368,Edo Walme, OIB 77434257943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Edo Walme</item>
    </izvorni_sadrzaj>
    <derivirana_varijabla naziv="DomainObject.Predmet.StrankaListFormated_1">
      <item>FINA Regionalni centar Zagreb</item>
      <item>Edo Walme</item>
    </derivirana_varijabla>
  </DomainObject.Predmet.StrankaListFormated>
  <DomainObject.Predmet.StrankaListFormatedOIB>
    <izvorni_sadrzaj>
      <item>FINA Regionalni centar Zagreb, OIB 85821130368</item>
      <item>Edo Walme, OIB 77434257943</item>
    </izvorni_sadrzaj>
    <derivirana_varijabla naziv="DomainObject.Predmet.StrankaListFormatedOIB_1">
      <item>FINA Regionalni centar Zagreb, OIB 85821130368</item>
      <item>Edo Walme, OIB 77434257943</item>
    </derivirana_varijabla>
  </DomainObject.Predmet.StrankaListFormatedOIB>
  <DomainObject.Predmet.StrankaListFormatedWithAdress>
    <izvorni_sadrzaj>
      <item>FINA Regionalni centar Zagreb, Trg svibanjskih žrtava 1995. br. 1, 10000 Zagreb</item>
      <item>Edo Walme, Turinina 7, 10000 Zagreb</item>
    </izvorni_sadrzaj>
    <derivirana_varijabla naziv="DomainObject.Predmet.StrankaListFormatedWithAdress_1">
      <item>FINA Regionalni centar Zagreb, Trg svibanjskih žrtava 1995. br. 1, 10000 Zagreb</item>
      <item>Edo Walme, Turinina 7,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Edo Walme, OIB 77434257943, Turinina 7, 10000 Zagreb</item>
    </izvorni_sadrzaj>
    <derivirana_varijabla naziv="DomainObject.Predmet.StrankaListFormatedWithAdressOIB_1">
      <item>FINA Regionalni centar Zagreb, OIB 85821130368, Trg svibanjskih žrtava 1995. br. 1, 10000 Zagreb</item>
      <item>Edo Walme, OIB 77434257943, Turinina 7, 10000 Zagreb</item>
    </derivirana_varijabla>
  </DomainObject.Predmet.StrankaListFormatedWithAdressOIB>
  <DomainObject.Predmet.StrankaListNazivFormated>
    <izvorni_sadrzaj>
      <item>FINA Regionalni centar Zagreb</item>
      <item>Edo Walme</item>
    </izvorni_sadrzaj>
    <derivirana_varijabla naziv="DomainObject.Predmet.StrankaListNazivFormated_1">
      <item>FINA Regionalni centar Zagreb</item>
      <item>Edo Walme</item>
    </derivirana_varijabla>
  </DomainObject.Predmet.StrankaListNazivFormated>
  <DomainObject.Predmet.StrankaListNazivFormatedOIB>
    <izvorni_sadrzaj>
      <item>FINA Regionalni centar Zagreb, OIB 85821130368</item>
      <item>Edo Walme, OIB 77434257943</item>
    </izvorni_sadrzaj>
    <derivirana_varijabla naziv="DomainObject.Predmet.StrankaListNazivFormatedOIB_1">
      <item>FINA Regionalni centar Zagreb, OIB 85821130368</item>
      <item>Edo Walme, OIB 77434257943</item>
    </derivirana_varijabla>
  </DomainObject.Predmet.StrankaListNazivFormatedOIB>
  <DomainObject.Predmet.ProtuStrankaListFormated>
    <izvorni_sadrzaj>
      <item>SPAJIĆ, d.o.o.</item>
    </izvorni_sadrzaj>
    <derivirana_varijabla naziv="DomainObject.Predmet.ProtuStrankaListFormated_1">
      <item>SPAJIĆ, d.o.o.</item>
    </derivirana_varijabla>
  </DomainObject.Predmet.ProtuStrankaListFormated>
  <DomainObject.Predmet.ProtuStrankaListFormatedOIB>
    <izvorni_sadrzaj>
      <item>SPAJIĆ, d.o.o., OIB 53703335748</item>
    </izvorni_sadrzaj>
    <derivirana_varijabla naziv="DomainObject.Predmet.ProtuStrankaListFormatedOIB_1">
      <item>SPAJIĆ, d.o.o., OIB 53703335748</item>
    </derivirana_varijabla>
  </DomainObject.Predmet.ProtuStrankaListFormatedOIB>
  <DomainObject.Predmet.ProtuStrankaListFormatedWithAdress>
    <izvorni_sadrzaj>
      <item>SPAJIĆ, d.o.o., Trešnjevački trg 2, 10000 Zagreb</item>
    </izvorni_sadrzaj>
    <derivirana_varijabla naziv="DomainObject.Predmet.ProtuStrankaListFormatedWithAdress_1">
      <item>SPAJIĆ, d.o.o., Trešnjevački trg 2, 10000 Zagreb</item>
    </derivirana_varijabla>
  </DomainObject.Predmet.ProtuStrankaListFormatedWithAdress>
  <DomainObject.Predmet.ProtuStrankaListFormatedWithAdressOIB>
    <izvorni_sadrzaj>
      <item>SPAJIĆ, d.o.o., OIB 53703335748, Trešnjevački trg 2, 10000 Zagreb</item>
    </izvorni_sadrzaj>
    <derivirana_varijabla naziv="DomainObject.Predmet.ProtuStrankaListFormatedWithAdressOIB_1">
      <item>SPAJIĆ, d.o.o., OIB 53703335748, Trešnjevački trg 2, 10000 Zagreb</item>
    </derivirana_varijabla>
  </DomainObject.Predmet.ProtuStrankaListFormatedWithAdressOIB>
  <DomainObject.Predmet.ProtuStrankaListNazivFormated>
    <izvorni_sadrzaj>
      <item>SPAJIĆ, d.o.o.</item>
    </izvorni_sadrzaj>
    <derivirana_varijabla naziv="DomainObject.Predmet.ProtuStrankaListNazivFormated_1">
      <item>SPAJIĆ, d.o.o.</item>
    </derivirana_varijabla>
  </DomainObject.Predmet.ProtuStrankaListNazivFormated>
  <DomainObject.Predmet.ProtuStrankaListNazivFormatedOIB>
    <izvorni_sadrzaj>
      <item>SPAJIĆ, d.o.o., OIB 53703335748</item>
    </izvorni_sadrzaj>
    <derivirana_varijabla naziv="DomainObject.Predmet.ProtuStrankaListNazivFormatedOIB_1">
      <item>SPAJIĆ, d.o.o., OIB 53703335748</item>
    </derivirana_varijabla>
  </DomainObject.Predmet.ProtuStrankaListNazivFormatedOIB>
  <DomainObject.Predmet.OstaliListFormated>
    <izvorni_sadrzaj>
      <item>Edo Walme</item>
    </izvorni_sadrzaj>
    <derivirana_varijabla naziv="DomainObject.Predmet.OstaliListFormated_1">
      <item>Edo Walme</item>
    </derivirana_varijabla>
  </DomainObject.Predmet.OstaliListFormated>
  <DomainObject.Predmet.OstaliListFormatedOIB>
    <izvorni_sadrzaj>
      <item>Edo Walme, OIB 77434257943</item>
    </izvorni_sadrzaj>
    <derivirana_varijabla naziv="DomainObject.Predmet.OstaliListFormatedOIB_1">
      <item>Edo Walme, OIB 77434257943</item>
    </derivirana_varijabla>
  </DomainObject.Predmet.OstaliListFormatedOIB>
  <DomainObject.Predmet.OstaliListFormatedWithAdress>
    <izvorni_sadrzaj>
      <item>Edo Walme, Turinina Ulica 7, 10000 Zagreb</item>
    </izvorni_sadrzaj>
    <derivirana_varijabla naziv="DomainObject.Predmet.OstaliListFormatedWithAdress_1">
      <item>Edo Walme, Turinina Ulica 7, 10000 Zagreb</item>
    </derivirana_varijabla>
  </DomainObject.Predmet.OstaliListFormatedWithAdress>
  <DomainObject.Predmet.OstaliListFormatedWithAdressOIB>
    <izvorni_sadrzaj>
      <item>Edo Walme, OIB 77434257943, Turinina Ulica 7, 10000 Zagreb</item>
    </izvorni_sadrzaj>
    <derivirana_varijabla naziv="DomainObject.Predmet.OstaliListFormatedWithAdressOIB_1">
      <item>Edo Walme, OIB 77434257943, Turinina Ulica 7, 10000 Zagreb</item>
    </derivirana_varijabla>
  </DomainObject.Predmet.OstaliListFormatedWithAdressOIB>
  <DomainObject.Predmet.OstaliListNazivFormated>
    <izvorni_sadrzaj>
      <item>Edo Walme</item>
    </izvorni_sadrzaj>
    <derivirana_varijabla naziv="DomainObject.Predmet.OstaliListNazivFormated_1">
      <item>Edo Walme</item>
    </derivirana_varijabla>
  </DomainObject.Predmet.OstaliListNazivFormated>
  <DomainObject.Predmet.OstaliListNazivFormatedOIB>
    <izvorni_sadrzaj>
      <item>Edo Walme, OIB 77434257943</item>
    </izvorni_sadrzaj>
    <derivirana_varijabla naziv="DomainObject.Predmet.OstaliListNazivFormatedOIB_1">
      <item>Edo Walme, OIB 77434257943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St-3022/2016-27</izvorni_sadrzaj>
    <derivirana_varijabla naziv="DomainObject.PoslovniBrojDokumenta_1">St-3022/2016-27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SPAJIĆ, d.o.o.</izvorni_sadrzaj>
    <derivirana_varijabla naziv="DomainObject.Predmet.ProtustrankaIDrugi_1">SPAJIĆ,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SPAJIĆ, d.o.o., OIB 53703335748, Trešnjevački trg 2, 10000 Zagreb</izvorni_sadrzaj>
    <derivirana_varijabla naziv="DomainObject.Predmet.ProtustrankaIDrugiAdressOIB_1">SPAJIĆ, d.o.o., OIB 53703335748, Trešnjevački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SPAJIĆ, d.o.o.</item>
      <item>Edo Walme</item>
      <item>Edo Walme</item>
    </izvorni_sadrzaj>
    <derivirana_varijabla naziv="DomainObject.Predmet.SudioniciListNaziv_1">
      <item>FINA Regionalni centar Zagreb</item>
      <item>SPAJIĆ, d.o.o.</item>
      <item>Edo Walme</item>
      <item>Edo Walme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SPAJIĆ, d.o.o., OIB 53703335748, Trešnjevački trg 2,10000 Zagreb</item>
      <item>Edo Walme, OIB 77434257943, Turinina Ulica 7,10000 Zagreb</item>
      <item>Edo Walme, OIB 77434257943, Turinina 7,10000 Zagreb</item>
    </izvorni_sadrzaj>
    <derivirana_varijabla naziv="DomainObject.Predmet.SudioniciListAdressOIB_1">
      <item>FINA Regionalni centar Zagreb, OIB 85821130368, Trg svibanjskih žrtava 1995. br. 1,10000 Zagreb</item>
      <item>SPAJIĆ, d.o.o., OIB 53703335748, Trešnjevački trg 2,10000 Zagreb</item>
      <item>Edo Walme, OIB 77434257943, Turinina Ulica 7,10000 Zagreb</item>
      <item>Edo Walme, OIB 77434257943, Turinina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53703335748</item>
      <item>, OIB 77434257943</item>
      <item>, OIB 77434257943</item>
    </izvorni_sadrzaj>
    <derivirana_varijabla naziv="DomainObject.Predmet.SudioniciListNazivOIB_1">
      <item>, OIB 85821130368</item>
      <item>, OIB 53703335748</item>
      <item>, OIB 77434257943</item>
      <item>, OIB 77434257943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990</properties:Words>
  <properties:Characters>5505</properties:Characters>
  <properties:Lines>126</properties:Lines>
  <properties:Paragraphs>30</properties:Paragraphs>
  <properties:TotalTime>146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Natalija Perković</cp:lastModifiedBy>
  <cp:lastPrinted>2018-04-18T11:51:00Z</cp:lastPrinted>
  <dcterms:modified xmlns:xsi="http://www.w3.org/2001/XMLSchema-instance" xsi:type="dcterms:W3CDTF">2018-04-18T11:51:00Z</dcterms:modified>
  <cp:revision>151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St-3022/2016-27 / Odluka - Rješenje o imenovanju privremenog stečajnog upravitelja (Rješenje_2_PRIVREMENI ST.UPRAVITELJ.docx)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