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758b" w14:paraId="8cb758b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9B530D">
        <w:t>112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CC7B8F" w:rsidRPr="00F42E4A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>, 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9B530D">
        <w:t xml:space="preserve">OKTAEDER </w:t>
      </w:r>
      <w:r w:rsidRPr="00F42E4A">
        <w:t>d.o.o.</w:t>
      </w:r>
      <w:r w:rsidR="009B530D">
        <w:t xml:space="preserve"> u likvidaciji</w:t>
      </w:r>
      <w:r w:rsidR="00DE5384" w:rsidRPr="00F42E4A">
        <w:t>,</w:t>
      </w:r>
      <w:r w:rsidR="00AF2C11" w:rsidRPr="00F42E4A">
        <w:t xml:space="preserve"> </w:t>
      </w:r>
      <w:r w:rsidR="009B530D">
        <w:t>Prelog</w:t>
      </w:r>
      <w:r w:rsidR="00AF2C11" w:rsidRPr="00F42E4A">
        <w:t xml:space="preserve">, </w:t>
      </w:r>
      <w:r w:rsidR="009B530D">
        <w:t>Jug II. br. 10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9B530D" w:rsidRPr="009B530D">
        <w:t>040199203</w:t>
      </w:r>
      <w:r w:rsidR="00F10C2B" w:rsidRPr="00F42E4A">
        <w:t>, OIB:</w:t>
      </w:r>
      <w:r w:rsidR="00F42E4A" w:rsidRPr="00F42E4A">
        <w:t xml:space="preserve"> </w:t>
      </w:r>
      <w:r w:rsidR="009B530D" w:rsidRPr="009B530D">
        <w:t>32053332669</w:t>
      </w:r>
      <w:r w:rsidR="00637444" w:rsidRPr="00F42E4A">
        <w:t xml:space="preserve">, dana </w:t>
      </w:r>
      <w:r w:rsidR="00F42E4A" w:rsidRPr="00F42E4A">
        <w:t>25</w:t>
      </w:r>
      <w:r w:rsidR="00637444" w:rsidRPr="00F42E4A">
        <w:t xml:space="preserve">. </w:t>
      </w:r>
      <w:r w:rsidR="00F42E4A" w:rsidRPr="00F42E4A">
        <w:t>siječnja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9B530D" w:rsidRPr="009B530D">
        <w:t>OKTAEDER d.o.o. u likvidaciji, Prelog, Jug II. br. 10, MBS: 040199203, OIB: 32053332669</w:t>
      </w:r>
      <w:r w:rsidR="009B530D">
        <w:t xml:space="preserve"> </w:t>
      </w:r>
      <w:r w:rsidR="00CB6C18" w:rsidRPr="00F42E4A">
        <w:t xml:space="preserve">iznosi </w:t>
      </w:r>
      <w:r w:rsidR="009B530D">
        <w:t>1.664,07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9B530D">
        <w:t>likvidator</w:t>
      </w:r>
      <w:r w:rsidR="00D60907" w:rsidRPr="00F42E4A">
        <w:t xml:space="preserve"> dužnika </w:t>
      </w:r>
      <w:r w:rsidR="009B530D">
        <w:t>Andras Repay, Mađarska, Budakeszi, Jozsef Atila 153</w:t>
      </w:r>
      <w:r w:rsidR="0081351D" w:rsidRPr="00F42E4A">
        <w:t>, OIB:</w:t>
      </w:r>
      <w:r w:rsidR="00F42E4A" w:rsidRPr="00F42E4A">
        <w:t xml:space="preserve"> </w:t>
      </w:r>
      <w:r w:rsidR="009B530D" w:rsidRPr="009B530D">
        <w:t>74677185913</w:t>
      </w:r>
      <w:r w:rsidR="009B530D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9B530D">
        <w:t>likvidator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F42E4A" w:rsidRPr="00F42E4A">
        <w:t>25</w:t>
      </w:r>
      <w:r w:rsidRPr="00F42E4A">
        <w:t xml:space="preserve">. </w:t>
      </w:r>
      <w:r w:rsidR="00F42E4A" w:rsidRPr="00F42E4A">
        <w:t>siječnja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4314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916A9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42E4A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3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3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3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3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3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3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3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3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OKTAEDER društvo s ograničenom odgovornošću za usluge i promet nekretninama u likvidaciji</izvorni_sadrzaj>
    <derivirana_varijabla naziv="DomainObject.Predmet.ProtustrankaFormated_1">  OKTAEDER društvo s ograničenom odgovornošću za usluge i promet nekretninama u likvidaciji</derivirana_varijabla>
  </DomainObject.Predmet.ProtustrankaFormated>
  <DomainObject.Predmet.ProtustrankaFormatedOIB>
    <izvorni_sadrzaj>  OKTAEDER društvo s ograničenom odgovornošću za usluge i promet nekretninama u likvidaciji, OIB 32053332669</izvorni_sadrzaj>
    <derivirana_varijabla naziv="DomainObject.Predmet.ProtustrankaFormatedOIB_1">  OKTAEDER društvo s ograničenom odgovornošću za usluge i promet nekretninama u likvidaciji, OIB 32053332669</derivirana_varijabla>
  </DomainObject.Predmet.ProtustrankaFormatedOIB>
  <DomainObject.Predmet.ProtustrankaFormatedWithAdress>
    <izvorni_sadrzaj> OKTAEDER društvo s ograničenom odgovornošću za usluge i promet nekretninama u likvidaciji, JUG II. kbr 10, 40323 Prelog</izvorni_sadrzaj>
    <derivirana_varijabla naziv="DomainObject.Predmet.ProtustrankaFormatedWithAdress_1"> OKTAEDER društvo s ograničenom odgovornošću za usluge i promet nekretninama u likvidaciji, JUG II. kbr 10, 40323 Prelog</derivirana_varijabla>
  </DomainObject.Predmet.ProtustrankaFormatedWithAdress>
  <DomainObject.Predmet.ProtustrankaFormatedWithAdressOIB>
    <izvorni_sadrzaj> OKTAEDER društvo s ograničenom odgovornošću za usluge i promet nekretninama u likvidaciji, OIB 32053332669, JUG II. kbr 10, 40323 Prelog</izvorni_sadrzaj>
    <derivirana_varijabla naziv="DomainObject.Predmet.ProtustrankaFormatedWithAdressOIB_1"> OKTAEDER društvo s ograničenom odgovornošću za usluge i promet nekretninama u likvidaciji, OIB 32053332669, JUG II. kbr 10, 40323 Prelog</derivirana_varijabla>
  </DomainObject.Predmet.ProtustrankaFormatedWithAdressOIB>
  <DomainObject.Predmet.ProtustrankaWithAdress>
    <izvorni_sadrzaj>OKTAEDER društvo s ograničenom odgovornošću za usluge i promet nekretninama u likvidaciji JUG II. kbr 10, 40323 Prelog</izvorni_sadrzaj>
    <derivirana_varijabla naziv="DomainObject.Predmet.ProtustrankaWithAdress_1">OKTAEDER društvo s ograničenom odgovornošću za usluge i promet nekretninama u likvidaciji JUG II. kbr 10, 40323 Prelog</derivirana_varijabla>
  </DomainObject.Predmet.ProtustrankaWithAdress>
  <DomainObject.Predmet.ProtustrankaWithAdressOIB>
    <izvorni_sadrzaj>OKTAEDER društvo s ograničenom odgovornošću za usluge i promet nekretninama u likvidaciji, OIB 32053332669, JUG II. kbr 10, 40323 Prelog</izvorni_sadrzaj>
    <derivirana_varijabla naziv="DomainObject.Predmet.ProtustrankaWithAdressOIB_1">OKTAEDER društvo s ograničenom odgovornošću za usluge i promet nekretninama u likvidaciji, OIB 32053332669, JUG II. kbr 10, 40323 Prelog</derivirana_varijabla>
  </DomainObject.Predmet.ProtustrankaWithAdressOIB>
  <DomainObject.Predmet.ProtustrankaNazivFormated>
    <izvorni_sadrzaj>OKTAEDER društvo s ograničenom odgovornošću za usluge i promet nekretninama u likvidaciji</izvorni_sadrzaj>
    <derivirana_varijabla naziv="DomainObject.Predmet.ProtustrankaNazivFormated_1">OKTAEDER društvo s ograničenom odgovornošću za usluge i promet nekretninama u likvidaciji</derivirana_varijabla>
  </DomainObject.Predmet.ProtustrankaNazivFormated>
  <DomainObject.Predmet.ProtustrankaNazivFormatedOIB>
    <izvorni_sadrzaj>OKTAEDER društvo s ograničenom odgovornošću za usluge i promet nekretninama u likvidaciji, OIB 32053332669</izvorni_sadrzaj>
    <derivirana_varijabla naziv="DomainObject.Predmet.ProtustrankaNazivFormatedOIB_1">OKTAEDER društvo s ograničenom odgovornošću za usluge i promet nekretninama u likvidaciji, OIB 32053332669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1664.07</izvorni_sadrzaj>
    <derivirana_varijabla naziv="DomainObject.Predmet.TrenutnaVrijednost_1">1664.07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OKTAEDER društvo s ograničenom odgovornošću za usluge i promet nekretninama u likvidaciji</item>
    </izvorni_sadrzaj>
    <derivirana_varijabla naziv="DomainObject.Predmet.ProtuStrankaListFormated_1">
      <item>OKTAEDER društvo s ograničenom odgovornošću za usluge i promet nekretninama u likvidaciji</item>
    </derivirana_varijabla>
  </DomainObject.Predmet.ProtuStrankaListFormated>
  <DomainObject.Predmet.ProtuStrankaListFormatedOIB>
    <izvorni_sadrzaj>
      <item>OKTAEDER društvo s ograničenom odgovornošću za usluge i promet nekretninama u likvidaciji, OIB 32053332669</item>
    </izvorni_sadrzaj>
    <derivirana_varijabla naziv="DomainObject.Predmet.ProtuStrankaListFormatedOIB_1">
      <item>OKTAEDER društvo s ograničenom odgovornošću za usluge i promet nekretninama u likvidaciji, OIB 32053332669</item>
    </derivirana_varijabla>
  </DomainObject.Predmet.ProtuStrankaListFormatedOIB>
  <DomainObject.Predmet.ProtuStrankaListFormatedWithAdress>
    <izvorni_sadrzaj>
      <item>OKTAEDER društvo s ograničenom odgovornošću za usluge i promet nekretninama u likvidaciji, JUG II. kbr 10, 40323 Prelog</item>
    </izvorni_sadrzaj>
    <derivirana_varijabla naziv="DomainObject.Predmet.ProtuStrankaListFormatedWithAdress_1">
      <item>OKTAEDER društvo s ograničenom odgovornošću za usluge i promet nekretninama u likvidaciji, JUG II. kbr 10, 40323 Prelog</item>
    </derivirana_varijabla>
  </DomainObject.Predmet.ProtuStrankaListFormatedWithAdress>
  <DomainObject.Predmet.ProtuStrankaListFormatedWithAdressOIB>
    <izvorni_sadrzaj>
      <item>OKTAEDER društvo s ograničenom odgovornošću za usluge i promet nekretninama u likvidaciji, OIB 32053332669, JUG II. kbr 10, 40323 Prelog</item>
    </izvorni_sadrzaj>
    <derivirana_varijabla naziv="DomainObject.Predmet.ProtuStrankaListFormatedWithAdressOIB_1">
      <item>OKTAEDER društvo s ograničenom odgovornošću za usluge i promet nekretninama u likvidaciji, OIB 32053332669, JUG II. kbr 10, 40323 Prelog</item>
    </derivirana_varijabla>
  </DomainObject.Predmet.ProtuStrankaListFormatedWithAdressOIB>
  <DomainObject.Predmet.ProtuStrankaListNazivFormated>
    <izvorni_sadrzaj>
      <item>OKTAEDER društvo s ograničenom odgovornošću za usluge i promet nekretninama u likvidaciji</item>
    </izvorni_sadrzaj>
    <derivirana_varijabla naziv="DomainObject.Predmet.ProtuStrankaListNazivFormated_1">
      <item>OKTAEDER društvo s ograničenom odgovornošću za usluge i promet nekretninama u likvidaciji</item>
    </derivirana_varijabla>
  </DomainObject.Predmet.ProtuStrankaListNazivFormated>
  <DomainObject.Predmet.ProtuStrankaListNazivFormatedOIB>
    <izvorni_sadrzaj>
      <item>OKTAEDER društvo s ograničenom odgovornošću za usluge i promet nekretninama u likvidaciji, OIB 32053332669</item>
    </izvorni_sadrzaj>
    <derivirana_varijabla naziv="DomainObject.Predmet.ProtuStrankaListNazivFormatedOIB_1">
      <item>OKTAEDER društvo s ograničenom odgovornošću za usluge i promet nekretninama u likvidaciji, OIB 32053332669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OKTAEDER društvo s ograničenom odgovornošću za usluge i promet nekretninama u likvidaciji</izvorni_sadrzaj>
    <derivirana_varijabla naziv="DomainObject.Predmet.ProtustrankaIDrugi_1">OKTAEDER društvo s ograničenom odgovornošću za usluge i promet nekretninama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OKTAEDER društvo s ograničenom odgovornošću za usluge i promet nekretninama u likvidaciji, OIB 32053332669, JUG II. kbr 10, 40323 Prelog</izvorni_sadrzaj>
    <derivirana_varijabla naziv="DomainObject.Predmet.ProtustrankaIDrugiAdressOIB_1">OKTAEDER društvo s ograničenom odgovornošću za usluge i promet nekretninama u likvidaciji, OIB 32053332669, JUG II. kbr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OKTAEDER društvo s ograničenom odgovornošću za usluge i promet nekretninama u likvidaciji</item>
      <item>E-oglasna ploča</item>
      <item>Sudski registar, Trgovački sud u Varaždinu</item>
    </izvorni_sadrzaj>
    <derivirana_varijabla naziv="DomainObject.Predmet.SudioniciListNaziv_1">
      <item>Financijska agencija</item>
      <item>OKTAEDER društvo s ograničenom odgovornošću za usluge i promet nekretninama u likvidaciji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OKTAEDER društvo s ograničenom odgovornošću za usluge i promet nekretninama u likvidaciji, OIB 32053332669, JUG II. kbr 10,40323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OKTAEDER društvo s ograničenom odgovornošću za usluge i promet nekretninama u likvidaciji, OIB 32053332669, JUG II. kbr 10,40323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32053332669</item>
      <item>, OIB null</item>
      <item>, OIB null</item>
    </izvorni_sadrzaj>
    <derivirana_varijabla naziv="DomainObject.Predmet.SudioniciListNazivOIB_1">
      <item>, OIB 85821130368</item>
      <item>, OIB 32053332669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E3446-FA43-4A42-BB96-79B6975A6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1895</properties:Characters>
  <properties:Lines>46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2016-01-25T12:59:00Z</dcterms:created>
  <dc:creator>Ljubica Makovec</dc:creator>
  <cp:lastModifiedBy>Nevenka Vuković</cp:lastModifiedBy>
  <cp:lastPrinted>2016-01-25T13:05:00Z</cp:lastPrinted>
  <dcterms:modified xmlns:xsi="http://www.w3.org/2001/XMLSchema-instance" xsi:type="dcterms:W3CDTF">2016-01-25T13:06:00Z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