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1b0f8" w14:paraId="cd1b0f8"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F917C5">
        <w:t>3891</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050CC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050CCA">
        <w:t>Financijske agencije</w:t>
      </w:r>
      <w:r w:rsidR="001B52B6" w:rsidRPr="00C254D4">
        <w:t xml:space="preserve">, Zagreb, Ulica grada Vukovara 70, za otvaranje stečajnog postupka nad </w:t>
      </w:r>
      <w:r w:rsidR="00F917C5" w:rsidRPr="007819BC">
        <w:t>INTERPRES d.o.o., Zagreb, Vodnikova 19, OIB 92065022134</w:t>
      </w:r>
      <w:r w:rsidR="001B52B6">
        <w:t>,</w:t>
      </w:r>
      <w:r w:rsidR="00CD702D">
        <w:t xml:space="preserve"> </w:t>
      </w:r>
      <w:r w:rsidR="002C5A29" w:rsidRPr="00435B5D">
        <w:t xml:space="preserve">dana </w:t>
      </w:r>
      <w:r w:rsidR="0053196A">
        <w:t>14. veljače 2018</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F917C5" w:rsidP="00F917C5" w:rsidR="00F917C5" w:rsidRPr="00C0081C">
      <w:pPr>
        <w:ind w:firstLine="720"/>
        <w:jc w:val="both"/>
      </w:pPr>
    </w:p>
    <w:p w:rsidRDefault="00F917C5" w:rsidP="00F917C5" w:rsidR="00F917C5" w:rsidRPr="00C0081C">
      <w:pPr>
        <w:numPr>
          <w:ilvl w:val="0"/>
          <w:numId w:val="8"/>
        </w:numPr>
        <w:jc w:val="both"/>
      </w:pPr>
      <w:r w:rsidRPr="00C0081C">
        <w:t xml:space="preserve">Utvrđuje se da imovina dužnika </w:t>
      </w:r>
      <w:r w:rsidRPr="007819BC">
        <w:t>INTERPRES d.o.o., Zagreb, Vodnikova 19, OIB 92065022134</w:t>
      </w:r>
      <w:r w:rsidRPr="00C0081C">
        <w:t xml:space="preserve">, koja bi ušla u stečajnu masu, nije dovoljna ni za namirenje troškova postupka.  </w:t>
      </w:r>
    </w:p>
    <w:p w:rsidRDefault="00F917C5" w:rsidP="00F917C5" w:rsidR="00F917C5" w:rsidRPr="00C0081C">
      <w:pPr>
        <w:ind w:left="75"/>
        <w:jc w:val="both"/>
      </w:pPr>
      <w:r w:rsidRPr="00C0081C">
        <w:t xml:space="preserve"> </w:t>
      </w:r>
    </w:p>
    <w:p w:rsidRDefault="00F917C5" w:rsidP="00F917C5" w:rsidR="00F917C5" w:rsidRPr="00C0081C">
      <w:pPr>
        <w:numPr>
          <w:ilvl w:val="0"/>
          <w:numId w:val="8"/>
        </w:numPr>
        <w:jc w:val="both"/>
      </w:pPr>
      <w:r w:rsidRPr="00C0081C">
        <w:t>Pozivaju se osobe koje imaju pravni interes za provedbom stečajnog postupka nad dužnikom, unatoč utvrđenoj nedostatnosti stečajne mase, da u roku 15 dana na žiro račun Trgovačkog suda u Zagrebu IBAN: HR9223900011300000460 model 05-</w:t>
      </w:r>
      <w:r>
        <w:t>3891</w:t>
      </w:r>
      <w:r w:rsidRPr="00C0081C">
        <w:t xml:space="preserve">16, predujme iznos od </w:t>
      </w:r>
      <w:r>
        <w:t>30.000</w:t>
      </w:r>
      <w:r w:rsidRPr="00C0081C">
        <w:t xml:space="preserve">,00 kn za namirenje troškova prethodnog i otvorenoga stečajnog postupka. </w:t>
      </w:r>
    </w:p>
    <w:p w:rsidRDefault="00F917C5" w:rsidP="00F917C5" w:rsidR="00F917C5" w:rsidRPr="00C0081C">
      <w:pPr>
        <w:jc w:val="both"/>
      </w:pPr>
    </w:p>
    <w:p w:rsidRDefault="00F917C5" w:rsidP="00F917C5" w:rsidR="00F917C5" w:rsidRPr="00C0081C">
      <w:pPr>
        <w:numPr>
          <w:ilvl w:val="0"/>
          <w:numId w:val="8"/>
        </w:numPr>
        <w:jc w:val="both"/>
      </w:pPr>
      <w:r w:rsidRPr="00C0081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F917C5" w:rsidP="00F917C5" w:rsidR="00F917C5" w:rsidRPr="00C0081C">
      <w:pPr>
        <w:jc w:val="both"/>
      </w:pPr>
    </w:p>
    <w:p w:rsidRDefault="00F917C5" w:rsidP="00F917C5" w:rsidR="00F917C5" w:rsidRPr="00C0081C">
      <w:pPr>
        <w:numPr>
          <w:ilvl w:val="0"/>
          <w:numId w:val="8"/>
        </w:numPr>
        <w:jc w:val="both"/>
      </w:pPr>
      <w:r w:rsidRPr="00C0081C">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E86106" w:rsidP="00E86106" w:rsidR="00E86106" w:rsidRPr="005F7ED3">
      <w:pPr>
        <w:ind w:firstLine="708"/>
        <w:jc w:val="both"/>
      </w:pPr>
      <w:r w:rsidRPr="005F7ED3">
        <w:t>FINA-a Regionalni centar Zagre</w:t>
      </w:r>
      <w:r>
        <w:t>b, podnijela je ovom sudu dana 21. travnja 2016</w:t>
      </w:r>
      <w:r w:rsidRPr="005F7ED3">
        <w:t xml:space="preserve">. prijedlog za otvaranje stečajnog postupka nad dužnikom </w:t>
      </w:r>
      <w:r>
        <w:t>INTERPRES d.o.o., Zagreb, Vodnikova 19, OIB 92065022134</w:t>
      </w:r>
      <w:r w:rsidRPr="005F7ED3">
        <w:t>.</w:t>
      </w:r>
    </w:p>
    <w:p w:rsidRDefault="00E86106" w:rsidP="00E86106" w:rsidR="00E86106" w:rsidRPr="005F7ED3">
      <w:pPr>
        <w:jc w:val="both"/>
      </w:pPr>
    </w:p>
    <w:p w:rsidRDefault="00E86106" w:rsidP="00E86106" w:rsidR="00E86106">
      <w:pPr>
        <w:ind w:firstLine="708"/>
        <w:jc w:val="both"/>
      </w:pPr>
      <w:r w:rsidRPr="00C254D4">
        <w:t xml:space="preserve">Prijedlog je podnesen temeljem odredbe članka </w:t>
      </w:r>
      <w:r>
        <w:t>444. stavak 2</w:t>
      </w:r>
      <w:r w:rsidRPr="00C254D4">
        <w:t xml:space="preserve">. </w:t>
      </w:r>
      <w:r>
        <w:t xml:space="preserve">Stečajnog zakona (Narodne novine broj 71/15, 104/17, dalje u tekstu: SZ-a). U prijedlogu predlagatelj navodi da na dan 1. rujna 2015. godine dužnik u Očevidniku redoslijeda osnova za plaćanje ima u </w:t>
      </w:r>
      <w:r>
        <w:lastRenderedPageBreak/>
        <w:t xml:space="preserve">neprekinutom razdoblju od 1066 dana evidentirane neizvršene osnove za plaćanje u ukupnom iznosu od 2.243.289,72 kn, te da dužnik ima jednog zaposlenog. </w:t>
      </w:r>
    </w:p>
    <w:p w:rsidRDefault="00E86106" w:rsidP="00E86106" w:rsidR="00E86106">
      <w:pPr>
        <w:ind w:firstLine="708"/>
        <w:jc w:val="both"/>
      </w:pPr>
    </w:p>
    <w:p w:rsidRDefault="00E86106" w:rsidP="00E86106" w:rsidR="00E86106" w:rsidRPr="005F7ED3">
      <w:pPr>
        <w:ind w:firstLine="708"/>
        <w:jc w:val="both"/>
      </w:pPr>
      <w:r>
        <w:t xml:space="preserve">Rješenjem ovog suda posl.br. 4 St-3891/16 od 28. kolovoza 2017. godine pokrenut je prethodni postupak radi utvrđivanja pretpostavki za otvaranje stečajnog postupka nad dužnikom, te je ujedno određeno ročište radi očitovanja o prijedlogu za otvaranje stečajnoga postupka za dan 21. prosinca 2017. godine. </w:t>
      </w:r>
    </w:p>
    <w:p w:rsidRDefault="00E86106" w:rsidP="00E86106" w:rsidR="00E86106" w:rsidRPr="005F7ED3">
      <w:pPr>
        <w:jc w:val="both"/>
      </w:pPr>
    </w:p>
    <w:p w:rsidRDefault="00E86106" w:rsidP="0053196A" w:rsidR="00AF1318">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xml:space="preserve">. Zakonska zastupnica dužnika dostavila je sudu dana 5. rujna 2017. godine popis imovine i obveza dužnika u kojem ista navodi da se protivi prijedlogu za otvaranje stečajnog postupka nad dužnikom, a u popisu imovine i obveze navodi da dužnik ima novčanih potraživanja od kupaca u ukupnom iznosu od 2.086.702,91 kn, time da uz popis zakonska zastupnica dužnika nije dostavila nikakvu knjigovodstveno računovodstvenu dokumentaciju dužnika iz koje bi bilo vidljivo o kakvim potraživanjima je riječ, da li su ista u zastari, tj. da li su ta potraživanja naplativa, </w:t>
      </w:r>
      <w:r w:rsidR="00AF1318">
        <w:t xml:space="preserve">slijedom čega je sud rješenjem od </w:t>
      </w:r>
      <w:r>
        <w:t>21. prosinca</w:t>
      </w:r>
      <w:r w:rsidR="00AF1318">
        <w:t xml:space="preserve"> 2017. godine imenovao privremenog stečajnog upravitelja </w:t>
      </w:r>
      <w:r>
        <w:t>Marijana Drljanovčana</w:t>
      </w:r>
      <w:r w:rsidR="00AF131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E86106" w:rsidR="00E86106">
      <w:pPr>
        <w:ind w:firstLine="708"/>
        <w:jc w:val="both"/>
      </w:pPr>
      <w:r>
        <w:t xml:space="preserve">Na ročištu radi rasprave o pretpostavkama za otvaranje stečajnog postupka od </w:t>
      </w:r>
      <w:r w:rsidR="002A52FE">
        <w:t>14. veljače 2018</w:t>
      </w:r>
      <w:r>
        <w:t xml:space="preserve">. godine, </w:t>
      </w:r>
      <w:r w:rsidR="002A52FE">
        <w:t xml:space="preserve">na koje ročište nije pristupio uredno pozvani dužnik, </w:t>
      </w:r>
      <w:r>
        <w:t xml:space="preserve">privremeni stečajni upravitelj iznio </w:t>
      </w:r>
      <w:r w:rsidR="00050CCA">
        <w:t xml:space="preserve">je kao u pisanom izvješću </w:t>
      </w:r>
      <w:r>
        <w:t xml:space="preserve">javno objavljenom na mrežnoj stranici e-Oglasna ploča suda dana </w:t>
      </w:r>
      <w:r w:rsidR="00E86106">
        <w:t>23. siječnja 2018</w:t>
      </w:r>
      <w:r>
        <w:t xml:space="preserve">. godine. Dakle, privremeni stečajni upravitelj </w:t>
      </w:r>
      <w:r w:rsidR="002A52FE">
        <w:t xml:space="preserve">navodi da </w:t>
      </w:r>
      <w:r w:rsidR="00E86106">
        <w:t xml:space="preserve">je stupio u kontakt sa zakonskom zastupnicom dužnika Lidijom Lončarević te da iz njezinih navoda i popisa imovine proizlazi da dužnik nema u vlasništvu niti nekretnina, nema novčanih sredstava na računima, niti imovinskih prava na tuđim stvarima, odnosno da iz istoga proizlazi da dužnik nema imovine koja bi činila stečajnu masu i bila dostatna za pokriće troškova stečajnog postupka. Navodi da je utvrdio da dužnik ne posluje od 2013. godine. Ističe da su zadnja javno objavljena financijska izvješća za 2016. godinu, ali da podaci u istima ne odgovaraju stvarnom stanju stvari. Navodi da dužnik u financijskim izvješćima za 2016. godinu ima iskazana potraživanja prema svojim dužnicima u ukupnom iznosu od 2.088.247,00 kn, međutim riječ je o potraživanjima iz 2008., 2009. i 2010. godine te su potraživanja u zastari obzirom na protek zastarnog roka od maksimalno pet godina. Privremeni stečajni upravitelj nadalje navodi da je u popisu imovine dužnik iskazao pokretnine koje se odnose na uredski namještaj, računala, uredsku opremu i sitni inventar te kuhinjsku opremu za ured, ali da je riječ o pokretninama koje su nabavljene još 2003. godine, te je obzirom na protek vremena jasno da navedene pokretnine nemaju gotovo nikakvu tržišnu vrijednost, a osim toga ističe da su te pokretnine ostale u iznajmljenom prostoru u kojem je dužnik obavljao svoju djelatnost, pa isti niti fizički nisu u posjedu dužnika, a upitno je da li te pokretnine doista još i fizički postoje. Privremeni stečajni upravitelj navodi da kod dužnika postoji stečajni razlog nesposobnosti za plaćanje, a iz dostupnih podataka proizlazi da dužnik nema imovinu koja bi bila dostatna za pokriće troškova prethodnog i otvorenoga stečajnog postupka, koji troškovi za razdoblje od šest mjeseci iznos 30.000,00 kn. </w:t>
      </w:r>
      <w:r w:rsidR="00CA47AC">
        <w:t>Stoga predlaže da sud postupi u smislu odredbe čl. 132. SZ-a.</w:t>
      </w:r>
    </w:p>
    <w:p w:rsidRDefault="002A52FE" w:rsidP="00AF1318" w:rsidR="002A52FE">
      <w:pPr>
        <w:ind w:firstLine="708"/>
        <w:jc w:val="both"/>
      </w:pPr>
    </w:p>
    <w:p w:rsidRDefault="00AF1318" w:rsidP="004327FC" w:rsidR="006A0926">
      <w:pPr>
        <w:ind w:firstLine="708"/>
        <w:jc w:val="both"/>
      </w:pPr>
      <w:r>
        <w:lastRenderedPageBreak/>
        <w:t xml:space="preserve"> </w:t>
      </w:r>
    </w:p>
    <w:p w:rsidRDefault="0059367F" w:rsidP="004327FC" w:rsidR="008723F5">
      <w:pPr>
        <w:ind w:firstLine="708"/>
        <w:jc w:val="both"/>
      </w:pPr>
      <w:r>
        <w:t>Dakle, i</w:t>
      </w:r>
      <w:r w:rsidRPr="005F7ED3">
        <w:t xml:space="preserve">z </w:t>
      </w:r>
      <w:r w:rsidR="00E86106">
        <w:t>podataka u spisu i</w:t>
      </w:r>
      <w:r w:rsidR="000167EE">
        <w:t xml:space="preserve"> izvješća privremenog stečajnog upravitelja</w:t>
      </w:r>
      <w:r w:rsidR="00AF1318">
        <w:t xml:space="preserve"> </w:t>
      </w:r>
      <w:r w:rsidR="004327FC">
        <w:t xml:space="preserve">nedvojbeno proizlazi da je kod dužnika ostvaren stečajni razlog nesposobnosti za plaćanje sukladno odredbi čl. 6. st. 1., </w:t>
      </w:r>
      <w:r>
        <w:t>2.</w:t>
      </w:r>
      <w:r w:rsidR="004327FC">
        <w:t xml:space="preserve"> i 4.</w:t>
      </w:r>
      <w:r w:rsidR="00E86106">
        <w:t xml:space="preserve"> SZ-a</w:t>
      </w:r>
      <w:r w:rsidR="000167EE">
        <w:t>.</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AF1318" w:rsidR="00453F4B">
      <w:pPr>
        <w:ind w:firstLine="708"/>
        <w:jc w:val="both"/>
      </w:pPr>
      <w:r>
        <w:t>Putem</w:t>
      </w:r>
      <w:r w:rsidR="00453F4B">
        <w:t xml:space="preserve"> </w:t>
      </w:r>
      <w:r>
        <w:t xml:space="preserve">izvješća privremenog stečajnog upravitelja sud je utvrdio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rsidR="00E86106">
        <w:t>30.000</w:t>
      </w:r>
      <w:r w:rsidR="00453F4B">
        <w:t>,</w:t>
      </w:r>
      <w:r>
        <w:t>00</w:t>
      </w:r>
      <w:r w:rsidRPr="00435B5D">
        <w:t xml:space="preserve"> kn, a čine ih </w:t>
      </w:r>
      <w:r>
        <w:t>trošak nagrade privremenog</w:t>
      </w:r>
      <w:r w:rsidR="000167EE">
        <w:t xml:space="preserve"> </w:t>
      </w:r>
      <w:r w:rsidR="00453F4B">
        <w:t>stečajnog upravitelja</w:t>
      </w:r>
      <w:r w:rsidR="000167EE">
        <w:t xml:space="preserve"> </w:t>
      </w:r>
      <w:r w:rsidR="00E86106">
        <w:t xml:space="preserve">od 5.000,00 kn bruto, i nagrade </w:t>
      </w:r>
      <w:r w:rsidR="000167EE">
        <w:t>stečajnog upravitelja</w:t>
      </w:r>
      <w:r w:rsidR="00453F4B">
        <w:t xml:space="preserve"> u iznosu od </w:t>
      </w:r>
      <w:r w:rsidR="000167EE">
        <w:t>20.000</w:t>
      </w:r>
      <w:r w:rsidR="00453F4B">
        <w:t xml:space="preserve">,00 kn bruto, </w:t>
      </w:r>
      <w:r w:rsidR="00E86106">
        <w:t>trošak knjigovodstva u iznosu od 3.000,00 kn, zatim troškovi otvaranja, vođenja i zatvaranja računa dužnika, trošak pristojbi, trošak kancelarijskog materijala i drugi materijalni troškovi stečajnog upravitelja u ukupnom iznosu od 2.000,00 kn</w:t>
      </w:r>
      <w:r w:rsidR="000167EE">
        <w:t xml:space="preserve">. </w:t>
      </w:r>
    </w:p>
    <w:p w:rsidRDefault="00453F4B" w:rsidP="00AF1318" w:rsidR="00453F4B">
      <w:pPr>
        <w:ind w:firstLine="708"/>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E86106">
        <w:t>30.000</w:t>
      </w:r>
      <w:r w:rsidR="000167EE">
        <w:t>,00</w:t>
      </w:r>
      <w:r w:rsidRPr="00435B5D">
        <w:t xml:space="preserve"> kn.</w:t>
      </w:r>
    </w:p>
    <w:p w:rsidRDefault="00367C05" w:rsidP="00293964" w:rsidR="00367C05" w:rsidRPr="00435B5D">
      <w:pPr>
        <w:ind w:firstLine="900"/>
        <w:jc w:val="both"/>
      </w:pPr>
    </w:p>
    <w:p w:rsidRDefault="00BB0780" w:rsidP="00BB0780" w:rsidR="000167EE">
      <w:pPr>
        <w:ind w:firstLine="708"/>
        <w:jc w:val="both"/>
      </w:pPr>
      <w:r w:rsidRPr="00435B5D">
        <w:t>Slijedom navedenog riješeno je kao u izreci.</w:t>
      </w:r>
      <w:r w:rsidR="000167EE">
        <w:t xml:space="preserve"> </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0167EE">
        <w:t>14. veljače 2018</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A24B7E">
      <w:r w:rsidRPr="007A5897">
        <w:t>putem ovog suda.</w:t>
      </w:r>
      <w:r>
        <w:t xml:space="preserve"> </w:t>
      </w:r>
    </w:p>
    <w:p w:rsidRDefault="00855D4F" w:rsidP="00973C31" w:rsidR="00855D4F" w:rsidRPr="00435B5D">
      <w:pPr>
        <w:tabs>
          <w:tab w:pos="6900" w:val="left"/>
        </w:tabs>
      </w:pPr>
    </w:p>
    <w:sectPr w:rsidSect="000167EE" w:rsidR="00855D4F" w:rsidRPr="00435B5D">
      <w:headerReference w:type="even" r:id="rId10"/>
      <w:headerReference w:type="default" r:id="rId11"/>
      <w:pgSz w:h="16838" w:w="11906"/>
      <w:pgMar w:gutter="0" w:footer="708" w:header="708" w:left="1417" w:bottom="1702"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6166">
      <w:rPr>
        <w:rStyle w:val="Brojstranice"/>
        <w:noProof/>
      </w:rPr>
      <w:t>4</w:t>
    </w:r>
    <w:r>
      <w:rPr>
        <w:rStyle w:val="Brojstranice"/>
      </w:rPr>
      <w:fldChar w:fldCharType="end"/>
    </w:r>
  </w:p>
  <w:p w:rsidRDefault="0087685A" w:rsidP="001D2296" w:rsidR="0087685A" w:rsidRPr="003C4E43">
    <w:r>
      <w:t xml:space="preserve">                                                                                                                               </w:t>
    </w:r>
    <w:r w:rsidR="008973BF" w:rsidRPr="00413877">
      <w:t>4 St-</w:t>
    </w:r>
    <w:r w:rsidR="000B37AC">
      <w:t>3</w:t>
    </w:r>
    <w:r w:rsidR="00F917C5">
      <w:t>891</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167EE"/>
    <w:rsid w:val="00025EF2"/>
    <w:rsid w:val="00043A0A"/>
    <w:rsid w:val="0004613B"/>
    <w:rsid w:val="00050CCA"/>
    <w:rsid w:val="00050EF7"/>
    <w:rsid w:val="00075BDC"/>
    <w:rsid w:val="00087859"/>
    <w:rsid w:val="000A252B"/>
    <w:rsid w:val="000B0BA1"/>
    <w:rsid w:val="000B37AC"/>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52FE"/>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53F4B"/>
    <w:rsid w:val="00464572"/>
    <w:rsid w:val="00475324"/>
    <w:rsid w:val="00484CEF"/>
    <w:rsid w:val="004A519F"/>
    <w:rsid w:val="004F47B9"/>
    <w:rsid w:val="00501BE5"/>
    <w:rsid w:val="00523E58"/>
    <w:rsid w:val="0053196A"/>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A0926"/>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43D1"/>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AE8"/>
    <w:rsid w:val="00B97F98"/>
    <w:rsid w:val="00BA28BC"/>
    <w:rsid w:val="00BB0780"/>
    <w:rsid w:val="00BB7E5E"/>
    <w:rsid w:val="00C0014B"/>
    <w:rsid w:val="00C1129F"/>
    <w:rsid w:val="00C12A9F"/>
    <w:rsid w:val="00C15BC1"/>
    <w:rsid w:val="00C26C7E"/>
    <w:rsid w:val="00C35B3A"/>
    <w:rsid w:val="00C412CA"/>
    <w:rsid w:val="00C4567F"/>
    <w:rsid w:val="00C50D94"/>
    <w:rsid w:val="00C54748"/>
    <w:rsid w:val="00C629FC"/>
    <w:rsid w:val="00C74029"/>
    <w:rsid w:val="00C74824"/>
    <w:rsid w:val="00C84774"/>
    <w:rsid w:val="00C92655"/>
    <w:rsid w:val="00CA47AC"/>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06166"/>
    <w:rsid w:val="00E1788C"/>
    <w:rsid w:val="00E3108C"/>
    <w:rsid w:val="00E370FF"/>
    <w:rsid w:val="00E42A55"/>
    <w:rsid w:val="00E52636"/>
    <w:rsid w:val="00E57778"/>
    <w:rsid w:val="00E67977"/>
    <w:rsid w:val="00E72CAE"/>
    <w:rsid w:val="00E82680"/>
    <w:rsid w:val="00E86106"/>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917C5"/>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E06166"/>
    <w:rPr>
      <w:color w:val="808080"/>
      <w:bdr w:space="0" w:sz="0" w:color="auto" w:val="none"/>
      <w:shd w:fill="auto" w:color="auto" w:val="clear"/>
    </w:rPr>
  </w:style>
  <w:style w:customStyle="true" w:styleId="eSPISCCParagraphDefaultFont" w:type="character">
    <w:name w:val="eSPIS_CC_Paragraph Default Font"/>
    <w:basedOn w:val="Zadanifontodlomka"/>
    <w:rsid w:val="00E061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6166"/>
    <w:rPr>
      <w:bdr w:space="0" w:sz="0" w:color="auto" w:val="none"/>
      <w:shd w:fill="FFFFCC" w:color="auto" w:val="clear"/>
      <w:lang w:val="hr-HR"/>
    </w:rPr>
  </w:style>
  <w:style w:customStyle="true" w:styleId="PozadinaSvijetloCrvena" w:type="character">
    <w:name w:val="Pozadina_SvijetloCrvena"/>
    <w:basedOn w:val="eSPISCCParagraphDefaultFont"/>
    <w:rsid w:val="00E061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61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E06166"/>
    <w:rPr>
      <w:color w:val="808080"/>
      <w:bdr w:color="auto" w:space="0" w:sz="0" w:val="none"/>
      <w:shd w:color="auto" w:fill="auto" w:val="clear"/>
    </w:rPr>
  </w:style>
  <w:style w:customStyle="1" w:styleId="eSPISCCParagraphDefaultFont" w:type="character">
    <w:name w:val="eSPIS_CC_Paragraph Default Font"/>
    <w:basedOn w:val="Zadanifontodlomka"/>
    <w:rsid w:val="00E061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6166"/>
    <w:rPr>
      <w:bdr w:color="auto" w:space="0" w:sz="0" w:val="none"/>
      <w:shd w:color="auto" w:fill="FFFFCC" w:val="clear"/>
      <w:lang w:val="hr-HR"/>
    </w:rPr>
  </w:style>
  <w:style w:customStyle="1" w:styleId="PozadinaSvijetloCrvena" w:type="character">
    <w:name w:val="Pozadina_SvijetloCrvena"/>
    <w:basedOn w:val="eSPISCCParagraphDefaultFont"/>
    <w:rsid w:val="00E061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61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3891</izvorni_sadrzaj>
    <derivirana_varijabla naziv="DomainObject.Predmet.Broj_1">3891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St-3891/2016</izvorni_sadrzaj>
    <derivirana_varijabla naziv="DomainObject.Predmet.OznakaBroj_1">St-3891/2016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INTERPRES d.o.o. zastupanog po punomoćniku Lidija Lončarević</izvorni_sadrzaj>
    <derivirana_varijabla naziv="DomainObject.Predmet.ProtustrankaFormated_1">  INTERPRES d.o.o. zastupanog po punomoćniku Lidija Lončarević</derivirana_varijabla>
  </DomainObject.Predmet.ProtustrankaFormated>
  <DomainObject.Predmet.ProtustrankaFormatedOIB>
    <izvorni_sadrzaj>  INTERPRES d.o.o., OIB 92065022134 zastupanog po punomoćniku Lidija Lončarević</izvorni_sadrzaj>
    <derivirana_varijabla naziv="DomainObject.Predmet.ProtustrankaFormatedOIB_1">  INTERPRES d.o.o., OIB 92065022134 zastupanog po punomoćniku Lidija Lončarević</derivirana_varijabla>
  </DomainObject.Predmet.ProtustrankaFormatedOIB>
  <DomainObject.Predmet.ProtustrankaFormatedWithAdress>
    <izvorni_sadrzaj> INTERPRES d.o.o., Vodnikova 19, 10000 Zagreb zastupanog po punomoćniku Lidija Lončarević</izvorni_sadrzaj>
    <derivirana_varijabla naziv="DomainObject.Predmet.ProtustrankaFormatedWithAdress_1"> INTERPRES d.o.o., Vodnikova 19, 10000 Zagreb zastupanog po punomoćniku Lidija Lončarević</derivirana_varijabla>
  </DomainObject.Predmet.ProtustrankaFormatedWithAdress>
  <DomainObject.Predmet.ProtustrankaFormatedWithAdressOIB>
    <izvorni_sadrzaj> INTERPRES d.o.o., OIB 92065022134, Vodnikova 19, 10000 Zagreb zastupanog po punomoćniku Lidija Lončarević</izvorni_sadrzaj>
    <derivirana_varijabla naziv="DomainObject.Predmet.ProtustrankaFormatedWithAdressOIB_1"> INTERPRES d.o.o., OIB 92065022134, Vodnikova 19, 10000 Zagreb zastupanog po punomoćniku Lidija Lončarević</derivirana_varijabla>
  </DomainObject.Predmet.ProtustrankaFormatedWithAdressOIB>
  <DomainObject.Predmet.ProtustrankaWithAdress>
    <izvorni_sadrzaj>INTERPRES d.o.o. Vodnikova 19, 10000 Zagreb</izvorni_sadrzaj>
    <derivirana_varijabla naziv="DomainObject.Predmet.ProtustrankaWithAdress_1">INTERPRES d.o.o. Vodnikova 19, 10000 Zagreb</derivirana_varijabla>
  </DomainObject.Predmet.ProtustrankaWithAdress>
  <DomainObject.Predmet.ProtustrankaWithAdressOIB>
    <izvorni_sadrzaj>INTERPRES d.o.o., OIB 92065022134, Vodnikova 19, 10000 Zagreb</izvorni_sadrzaj>
    <derivirana_varijabla naziv="DomainObject.Predmet.ProtustrankaWithAdressOIB_1">INTERPRES d.o.o., OIB 92065022134, Vodnikova 19, 10000 Zagreb</derivirana_varijabla>
  </DomainObject.Predmet.ProtustrankaWithAdressOIB>
  <DomainObject.Predmet.ProtustrankaNazivFormated>
    <izvorni_sadrzaj>INTERPRES d.o.o.</izvorni_sadrzaj>
    <derivirana_varijabla naziv="DomainObject.Predmet.ProtustrankaNazivFormated_1">INTERPRES d.o.o.</derivirana_varijabla>
  </DomainObject.Predmet.ProtustrankaNazivFormated>
  <DomainObject.Predmet.ProtustrankaNazivFormatedOIB>
    <izvorni_sadrzaj>INTERPRES d.o.o., OIB 92065022134</izvorni_sadrzaj>
    <derivirana_varijabla naziv="DomainObject.Predmet.ProtustrankaNazivFormatedOIB_1">INTERPRES d.o.o., OIB 92065022134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INTERPRES d.o.o. zastupanog po punomoćniku Lidija Lončarević</item>
    </izvorni_sadrzaj>
    <derivirana_varijabla naziv="DomainObject.Predmet.ProtuStrankaListFormated_1">
      <item>INTERPRES d.o.o. zastupanog po punomoćniku Lidija Lončarević</item>
    </derivirana_varijabla>
  </DomainObject.Predmet.ProtuStrankaListFormated>
  <DomainObject.Predmet.ProtuStrankaListFormatedOIB>
    <izvorni_sadrzaj>
      <item>INTERPRES d.o.o., OIB 92065022134 zastupanog po punomoćniku Lidija Lončarević</item>
    </izvorni_sadrzaj>
    <derivirana_varijabla naziv="DomainObject.Predmet.ProtuStrankaListFormatedOIB_1">
      <item>INTERPRES d.o.o., OIB 92065022134 zastupanog po punomoćniku Lidija Lončarević</item>
    </derivirana_varijabla>
  </DomainObject.Predmet.ProtuStrankaListFormatedOIB>
  <DomainObject.Predmet.ProtuStrankaListFormatedWithAdress>
    <izvorni_sadrzaj>
      <item>INTERPRES d.o.o., Vodnikova 19, 10000 Zagreb zastupanog po punomoćniku Lidija Lončarević</item>
    </izvorni_sadrzaj>
    <derivirana_varijabla naziv="DomainObject.Predmet.ProtuStrankaListFormatedWithAdress_1">
      <item>INTERPRES d.o.o., Vodnikova 19, 10000 Zagreb zastupanog po punomoćniku Lidija Lončarević</item>
    </derivirana_varijabla>
  </DomainObject.Predmet.ProtuStrankaListFormatedWithAdress>
  <DomainObject.Predmet.ProtuStrankaListFormatedWithAdressOIB>
    <izvorni_sadrzaj>
      <item>INTERPRES d.o.o., OIB 92065022134, Vodnikova 19, 10000 Zagreb zastupanog po punomoćniku Lidija Lončarević</item>
    </izvorni_sadrzaj>
    <derivirana_varijabla naziv="DomainObject.Predmet.ProtuStrankaListFormatedWithAdressOIB_1">
      <item>INTERPRES d.o.o., OIB 92065022134, Vodnikova 19, 10000 Zagreb zastupanog po punomoćniku Lidija Lončarević</item>
    </derivirana_varijabla>
  </DomainObject.Predmet.ProtuStrankaListFormatedWithAdressOIB>
  <DomainObject.Predmet.ProtuStrankaListNazivFormated>
    <izvorni_sadrzaj>
      <item>INTERPRES d.o.o.</item>
    </izvorni_sadrzaj>
    <derivirana_varijabla naziv="DomainObject.Predmet.ProtuStrankaListNazivFormated_1">
      <item>INTERPRES d.o.o.</item>
    </derivirana_varijabla>
  </DomainObject.Predmet.ProtuStrankaListNazivFormated>
  <DomainObject.Predmet.ProtuStrankaListNazivFormatedOIB>
    <izvorni_sadrzaj>
      <item>INTERPRES d.o.o., OIB 92065022134</item>
    </izvorni_sadrzaj>
    <derivirana_varijabla naziv="DomainObject.Predmet.ProtuStrankaListNazivFormatedOIB_1">
      <item>INTERPRES d.o.o., OIB 92065022134</item>
    </derivirana_varijabla>
  </DomainObject.Predmet.ProtuStrankaListNazivFormatedOIB>
  <DomainObject.Predmet.OstaliListFormated>
    <izvorni_sadrzaj>
      <item>Lidija Lončarević punomoćnik sudionika u postupku INTERPRES d.o.o.</item>
    </izvorni_sadrzaj>
    <derivirana_varijabla naziv="DomainObject.Predmet.OstaliListFormated_1">
      <item>Lidija Lončarević punomoćnik sudionika u postupku INTERPRES d.o.o.</item>
    </derivirana_varijabla>
  </DomainObject.Predmet.OstaliListFormated>
  <DomainObject.Predmet.OstaliListFormatedOIB>
    <izvorni_sadrzaj>
      <item>Lidija Lončarević, OIB 81011102034 punomoćnik sudionika u postupku INTERPRES d.o.o.</item>
    </izvorni_sadrzaj>
    <derivirana_varijabla naziv="DomainObject.Predmet.OstaliListFormatedOIB_1">
      <item>Lidija Lončarević, OIB 81011102034 punomoćnik sudionika u postupku INTERPRES d.o.o.</item>
    </derivirana_varijabla>
  </DomainObject.Predmet.OstaliListFormatedOIB>
  <DomainObject.Predmet.OstaliListFormatedWithAdress>
    <izvorni_sadrzaj>
      <item>Lidija Lončarević, Zelinska 2, 10000 Zagreb punomoćnik sudionika u postupku INTERPRES d.o.o.</item>
    </izvorni_sadrzaj>
    <derivirana_varijabla naziv="DomainObject.Predmet.OstaliListFormatedWithAdress_1">
      <item>Lidija Lončarević, Zelinska 2, 10000 Zagreb punomoćnik sudionika u postupku INTERPRES d.o.o.</item>
    </derivirana_varijabla>
  </DomainObject.Predmet.OstaliListFormatedWithAdress>
  <DomainObject.Predmet.OstaliListFormatedWithAdressOIB>
    <izvorni_sadrzaj>
      <item>Lidija Lončarević, OIB 81011102034, Zelinska 2, 10000 Zagreb punomoćnik sudionika u postupku INTERPRES d.o.o.</item>
    </izvorni_sadrzaj>
    <derivirana_varijabla naziv="DomainObject.Predmet.OstaliListFormatedWithAdressOIB_1">
      <item>Lidija Lončarević, OIB 81011102034, Zelinska 2, 10000 Zagreb punomoćnik sudionika u postupku INTERPRES d.o.o.</item>
    </derivirana_varijabla>
  </DomainObject.Predmet.OstaliListFormatedWithAdressOIB>
  <DomainObject.Predmet.OstaliListNazivFormated>
    <izvorni_sadrzaj>
      <item>Lidija Lončarević</item>
    </izvorni_sadrzaj>
    <derivirana_varijabla naziv="DomainObject.Predmet.OstaliListNazivFormated_1">
      <item>Lidija Lončarević</item>
    </derivirana_varijabla>
  </DomainObject.Predmet.OstaliListNazivFormated>
  <DomainObject.Predmet.OstaliListNazivFormatedOIB>
    <izvorni_sadrzaj>
      <item>Lidija Lončarević, OIB 81011102034</item>
    </izvorni_sadrzaj>
    <derivirana_varijabla naziv="DomainObject.Predmet.OstaliListNazivFormatedOIB_1">
      <item>Lidija Lončarević, OIB 81011102034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INTERPRES d.o.o.</izvorni_sadrzaj>
    <derivirana_varijabla naziv="DomainObject.Predmet.ProtustrankaIDrugi_1">INTERPRES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INTERPRES d.o.o., OIB 92065022134, Vodnikova 19, 10000 Zagreb</izvorni_sadrzaj>
    <derivirana_varijabla naziv="DomainObject.Predmet.ProtustrankaIDrugiAdressOIB_1">INTERPRES d.o.o., OIB 92065022134, Vodnikova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INTERPRES d.o.o.</item>
      <item>Lidija Lončarević</item>
    </izvorni_sadrzaj>
    <derivirana_varijabla naziv="DomainObject.Predmet.SudioniciListNaziv_1">
      <item>FINA Regionalni centar Zagreb</item>
      <item>INTERPRES d.o.o.</item>
      <item>Lidija Lončarević</item>
    </derivirana_varijabla>
  </DomainObject.Predmet.SudioniciListNaziv>
  <DomainObject.Predmet.SudioniciListAdressOIB>
    <izvorni_sadrzaj>
      <item>FINA Regionalni centar Zagreb, OIB 85821130368, Trg svibanjskih žrtava 1995. br. 1,10000 Zagreb</item>
      <item>INTERPRES d.o.o., OIB 92065022134, Vodnikova 19,10000 Zagreb</item>
      <item>Lidija Lončarević, OIB 81011102034, Zelinska 2,10000 Zagreb</item>
    </izvorni_sadrzaj>
    <derivirana_varijabla naziv="DomainObject.Predmet.SudioniciListAdressOIB_1">
      <item>FINA Regionalni centar Zagreb, OIB 85821130368, Trg svibanjskih žrtava 1995. br. 1,10000 Zagreb</item>
      <item>INTERPRES d.o.o., OIB 92065022134, Vodnikova 19,10000 Zagreb</item>
      <item>Lidija Lončarević, OIB 81011102034, Zelinska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92065022134</item>
      <item>, OIB 81011102034</item>
    </izvorni_sadrzaj>
    <derivirana_varijabla naziv="DomainObject.Predmet.SudioniciListNazivOIB_1">
      <item>, OIB 85821130368</item>
      <item>, OIB 92065022134</item>
      <item>, OIB 81011102034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1254</properties:Words>
  <properties:Characters>6908</properties:Characters>
  <properties:Lines>138</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2018-02-14T11:32:00Z</dcterms:created>
  <dc:creator>Korisnik</dc:creator>
  <cp:lastModifiedBy>Renata Klokočki</cp:lastModifiedBy>
  <cp:lastPrinted>2018-02-14T11:40:00Z</cp:lastPrinted>
  <dcterms:modified xmlns:xsi="http://www.w3.org/2001/XMLSchema-instance" xsi:type="dcterms:W3CDTF">2018-02-14T11:44:00Z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