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6319" w14:paraId="bf96319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  <w:r w:rsidR="0038778C">
        <w:rPr>
          <w:rStyle w:val="Naglaeno"/>
          <w:b w:val="false"/>
        </w:rPr>
        <w:t xml:space="preserve">                                                                        3 St-5</w:t>
      </w:r>
      <w:r w:rsidR="00F97B73">
        <w:rPr>
          <w:rStyle w:val="Naglaeno"/>
          <w:b w:val="false"/>
        </w:rPr>
        <w:t>7</w:t>
      </w:r>
      <w:r w:rsidR="00AF3E8A">
        <w:rPr>
          <w:rStyle w:val="Naglaeno"/>
          <w:b w:val="false"/>
        </w:rPr>
        <w:t>9/18-</w:t>
      </w:r>
      <w:r w:rsidR="00EC1953">
        <w:rPr>
          <w:rStyle w:val="Naglaeno"/>
          <w:b w:val="false"/>
        </w:rPr>
        <w:t xml:space="preserve">10   </w:t>
      </w:r>
      <w:r w:rsidR="00D04DC4">
        <w:rPr>
          <w:rStyle w:val="Naglaeno"/>
          <w:b w:val="false"/>
        </w:rPr>
        <w:t xml:space="preserve"> </w:t>
      </w:r>
      <w:r w:rsidR="00AF3E8A">
        <w:rPr>
          <w:rStyle w:val="Naglaeno"/>
          <w:b w:val="false"/>
        </w:rPr>
        <w:t xml:space="preserve"> 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2808BD" w:rsidP="0085221D" w:rsidR="0085221D" w:rsidRPr="00B37760">
      <w:pPr>
        <w:jc w:val="center"/>
      </w:pPr>
      <w:r>
        <w:rPr>
          <w:color w:val="000000"/>
        </w:rPr>
        <w:t xml:space="preserve">U  I M E  R E P U B L I K E  H R V A T S K E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>T</w:t>
      </w:r>
      <w:r w:rsidR="00CF54CC">
        <w:rPr>
          <w:color w:val="000000"/>
        </w:rPr>
        <w:t>RGOVAČKI SUD U OSIJEKU</w:t>
      </w:r>
      <w:r w:rsidRPr="00B37760">
        <w:rPr>
          <w:color w:val="000000"/>
        </w:rPr>
        <w:t>,</w:t>
      </w:r>
      <w:r w:rsidR="008C3490">
        <w:rPr>
          <w:color w:val="000000"/>
        </w:rPr>
        <w:t xml:space="preserve"> </w:t>
      </w:r>
      <w:r w:rsidR="008C3490">
        <w:t xml:space="preserve">po sucu Gordani Njari, u stečajnom predmetu povodom </w:t>
      </w:r>
      <w:r w:rsidRPr="00B37760">
        <w:rPr>
          <w:color w:val="000000"/>
        </w:rPr>
        <w:t xml:space="preserve">prijedloga </w:t>
      </w:r>
      <w:r w:rsidR="008C3490">
        <w:rPr>
          <w:color w:val="000000"/>
        </w:rPr>
        <w:t>FINANCIJSKE AGENCIJE</w:t>
      </w:r>
      <w:r w:rsidR="0038778C">
        <w:t>, OIB 85821130368,</w:t>
      </w:r>
      <w:r w:rsidR="008B10D2">
        <w:t xml:space="preserve"> Regionalni centar Zagreb, Trg svibanjskih žrtava 1995. 1, Zagreb</w:t>
      </w:r>
      <w:r w:rsidR="008B10D2" w:rsidRPr="0021249D">
        <w:t xml:space="preserve"> </w:t>
      </w:r>
      <w:r w:rsidR="009745DD">
        <w:t xml:space="preserve">za otvaranje stečajnog postupka nad dužnikom </w:t>
      </w:r>
      <w:r w:rsidR="00AF3E8A">
        <w:t>TITANIK, d.o.o. Zagreb, Baruna Trenka 7, OIB 89508880676, MBS 080190403,</w:t>
      </w:r>
      <w:r w:rsidR="00C45AD6">
        <w:t xml:space="preserve">  </w:t>
      </w:r>
      <w:r w:rsidRPr="00B37760">
        <w:rPr>
          <w:color w:val="000000"/>
        </w:rPr>
        <w:t xml:space="preserve">dana </w:t>
      </w:r>
      <w:r w:rsidR="00D04DC4">
        <w:rPr>
          <w:color w:val="000000"/>
        </w:rPr>
        <w:t xml:space="preserve">14. rujna </w:t>
      </w:r>
      <w:r w:rsidR="00E80621">
        <w:rPr>
          <w:color w:val="000000"/>
        </w:rPr>
        <w:t xml:space="preserve">2018.  </w:t>
      </w:r>
      <w:r w:rsidR="006279E7">
        <w:rPr>
          <w:color w:val="000000"/>
        </w:rPr>
        <w:t xml:space="preserve"> </w:t>
      </w: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D4623A" w:rsidP="00D4623A" w:rsidR="00D4623A">
      <w:pPr>
        <w:pStyle w:val="Tijeloteksta"/>
      </w:pPr>
    </w:p>
    <w:p w:rsidRDefault="00D4623A" w:rsidP="00D4623A" w:rsidR="00D4623A">
      <w:pPr>
        <w:pStyle w:val="Tijeloteksta"/>
      </w:pPr>
    </w:p>
    <w:p w:rsidRDefault="00D4623A" w:rsidP="00D4623A" w:rsidR="002808BD" w:rsidRPr="00F60534">
      <w:pPr>
        <w:pStyle w:val="Tijeloteksta"/>
        <w:numPr>
          <w:ilvl w:val="0"/>
          <w:numId w:val="23"/>
        </w:numPr>
        <w:rPr>
          <w:bCs/>
          <w:sz w:val="24"/>
        </w:rPr>
      </w:pPr>
      <w:r w:rsidRPr="00F60534">
        <w:rPr>
          <w:bCs/>
          <w:sz w:val="24"/>
        </w:rPr>
        <w:t>OTVARA SE stečajni postupak nad dužnikom</w:t>
      </w:r>
      <w:r w:rsidRPr="00F60534">
        <w:rPr>
          <w:sz w:val="24"/>
        </w:rPr>
        <w:t xml:space="preserve"> </w:t>
      </w:r>
      <w:r w:rsidR="002808BD" w:rsidRPr="00F60534">
        <w:rPr>
          <w:sz w:val="24"/>
        </w:rPr>
        <w:t xml:space="preserve">TITANIK, d.o.o. Zagreb, Baruna Trenka 7, OIB 89508880676, MBS 080190403. </w:t>
      </w:r>
    </w:p>
    <w:p w:rsidRDefault="002808BD" w:rsidP="002808BD" w:rsidR="002808BD" w:rsidRPr="00F60534">
      <w:pPr>
        <w:pStyle w:val="Tijeloteksta"/>
        <w:ind w:left="1065"/>
        <w:rPr>
          <w:bCs/>
          <w:sz w:val="24"/>
        </w:rPr>
      </w:pPr>
    </w:p>
    <w:p w:rsidRDefault="00D4623A" w:rsidP="00C320EE" w:rsidR="002808BD" w:rsidRPr="00F60534">
      <w:pPr>
        <w:pStyle w:val="Tijeloteksta"/>
        <w:numPr>
          <w:ilvl w:val="0"/>
          <w:numId w:val="23"/>
        </w:numPr>
        <w:rPr>
          <w:bCs/>
          <w:sz w:val="24"/>
        </w:rPr>
      </w:pPr>
      <w:r w:rsidRPr="00F60534">
        <w:rPr>
          <w:sz w:val="24"/>
        </w:rPr>
        <w:t xml:space="preserve">Za stečajnog upravitelja imenuje se </w:t>
      </w:r>
      <w:r w:rsidR="002808BD" w:rsidRPr="00F60534">
        <w:rPr>
          <w:color w:val="000000"/>
          <w:sz w:val="24"/>
        </w:rPr>
        <w:t>MIJO RONČEVIĆ, OIB 97146101285, Osijek, Vj. I. Meštrovića 74</w:t>
      </w:r>
      <w:r w:rsidR="002808BD" w:rsidRPr="00F60534">
        <w:rPr>
          <w:b/>
          <w:sz w:val="24"/>
        </w:rPr>
        <w:t xml:space="preserve">.        </w:t>
      </w:r>
    </w:p>
    <w:p w:rsidRDefault="002808BD" w:rsidP="002808BD" w:rsidR="00D4623A" w:rsidRPr="00F60534">
      <w:pPr>
        <w:pStyle w:val="Tijeloteksta"/>
        <w:ind w:left="1065"/>
        <w:rPr>
          <w:bCs/>
          <w:sz w:val="24"/>
        </w:rPr>
      </w:pPr>
      <w:r w:rsidRPr="00F60534">
        <w:rPr>
          <w:b/>
          <w:sz w:val="24"/>
        </w:rPr>
        <w:t xml:space="preserve">                                                 </w:t>
      </w:r>
    </w:p>
    <w:p w:rsidRDefault="00D4623A" w:rsidP="00D4623A" w:rsidR="002808BD" w:rsidRPr="00F60534">
      <w:pPr>
        <w:pStyle w:val="Tijeloteksta"/>
        <w:numPr>
          <w:ilvl w:val="0"/>
          <w:numId w:val="23"/>
        </w:numPr>
        <w:rPr>
          <w:bCs/>
          <w:sz w:val="24"/>
        </w:rPr>
      </w:pPr>
      <w:r w:rsidRPr="00F60534">
        <w:rPr>
          <w:bCs/>
          <w:sz w:val="24"/>
        </w:rPr>
        <w:t>ZAKLJUČUJE SE stečajni postupak nad dužnikom</w:t>
      </w:r>
      <w:r w:rsidRPr="00F60534">
        <w:rPr>
          <w:sz w:val="24"/>
        </w:rPr>
        <w:t xml:space="preserve"> </w:t>
      </w:r>
      <w:r w:rsidR="002808BD" w:rsidRPr="00F60534">
        <w:rPr>
          <w:sz w:val="24"/>
        </w:rPr>
        <w:t xml:space="preserve">TITANIK, d.o.o. Zagreb, Baruna Trenka 7, OIB 89508880676, MBS 080190403.  </w:t>
      </w:r>
    </w:p>
    <w:p w:rsidRDefault="002808BD" w:rsidP="009B4C1E" w:rsidR="002808BD" w:rsidRPr="00F60534">
      <w:pPr>
        <w:pStyle w:val="Tijeloteksta"/>
        <w:ind w:left="1065"/>
        <w:rPr>
          <w:bCs/>
          <w:sz w:val="24"/>
        </w:rPr>
      </w:pPr>
    </w:p>
    <w:p w:rsidRDefault="00D4623A" w:rsidP="00D4623A" w:rsidR="00D4623A" w:rsidRPr="00F60534">
      <w:pPr>
        <w:pStyle w:val="Tijeloteksta"/>
        <w:numPr>
          <w:ilvl w:val="0"/>
          <w:numId w:val="23"/>
        </w:numPr>
        <w:rPr>
          <w:bCs/>
          <w:sz w:val="24"/>
        </w:rPr>
      </w:pPr>
      <w:r w:rsidRPr="00F60534">
        <w:rPr>
          <w:bCs/>
          <w:sz w:val="24"/>
        </w:rPr>
        <w:t>Ovo rješenje objavit će se na mrežnim stranicama e-oglasna ploča suda a nakon pravomoćnosti dostaviti registru radi brisanja  dužnika iz registra pravnih osoba.</w:t>
      </w:r>
    </w:p>
    <w:p w:rsidRDefault="00D4623A" w:rsidP="00D4623A" w:rsidR="00D4623A" w:rsidRPr="00F60534">
      <w:pPr>
        <w:pStyle w:val="Tijeloteksta"/>
        <w:ind w:left="1065"/>
        <w:rPr>
          <w:bCs/>
          <w:sz w:val="24"/>
        </w:rPr>
      </w:pPr>
    </w:p>
    <w:p w:rsidRDefault="00D4623A" w:rsidP="00D4623A" w:rsidR="00D4623A" w:rsidRPr="00F60534">
      <w:pPr>
        <w:pStyle w:val="Tijeloteksta"/>
        <w:jc w:val="center"/>
        <w:rPr>
          <w:bCs/>
          <w:sz w:val="24"/>
        </w:rPr>
      </w:pPr>
      <w:r w:rsidRPr="00F60534">
        <w:rPr>
          <w:bCs/>
          <w:sz w:val="24"/>
        </w:rPr>
        <w:t>Obrazloženje</w:t>
      </w:r>
    </w:p>
    <w:p w:rsidRDefault="00D4623A" w:rsidP="00D4623A" w:rsidR="00D4623A">
      <w:pPr>
        <w:pStyle w:val="Tijeloteksta"/>
        <w:rPr>
          <w:b/>
          <w:bCs/>
        </w:rPr>
      </w:pPr>
    </w:p>
    <w:p w:rsidRDefault="00D4623A" w:rsidP="00D4623A" w:rsidR="00D4623A">
      <w:pPr>
        <w:pStyle w:val="Tijeloteksta"/>
        <w:rPr>
          <w:b/>
          <w:bCs/>
        </w:rPr>
      </w:pPr>
    </w:p>
    <w:p w:rsidRDefault="009B4C1E" w:rsidP="0042559B" w:rsidR="0042559B" w:rsidRPr="006B4197">
      <w:pPr>
        <w:ind w:firstLine="708"/>
        <w:jc w:val="both"/>
      </w:pPr>
      <w:r w:rsidRPr="006B4197">
        <w:t>FINA Regionalni centar Zagreb je 10. kolovoza 2017. dostavila Trgovačkom sudu u Zagrebu prijedlog za otvaranje stečajnog postupka nad dužnikom TITANIK, d.o.o. Zagreb, Baruna Trenka 7, OIB 89508880676, MBS 080190403,  Klasa: 110-07/1</w:t>
      </w:r>
      <w:r w:rsidR="0042559B" w:rsidRPr="006B4197">
        <w:t xml:space="preserve">7-01/04, Ur.broj: 04-06-17-4062, temeljem odredbe 110. st. 1 Stečajnog zakona  („Narodne novine“ br. 71/15. </w:t>
      </w:r>
      <w:r w:rsidR="00793CAE">
        <w:t>i 104/17.</w:t>
      </w:r>
      <w:r w:rsidR="0042559B" w:rsidRPr="006B4197">
        <w:t>)</w:t>
      </w:r>
    </w:p>
    <w:p w:rsidRDefault="009B4C1E" w:rsidP="0042559B" w:rsidR="009B4C1E" w:rsidRPr="006B4197">
      <w:pPr>
        <w:jc w:val="both"/>
      </w:pPr>
    </w:p>
    <w:p w:rsidRDefault="009B4C1E" w:rsidP="009B4C1E" w:rsidR="009B4C1E" w:rsidRPr="006B4197">
      <w:pPr>
        <w:ind w:firstLine="720"/>
        <w:jc w:val="both"/>
      </w:pPr>
      <w:r w:rsidRPr="006B4197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B4C1E" w:rsidP="009B4C1E" w:rsidR="009B4C1E" w:rsidRPr="006B4197">
      <w:pPr>
        <w:jc w:val="both"/>
      </w:pPr>
    </w:p>
    <w:p w:rsidRDefault="009B4C1E" w:rsidP="009B4C1E" w:rsidR="009B4C1E" w:rsidRPr="006B4197">
      <w:pPr>
        <w:ind w:firstLine="708"/>
        <w:jc w:val="both"/>
      </w:pPr>
      <w:r w:rsidRPr="006B4197">
        <w:t xml:space="preserve">U prijedlogu FINA navodi da na dan 07. kolovoza 2017. dužnik u Očevidniku redoslijeda osnova za plaćanje ima evidentirane neizvršene osnove za plaćanje u neprekinutom razdoblju od 120 dana, u ukupnom iznosu od 166.624,99 kn, u koji iznos je </w:t>
      </w:r>
      <w:r w:rsidRPr="006B4197">
        <w:lastRenderedPageBreak/>
        <w:t>uračunata kamata i naknada FINE za provedbu ovrhe na novčanim sredstvima dužnika, te da na dan 07. kolovoz 2017. dužnik u Jedinstvenom registru računa ima otvoren račun i oročena novčana sredstva: HR5624020061100078057 Erste&amp;Steiermarkisc</w:t>
      </w:r>
      <w:r w:rsidR="005D12F4" w:rsidRPr="006B4197">
        <w:t xml:space="preserve">he bank d.d. i da ima dva </w:t>
      </w:r>
      <w:r w:rsidRPr="006B4197">
        <w:t xml:space="preserve"> zaposlena djelatnika.</w:t>
      </w:r>
    </w:p>
    <w:p w:rsidRDefault="00D4623A" w:rsidP="00D4623A" w:rsidR="00D4623A" w:rsidRPr="006B4197">
      <w:pPr>
        <w:pStyle w:val="Tijeloteksta"/>
        <w:rPr>
          <w:bCs/>
        </w:rPr>
      </w:pPr>
    </w:p>
    <w:p w:rsidRDefault="00D4623A" w:rsidP="00D4623A" w:rsidR="00D4623A" w:rsidRPr="006B4197">
      <w:pPr>
        <w:pStyle w:val="Tijeloteksta"/>
        <w:rPr>
          <w:bCs/>
          <w:sz w:val="24"/>
        </w:rPr>
      </w:pPr>
      <w:r w:rsidRPr="006B4197">
        <w:rPr>
          <w:bCs/>
        </w:rPr>
        <w:tab/>
      </w:r>
      <w:r w:rsidRPr="006B4197">
        <w:rPr>
          <w:bCs/>
          <w:sz w:val="24"/>
        </w:rPr>
        <w:t xml:space="preserve">U smislu članka 5. Stečajnog zakona stečajni postupak se može otvoriti ako sud utvrdi postojanje stečajnog razloga. Stečajni razlozi su: nesposobnost za plaćanje i prezaduženost. </w:t>
      </w:r>
    </w:p>
    <w:p w:rsidRDefault="00D4623A" w:rsidP="00D4623A" w:rsidR="00D4623A" w:rsidRPr="006B4197">
      <w:pPr>
        <w:pStyle w:val="Tijeloteksta"/>
        <w:rPr>
          <w:bCs/>
          <w:sz w:val="24"/>
        </w:rPr>
      </w:pPr>
    </w:p>
    <w:p w:rsidRDefault="00D4623A" w:rsidP="00D4623A" w:rsidR="00D4623A" w:rsidRPr="006B4197">
      <w:pPr>
        <w:pStyle w:val="Tijeloteksta"/>
        <w:ind w:firstLine="708"/>
        <w:rPr>
          <w:sz w:val="24"/>
        </w:rPr>
      </w:pPr>
      <w:r w:rsidRPr="006B4197">
        <w:rPr>
          <w:bCs/>
          <w:sz w:val="24"/>
        </w:rPr>
        <w:t xml:space="preserve">Prijedlog ne sadrži podatke o imovini dužnika, stečajnoj masi nad kojom je potrebno provoditi stečajni postupak. </w:t>
      </w:r>
    </w:p>
    <w:p w:rsidRDefault="00D4623A" w:rsidP="00D4623A" w:rsidR="00D4623A" w:rsidRPr="006B4197">
      <w:pPr>
        <w:pStyle w:val="Tijeloteksta"/>
        <w:jc w:val="center"/>
        <w:rPr>
          <w:sz w:val="24"/>
        </w:rPr>
      </w:pPr>
    </w:p>
    <w:p w:rsidRDefault="00D4623A" w:rsidP="00D4623A" w:rsidR="00D4623A" w:rsidRPr="006B4197">
      <w:pPr>
        <w:pStyle w:val="Tijeloteksta"/>
        <w:ind w:firstLine="708"/>
        <w:rPr>
          <w:bCs/>
          <w:sz w:val="24"/>
        </w:rPr>
      </w:pPr>
      <w:r w:rsidRPr="006B4197">
        <w:rPr>
          <w:bCs/>
          <w:sz w:val="24"/>
        </w:rPr>
        <w:t>Nad dužnikom je pokrenut prethodni postupak radi utvrđivanja uvjeta za otvaranje stečajnog postupka, tijekom kojeg je za privremenog</w:t>
      </w:r>
      <w:r w:rsidR="006643E2">
        <w:rPr>
          <w:bCs/>
          <w:sz w:val="24"/>
        </w:rPr>
        <w:t xml:space="preserve"> stečajnog upravitelja imenovan</w:t>
      </w:r>
      <w:r w:rsidRPr="006B4197">
        <w:rPr>
          <w:bCs/>
          <w:sz w:val="24"/>
        </w:rPr>
        <w:t xml:space="preserve"> </w:t>
      </w:r>
      <w:r w:rsidR="00CE773D" w:rsidRPr="006B4197">
        <w:rPr>
          <w:bCs/>
          <w:sz w:val="24"/>
        </w:rPr>
        <w:t>Mijo Rončević iz Osijeka,</w:t>
      </w:r>
      <w:r w:rsidRPr="006B4197">
        <w:rPr>
          <w:bCs/>
          <w:sz w:val="24"/>
        </w:rPr>
        <w:t xml:space="preserve"> sa zadatkom da ispi</w:t>
      </w:r>
      <w:r w:rsidR="00BB0CD8" w:rsidRPr="006B4197">
        <w:rPr>
          <w:bCs/>
          <w:sz w:val="24"/>
        </w:rPr>
        <w:t>ta postojanje stečajnih razloga i mo</w:t>
      </w:r>
      <w:r w:rsidRPr="006B4197">
        <w:rPr>
          <w:bCs/>
          <w:sz w:val="24"/>
        </w:rPr>
        <w:t>gu li se imovinom dužnika pokriti troškovi stečajnog postupka</w:t>
      </w:r>
      <w:r w:rsidR="00BB0CD8" w:rsidRPr="006B4197">
        <w:rPr>
          <w:bCs/>
          <w:sz w:val="24"/>
        </w:rPr>
        <w:t>.</w:t>
      </w:r>
      <w:r w:rsidRPr="006B4197">
        <w:rPr>
          <w:bCs/>
          <w:sz w:val="24"/>
        </w:rPr>
        <w:t xml:space="preserve"> </w:t>
      </w:r>
    </w:p>
    <w:p w:rsidRDefault="00D4623A" w:rsidP="00D4623A" w:rsidR="00D4623A">
      <w:pPr>
        <w:pStyle w:val="Tijeloteksta"/>
        <w:rPr>
          <w:bCs/>
          <w:sz w:val="24"/>
        </w:rPr>
      </w:pPr>
    </w:p>
    <w:p w:rsidRDefault="006643E2" w:rsidP="00D813B8" w:rsidR="000616B7" w:rsidRPr="00D813B8">
      <w:pPr>
        <w:pStyle w:val="Tijeloteksta"/>
        <w:rPr>
          <w:bCs/>
          <w:sz w:val="24"/>
        </w:rPr>
      </w:pPr>
      <w:r>
        <w:rPr>
          <w:bCs/>
          <w:sz w:val="24"/>
        </w:rPr>
        <w:tab/>
      </w:r>
      <w:r w:rsidRPr="00D813B8">
        <w:rPr>
          <w:bCs/>
          <w:sz w:val="24"/>
        </w:rPr>
        <w:t xml:space="preserve">Sud je zakazao ročište radi </w:t>
      </w:r>
      <w:r w:rsidR="00D813B8">
        <w:rPr>
          <w:bCs/>
          <w:sz w:val="24"/>
        </w:rPr>
        <w:t xml:space="preserve">rasprave o </w:t>
      </w:r>
      <w:r w:rsidR="00D4623A" w:rsidRPr="00D813B8">
        <w:rPr>
          <w:bCs/>
          <w:sz w:val="24"/>
        </w:rPr>
        <w:t xml:space="preserve"> uvjetima za otvaranje stečajnog postupka nad dužnikom za dan </w:t>
      </w:r>
      <w:r w:rsidR="00FD4687" w:rsidRPr="00D813B8">
        <w:rPr>
          <w:bCs/>
          <w:sz w:val="24"/>
        </w:rPr>
        <w:t>12. srpnja 2018.</w:t>
      </w:r>
      <w:r w:rsidR="00D4623A" w:rsidRPr="00D813B8">
        <w:rPr>
          <w:bCs/>
          <w:sz w:val="24"/>
        </w:rPr>
        <w:t xml:space="preserve"> godine</w:t>
      </w:r>
      <w:r w:rsidR="00D813B8" w:rsidRPr="00D813B8">
        <w:rPr>
          <w:bCs/>
          <w:sz w:val="24"/>
        </w:rPr>
        <w:t xml:space="preserve">, koje je održano </w:t>
      </w:r>
      <w:r w:rsidR="00D4623A" w:rsidRPr="00D813B8">
        <w:rPr>
          <w:bCs/>
          <w:sz w:val="24"/>
        </w:rPr>
        <w:t xml:space="preserve">u odsutnosti uredno pozvanog predlagatelja FINE Regionalni centar </w:t>
      </w:r>
      <w:r w:rsidR="000616B7" w:rsidRPr="00D813B8">
        <w:rPr>
          <w:bCs/>
          <w:sz w:val="24"/>
        </w:rPr>
        <w:t>Zagreb</w:t>
      </w:r>
      <w:r w:rsidR="00D4623A" w:rsidRPr="00D813B8">
        <w:rPr>
          <w:bCs/>
          <w:sz w:val="24"/>
        </w:rPr>
        <w:t xml:space="preserve"> i u</w:t>
      </w:r>
      <w:r w:rsidR="00275DCE" w:rsidRPr="00D813B8">
        <w:rPr>
          <w:bCs/>
          <w:sz w:val="24"/>
        </w:rPr>
        <w:t xml:space="preserve">redno pozvanog dužnika, </w:t>
      </w:r>
      <w:r w:rsidR="00C51D27">
        <w:rPr>
          <w:bCs/>
          <w:sz w:val="24"/>
        </w:rPr>
        <w:t xml:space="preserve">na kojem je </w:t>
      </w:r>
      <w:r w:rsidR="00275DCE" w:rsidRPr="00D813B8">
        <w:rPr>
          <w:bCs/>
          <w:sz w:val="24"/>
        </w:rPr>
        <w:t>izvršen</w:t>
      </w:r>
      <w:r w:rsidR="00C51D27">
        <w:rPr>
          <w:bCs/>
          <w:sz w:val="24"/>
        </w:rPr>
        <w:t xml:space="preserve"> </w:t>
      </w:r>
      <w:r w:rsidR="00275DCE" w:rsidRPr="00D813B8">
        <w:rPr>
          <w:bCs/>
          <w:sz w:val="24"/>
        </w:rPr>
        <w:t xml:space="preserve"> uvid u priloženu dokumentaciju</w:t>
      </w:r>
      <w:r w:rsidR="00C51D27">
        <w:rPr>
          <w:bCs/>
          <w:sz w:val="24"/>
        </w:rPr>
        <w:t xml:space="preserve">: </w:t>
      </w:r>
      <w:r w:rsidR="00D4623A" w:rsidRPr="00D813B8">
        <w:rPr>
          <w:sz w:val="24"/>
        </w:rPr>
        <w:t xml:space="preserve"> </w:t>
      </w:r>
      <w:r w:rsidR="005602D6" w:rsidRPr="00D813B8">
        <w:rPr>
          <w:sz w:val="24"/>
        </w:rPr>
        <w:t>prijedlog FINE za otvaranje stečajnog postupka od 8. rujna 2017. g., izvadak iz sudskog registra od 6. lipnja 2018.,</w:t>
      </w:r>
      <w:r w:rsidR="00E17486" w:rsidRPr="00D813B8">
        <w:rPr>
          <w:sz w:val="24"/>
        </w:rPr>
        <w:t xml:space="preserve"> očevidnik FINE neizvršenih osnova za pla</w:t>
      </w:r>
      <w:r w:rsidR="00275DCE" w:rsidRPr="00D813B8">
        <w:rPr>
          <w:sz w:val="24"/>
        </w:rPr>
        <w:t>ćanje na dan 30. svibanj 2018.,</w:t>
      </w:r>
      <w:r w:rsidR="008940CB" w:rsidRPr="00D813B8">
        <w:rPr>
          <w:sz w:val="24"/>
        </w:rPr>
        <w:t xml:space="preserve"> </w:t>
      </w:r>
      <w:r w:rsidR="00275DCE" w:rsidRPr="00D813B8">
        <w:rPr>
          <w:sz w:val="24"/>
        </w:rPr>
        <w:t>dopis FINE od 12. lipnja 2018.,</w:t>
      </w:r>
      <w:r w:rsidR="000169D8" w:rsidRPr="00D813B8">
        <w:rPr>
          <w:sz w:val="24"/>
        </w:rPr>
        <w:t xml:space="preserve"> </w:t>
      </w:r>
      <w:r w:rsidR="00C53AC3" w:rsidRPr="00D813B8">
        <w:rPr>
          <w:sz w:val="24"/>
        </w:rPr>
        <w:t>izvješće privremenog stečajnog upravitelja od 29. lipnja 2018.,</w:t>
      </w:r>
      <w:r w:rsidR="00E17486" w:rsidRPr="00D813B8">
        <w:rPr>
          <w:sz w:val="24"/>
        </w:rPr>
        <w:t xml:space="preserve"> </w:t>
      </w:r>
      <w:r w:rsidR="001E4B56" w:rsidRPr="00D813B8">
        <w:rPr>
          <w:sz w:val="24"/>
        </w:rPr>
        <w:t xml:space="preserve">financijski izvještaj dužnika </w:t>
      </w:r>
      <w:r w:rsidR="005602D6" w:rsidRPr="00D813B8">
        <w:rPr>
          <w:sz w:val="24"/>
        </w:rPr>
        <w:t>za 2017. i očevidnik FINE</w:t>
      </w:r>
      <w:r w:rsidR="00C53AC3" w:rsidRPr="00D813B8">
        <w:rPr>
          <w:sz w:val="24"/>
        </w:rPr>
        <w:t xml:space="preserve"> o redoslijedu plaćanja sa obračunatom kamatom od 28.  lipnja 2018.</w:t>
      </w:r>
      <w:r w:rsidR="00E17486" w:rsidRPr="00D813B8">
        <w:rPr>
          <w:sz w:val="24"/>
        </w:rPr>
        <w:t xml:space="preserve"> </w:t>
      </w:r>
      <w:r w:rsidR="00C53AC3" w:rsidRPr="00D813B8">
        <w:rPr>
          <w:sz w:val="24"/>
        </w:rPr>
        <w:t xml:space="preserve"> </w:t>
      </w:r>
    </w:p>
    <w:p w:rsidRDefault="006B4197" w:rsidP="006B4197" w:rsidR="006B4197" w:rsidRPr="006B4197">
      <w:pPr>
        <w:ind w:firstLine="708"/>
        <w:jc w:val="both"/>
      </w:pPr>
    </w:p>
    <w:p w:rsidRDefault="00D4623A" w:rsidP="000F5FFE" w:rsidR="003E6620">
      <w:pPr>
        <w:ind w:firstLine="708"/>
        <w:jc w:val="both"/>
      </w:pPr>
      <w:r w:rsidRPr="00F60534">
        <w:t>Iz izv</w:t>
      </w:r>
      <w:r w:rsidR="001E4B56" w:rsidRPr="00F60534">
        <w:t xml:space="preserve">ješća </w:t>
      </w:r>
      <w:r w:rsidR="00275DCE">
        <w:t>privremenog</w:t>
      </w:r>
      <w:r w:rsidRPr="00F60534">
        <w:t xml:space="preserve"> stečajnog upravitelja</w:t>
      </w:r>
      <w:r w:rsidR="00617E06" w:rsidRPr="00F60534">
        <w:t xml:space="preserve"> razvidno je</w:t>
      </w:r>
      <w:r w:rsidR="00F55205" w:rsidRPr="00F60534">
        <w:t xml:space="preserve"> </w:t>
      </w:r>
      <w:r w:rsidR="00617E06" w:rsidRPr="00F60534">
        <w:t>da</w:t>
      </w:r>
      <w:r w:rsidR="002C466E" w:rsidRPr="00F60534">
        <w:t xml:space="preserve"> </w:t>
      </w:r>
      <w:r w:rsidR="00E34B23" w:rsidRPr="00F60534">
        <w:t xml:space="preserve">privremeni </w:t>
      </w:r>
      <w:r w:rsidR="00410529" w:rsidRPr="00F60534">
        <w:t>stečajni</w:t>
      </w:r>
      <w:r w:rsidR="00E34B23" w:rsidRPr="00F60534">
        <w:t xml:space="preserve"> upravitelj nije uspio stupiti u kontakt sa zakonskim zastupnikom dužnika</w:t>
      </w:r>
      <w:r w:rsidR="00F90EE2">
        <w:t xml:space="preserve"> do dana sastavljanja izvješća,</w:t>
      </w:r>
      <w:r w:rsidR="00E34B23" w:rsidRPr="00F60534">
        <w:t xml:space="preserve"> te se podaci iz izvješća temelje na podacima iz javno dostupnih financijskih izvješća</w:t>
      </w:r>
      <w:r w:rsidR="003E6620">
        <w:t xml:space="preserve"> i</w:t>
      </w:r>
      <w:r w:rsidR="00F90EE2">
        <w:t xml:space="preserve"> </w:t>
      </w:r>
      <w:r w:rsidR="001108DB">
        <w:t xml:space="preserve"> </w:t>
      </w:r>
      <w:r w:rsidR="003E6620">
        <w:t xml:space="preserve">podacima dobivenim </w:t>
      </w:r>
      <w:r w:rsidR="001108DB">
        <w:t>provje</w:t>
      </w:r>
      <w:r w:rsidR="003E6620">
        <w:t xml:space="preserve">rom </w:t>
      </w:r>
      <w:r w:rsidR="001108DB">
        <w:t>vlasništva nad nekretninama u Gradskom uredu za katastar Zagreb i Općinskom građanskom sudu u Zagrebu – Zemljišno-knjižni odjel</w:t>
      </w:r>
      <w:r w:rsidR="003E6620">
        <w:t xml:space="preserve">, te podacima iz očevidnika FINE o redoslijedu plaćanja na dan 28. lipanj 2018. </w:t>
      </w:r>
    </w:p>
    <w:p w:rsidRDefault="003E6620" w:rsidP="000F5FFE" w:rsidR="003E6620">
      <w:pPr>
        <w:ind w:firstLine="708"/>
        <w:jc w:val="both"/>
      </w:pPr>
    </w:p>
    <w:p w:rsidRDefault="003E6620" w:rsidP="003E6620" w:rsidR="002C7C67" w:rsidRPr="003E6620">
      <w:pPr>
        <w:ind w:firstLine="708"/>
        <w:jc w:val="both"/>
      </w:pPr>
      <w:r>
        <w:t>Pr</w:t>
      </w:r>
      <w:r w:rsidR="00410529" w:rsidRPr="00F60534">
        <w:t xml:space="preserve">ema bilanci dužnika  </w:t>
      </w:r>
      <w:r w:rsidR="00E34B23" w:rsidRPr="00F60534">
        <w:t xml:space="preserve"> </w:t>
      </w:r>
      <w:r w:rsidR="00617E06" w:rsidRPr="00F60534">
        <w:t xml:space="preserve">na dan 31. prosinca 2017. </w:t>
      </w:r>
      <w:r w:rsidR="00410529" w:rsidRPr="00F60534">
        <w:t xml:space="preserve">obveze dužnika su </w:t>
      </w:r>
      <w:r w:rsidR="00617E06" w:rsidRPr="00F60534">
        <w:t>veće od imovine za 739.136,00 kn</w:t>
      </w:r>
      <w:r w:rsidR="002C7C67" w:rsidRPr="00F60534">
        <w:t xml:space="preserve"> odnosno  aktiva </w:t>
      </w:r>
      <w:r w:rsidR="000F5FFE" w:rsidRPr="00F60534">
        <w:t xml:space="preserve">dužnika </w:t>
      </w:r>
      <w:r w:rsidR="002C7C67" w:rsidRPr="00F60534">
        <w:t>iznosi</w:t>
      </w:r>
      <w:r w:rsidR="000F5FFE" w:rsidRPr="00F60534">
        <w:t xml:space="preserve"> </w:t>
      </w:r>
      <w:r w:rsidR="002C7C67" w:rsidRPr="00F60534">
        <w:t>1.</w:t>
      </w:r>
      <w:r w:rsidR="002C7C67" w:rsidRPr="00F60534">
        <w:rPr>
          <w:bCs/>
        </w:rPr>
        <w:t>568.367,00 kn  dok</w:t>
      </w:r>
      <w:r w:rsidR="000F5FFE" w:rsidRPr="00F60534">
        <w:rPr>
          <w:bCs/>
        </w:rPr>
        <w:t xml:space="preserve"> kratkoročne</w:t>
      </w:r>
      <w:r w:rsidR="002C7C67" w:rsidRPr="00F60534">
        <w:rPr>
          <w:bCs/>
        </w:rPr>
        <w:t xml:space="preserve"> obveze iznose 2.307.503,00 kn</w:t>
      </w:r>
      <w:r w:rsidR="006C04F4" w:rsidRPr="00F60534">
        <w:rPr>
          <w:bCs/>
        </w:rPr>
        <w:t>,</w:t>
      </w:r>
      <w:r w:rsidR="002C7C67" w:rsidRPr="00F60534">
        <w:rPr>
          <w:bCs/>
        </w:rPr>
        <w:t xml:space="preserve"> te prema provjeri kod nadležnih javnih tijela dužnik nema nekretnine</w:t>
      </w:r>
      <w:r w:rsidR="006643E2">
        <w:rPr>
          <w:bCs/>
        </w:rPr>
        <w:t>,</w:t>
      </w:r>
      <w:r w:rsidR="002C7C67" w:rsidRPr="00F60534">
        <w:rPr>
          <w:bCs/>
        </w:rPr>
        <w:t xml:space="preserve"> a</w:t>
      </w:r>
      <w:r w:rsidR="000F5FFE" w:rsidRPr="00F60534">
        <w:rPr>
          <w:bCs/>
        </w:rPr>
        <w:t xml:space="preserve"> p</w:t>
      </w:r>
      <w:r w:rsidR="002C7C67" w:rsidRPr="00F60534">
        <w:rPr>
          <w:bCs/>
        </w:rPr>
        <w:t xml:space="preserve">rema očevidniku </w:t>
      </w:r>
      <w:r w:rsidR="006C04F4" w:rsidRPr="00F60534">
        <w:rPr>
          <w:bCs/>
        </w:rPr>
        <w:t>redoslijeda</w:t>
      </w:r>
      <w:r w:rsidR="002C7C67" w:rsidRPr="00F60534">
        <w:rPr>
          <w:bCs/>
        </w:rPr>
        <w:t xml:space="preserve"> plaćanja dužnik ima blokadu žiro</w:t>
      </w:r>
      <w:r w:rsidR="00FF2470">
        <w:rPr>
          <w:bCs/>
        </w:rPr>
        <w:t>-</w:t>
      </w:r>
      <w:r w:rsidR="002C7C67" w:rsidRPr="00F60534">
        <w:rPr>
          <w:bCs/>
        </w:rPr>
        <w:t>računa na dan 28.06.2018. g</w:t>
      </w:r>
      <w:r w:rsidR="006C04F4" w:rsidRPr="00F60534">
        <w:rPr>
          <w:bCs/>
        </w:rPr>
        <w:t>odine u iznosu od  202.740,29 kn.</w:t>
      </w:r>
    </w:p>
    <w:p w:rsidRDefault="00D4623A" w:rsidP="004E1B23" w:rsidR="00D4623A" w:rsidRPr="00F60534">
      <w:pPr>
        <w:jc w:val="both"/>
      </w:pPr>
    </w:p>
    <w:p w:rsidRDefault="004E1B23" w:rsidP="00501C75" w:rsidR="009F18AE" w:rsidRPr="00501C75">
      <w:p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tab/>
      </w:r>
      <w:r w:rsidR="009F18AE">
        <w:t xml:space="preserve">Osim toga, privremeni stečajni upravitelj je na ročištu naveo da je u međuvremenu nakon izrade izvješća uspio stupiti </w:t>
      </w:r>
      <w:r w:rsidR="00501C75">
        <w:rPr>
          <w:bCs/>
        </w:rPr>
        <w:t>u kontakt sa zakonskim zas</w:t>
      </w:r>
      <w:r w:rsidR="00C51D27">
        <w:rPr>
          <w:bCs/>
        </w:rPr>
        <w:t>tupnikom</w:t>
      </w:r>
      <w:r w:rsidR="00501C75">
        <w:rPr>
          <w:bCs/>
        </w:rPr>
        <w:t xml:space="preserve"> dužnika</w:t>
      </w:r>
      <w:r w:rsidR="00D82DD5">
        <w:rPr>
          <w:bCs/>
        </w:rPr>
        <w:t xml:space="preserve"> Hrvoje Pavelić</w:t>
      </w:r>
      <w:r w:rsidR="00FF2470">
        <w:rPr>
          <w:bCs/>
        </w:rPr>
        <w:t xml:space="preserve"> </w:t>
      </w:r>
      <w:r w:rsidR="00501C75">
        <w:rPr>
          <w:bCs/>
        </w:rPr>
        <w:t>koji je naveo da više nema uposlenih, da je sve uposlenike odjavio te da nema više uvjeta za nastavak poslovanja i spreman je preuzeti arhivsku građu ako se briše dužnik.</w:t>
      </w:r>
    </w:p>
    <w:p w:rsidRDefault="009F18AE" w:rsidP="004E1B23" w:rsidR="009F18AE">
      <w:pPr>
        <w:jc w:val="both"/>
      </w:pPr>
    </w:p>
    <w:p w:rsidRDefault="00D4623A" w:rsidP="00710026" w:rsidR="00710026">
      <w:pPr>
        <w:ind w:firstLine="708"/>
        <w:jc w:val="both"/>
      </w:pPr>
      <w:r>
        <w:t>Na temelju podataka navedenih u izvješću privremen</w:t>
      </w:r>
      <w:r w:rsidR="00501C75">
        <w:t>i</w:t>
      </w:r>
      <w:r>
        <w:t xml:space="preserve"> stečajn</w:t>
      </w:r>
      <w:r w:rsidR="004674FE">
        <w:t xml:space="preserve">i upravitelj </w:t>
      </w:r>
      <w:r w:rsidR="00710026">
        <w:t xml:space="preserve">je zaključio  </w:t>
      </w:r>
      <w:r w:rsidR="004674FE">
        <w:t xml:space="preserve"> da</w:t>
      </w:r>
      <w:r>
        <w:t xml:space="preserve"> stečajni dužnik nema imovine niti za namirenje troškova stečajnog postupka,</w:t>
      </w:r>
      <w:r w:rsidR="00A95D79">
        <w:t xml:space="preserve"> te</w:t>
      </w:r>
      <w:r>
        <w:t xml:space="preserve"> </w:t>
      </w:r>
      <w:r w:rsidR="00710026">
        <w:t xml:space="preserve">je predložio </w:t>
      </w:r>
      <w:r>
        <w:t>stečajnom sucu,</w:t>
      </w:r>
      <w:r w:rsidR="006B4197">
        <w:t xml:space="preserve"> donošenje rješenja</w:t>
      </w:r>
      <w:r>
        <w:t xml:space="preserve"> sukladno </w:t>
      </w:r>
      <w:r w:rsidR="006B4197">
        <w:t>čl.</w:t>
      </w:r>
      <w:r>
        <w:t xml:space="preserve"> 132.</w:t>
      </w:r>
      <w:r w:rsidR="00710026">
        <w:t xml:space="preserve"> st. 1 i 2 </w:t>
      </w:r>
      <w:r>
        <w:t xml:space="preserve"> Stečajnog zakona</w:t>
      </w:r>
      <w:r w:rsidR="00710026">
        <w:t>.</w:t>
      </w:r>
    </w:p>
    <w:p w:rsidRDefault="00D4623A" w:rsidP="00710026" w:rsidR="00710026">
      <w:pPr>
        <w:ind w:firstLine="708"/>
        <w:jc w:val="both"/>
      </w:pPr>
      <w:r>
        <w:t xml:space="preserve">  </w:t>
      </w:r>
    </w:p>
    <w:p w:rsidRDefault="00D4623A" w:rsidP="00D4623A" w:rsidR="00731AE5">
      <w:pPr>
        <w:ind w:firstLine="708"/>
        <w:jc w:val="both"/>
        <w:rPr>
          <w:bCs/>
        </w:rPr>
      </w:pPr>
      <w:r>
        <w:rPr>
          <w:bCs/>
        </w:rPr>
        <w:t>Kako je tijekom prethodnog postupka rješenjem utvrđeno da imovina koja bi ušla u stečajnu masu  nije  dovoljna  ni  za  namirenje  troško</w:t>
      </w:r>
      <w:r w:rsidR="00275DCE">
        <w:rPr>
          <w:bCs/>
        </w:rPr>
        <w:t xml:space="preserve">va postupka,  sukladno  čl. </w:t>
      </w:r>
      <w:r>
        <w:rPr>
          <w:bCs/>
        </w:rPr>
        <w:t>132.  stav 1.</w:t>
      </w:r>
      <w:r w:rsidR="00D4764F">
        <w:rPr>
          <w:bCs/>
        </w:rPr>
        <w:t xml:space="preserve"> </w:t>
      </w:r>
      <w:r w:rsidR="00275DCE">
        <w:rPr>
          <w:bCs/>
        </w:rPr>
        <w:t>Stečajnog zakona</w:t>
      </w:r>
      <w:r>
        <w:rPr>
          <w:bCs/>
        </w:rPr>
        <w:t xml:space="preserve">, </w:t>
      </w:r>
      <w:r w:rsidR="00256CEB">
        <w:rPr>
          <w:bCs/>
        </w:rPr>
        <w:t>sud je</w:t>
      </w:r>
      <w:r>
        <w:rPr>
          <w:bCs/>
        </w:rPr>
        <w:t xml:space="preserve"> rješenjem poslovni broj St-</w:t>
      </w:r>
      <w:r w:rsidR="0005092A">
        <w:rPr>
          <w:bCs/>
        </w:rPr>
        <w:t>579/18-9 od 12. srpnja 2018.</w:t>
      </w:r>
      <w:r>
        <w:rPr>
          <w:bCs/>
        </w:rPr>
        <w:t xml:space="preserve">  godine, </w:t>
      </w:r>
      <w:r>
        <w:rPr>
          <w:bCs/>
        </w:rPr>
        <w:lastRenderedPageBreak/>
        <w:t xml:space="preserve">koje  je  objavljeno  na  e-oglasnoj  ploči  suda, pozvao osobe koje imaju pravni interes da se provede stečajni postupak nad dužnikom na solidarnu uplatu iznosa  od  </w:t>
      </w:r>
      <w:r w:rsidR="0005092A">
        <w:rPr>
          <w:bCs/>
        </w:rPr>
        <w:t>13.525,00</w:t>
      </w:r>
      <w:r>
        <w:rPr>
          <w:bCs/>
        </w:rPr>
        <w:t xml:space="preserve"> kn, u roku od 15 dana,  na  ime  predujma  za pokriće troškova kako prethodnog tako i ot</w:t>
      </w:r>
      <w:r w:rsidR="00087DF4">
        <w:rPr>
          <w:bCs/>
        </w:rPr>
        <w:t xml:space="preserve">vorenog stečajnog postupka, s upozorenjem da će sud  </w:t>
      </w:r>
      <w:r>
        <w:rPr>
          <w:bCs/>
        </w:rPr>
        <w:t>ukoliko ne uplate predujam, donijeti odluku o otvaranju i zaključenju stečajnog postupka</w:t>
      </w:r>
      <w:r w:rsidR="00087DF4">
        <w:rPr>
          <w:bCs/>
        </w:rPr>
        <w:t xml:space="preserve"> te da se </w:t>
      </w:r>
      <w:r w:rsidR="00731AE5">
        <w:rPr>
          <w:bCs/>
        </w:rPr>
        <w:t xml:space="preserve">u tom slučaju </w:t>
      </w:r>
      <w:r>
        <w:rPr>
          <w:bCs/>
        </w:rPr>
        <w:t xml:space="preserve">stečajni postupak neće se provesti i na odgovarajući će se način primijeniti odredbe članka 286. do 292. Stečajnog zakona. </w:t>
      </w:r>
    </w:p>
    <w:p w:rsidRDefault="00731AE5" w:rsidP="00D4623A" w:rsidR="00731AE5">
      <w:pPr>
        <w:ind w:firstLine="708"/>
        <w:jc w:val="both"/>
        <w:rPr>
          <w:bCs/>
        </w:rPr>
      </w:pPr>
    </w:p>
    <w:p w:rsidRDefault="00D4623A" w:rsidP="00731AE5" w:rsidR="00D4623A">
      <w:pPr>
        <w:ind w:firstLine="708"/>
        <w:jc w:val="both"/>
        <w:rPr>
          <w:bCs/>
        </w:rPr>
      </w:pPr>
      <w:r>
        <w:rPr>
          <w:bCs/>
        </w:rPr>
        <w:t xml:space="preserve">Na gore navedeni upućeni poziv na uplatu predujma nije se odazvao nitko </w:t>
      </w:r>
      <w:r w:rsidR="00731AE5">
        <w:rPr>
          <w:bCs/>
        </w:rPr>
        <w:t xml:space="preserve">od zainteresiranih osoba. </w:t>
      </w:r>
    </w:p>
    <w:p w:rsidRDefault="00D4623A" w:rsidP="00D4623A" w:rsidR="00D4623A">
      <w:pPr>
        <w:pStyle w:val="Tijeloteksta"/>
        <w:rPr>
          <w:bCs/>
        </w:rPr>
      </w:pPr>
    </w:p>
    <w:p w:rsidRDefault="00D4623A" w:rsidP="00D4623A" w:rsidR="00D4623A" w:rsidRPr="00256CEB">
      <w:pPr>
        <w:pStyle w:val="Tijeloteksta"/>
        <w:ind w:firstLine="708"/>
        <w:rPr>
          <w:bCs/>
          <w:sz w:val="24"/>
        </w:rPr>
      </w:pPr>
      <w:r w:rsidRPr="00256CEB">
        <w:rPr>
          <w:bCs/>
          <w:sz w:val="24"/>
        </w:rPr>
        <w:t xml:space="preserve">Budući da stečajni dužnik nema imovine iz koje bi se mogli podmiriti niti troškovi stečajnog postupka, </w:t>
      </w:r>
      <w:r w:rsidR="00731AE5" w:rsidRPr="00256CEB">
        <w:rPr>
          <w:bCs/>
          <w:sz w:val="24"/>
        </w:rPr>
        <w:t>sukladno čl. 132. st. 2 S</w:t>
      </w:r>
      <w:r w:rsidR="00256CEB" w:rsidRPr="00256CEB">
        <w:rPr>
          <w:bCs/>
          <w:sz w:val="24"/>
        </w:rPr>
        <w:t>tečajnog zakona</w:t>
      </w:r>
      <w:r w:rsidR="00731AE5" w:rsidRPr="00256CEB">
        <w:rPr>
          <w:bCs/>
          <w:sz w:val="24"/>
        </w:rPr>
        <w:t xml:space="preserve">,  </w:t>
      </w:r>
      <w:r w:rsidRPr="00256CEB">
        <w:rPr>
          <w:bCs/>
          <w:sz w:val="24"/>
        </w:rPr>
        <w:t>riješeno je kao u izreci.</w:t>
      </w:r>
    </w:p>
    <w:p w:rsidRDefault="00D4623A" w:rsidP="00D4623A" w:rsidR="00D4623A">
      <w:pPr>
        <w:pStyle w:val="Tijeloteksta"/>
        <w:rPr>
          <w:sz w:val="20"/>
          <w:szCs w:val="20"/>
        </w:rPr>
      </w:pPr>
    </w:p>
    <w:p w:rsidRDefault="00D4623A" w:rsidP="00D4623A" w:rsidR="00D4623A" w:rsidRPr="00196AE4">
      <w:pPr>
        <w:pStyle w:val="Tijeloteksta"/>
        <w:jc w:val="center"/>
        <w:rPr>
          <w:sz w:val="24"/>
        </w:rPr>
      </w:pPr>
      <w:r w:rsidRPr="00196AE4">
        <w:rPr>
          <w:sz w:val="24"/>
        </w:rPr>
        <w:t xml:space="preserve">U Osijeku </w:t>
      </w:r>
      <w:r w:rsidR="00DD4E2D" w:rsidRPr="00196AE4">
        <w:rPr>
          <w:sz w:val="24"/>
        </w:rPr>
        <w:t xml:space="preserve">14. rujna 2018.    </w:t>
      </w:r>
    </w:p>
    <w:p w:rsidRDefault="00D4623A" w:rsidP="00D4623A" w:rsidR="00D4623A" w:rsidRPr="00196AE4">
      <w:pPr>
        <w:pStyle w:val="Tijeloteksta"/>
        <w:jc w:val="center"/>
        <w:rPr>
          <w:sz w:val="24"/>
        </w:rPr>
      </w:pPr>
    </w:p>
    <w:p w:rsidRDefault="00F60534" w:rsidP="00F60534" w:rsidR="00F60534" w:rsidRPr="00196AE4">
      <w:pPr>
        <w:pStyle w:val="Tijeloteksta"/>
        <w:jc w:val="left"/>
        <w:rPr>
          <w:sz w:val="24"/>
        </w:rPr>
      </w:pPr>
      <w:r w:rsidRPr="00196AE4">
        <w:rPr>
          <w:sz w:val="24"/>
        </w:rPr>
        <w:t xml:space="preserve">ZAPISNIČAR                                                                                               S U D A C </w:t>
      </w:r>
    </w:p>
    <w:p w:rsidRDefault="00F60534" w:rsidP="00F60534" w:rsidR="00F60534" w:rsidRPr="00196AE4">
      <w:pPr>
        <w:pStyle w:val="Tijeloteksta"/>
        <w:jc w:val="left"/>
        <w:rPr>
          <w:sz w:val="24"/>
        </w:rPr>
      </w:pPr>
      <w:r w:rsidRPr="00196AE4">
        <w:rPr>
          <w:sz w:val="24"/>
        </w:rPr>
        <w:t xml:space="preserve">Sanja Ban                                                                                                    Gordana Njari   </w:t>
      </w:r>
    </w:p>
    <w:p w:rsidRDefault="00F60534" w:rsidP="00F60534" w:rsidR="00F60534" w:rsidRPr="00196AE4">
      <w:pPr>
        <w:jc w:val="both"/>
      </w:pPr>
    </w:p>
    <w:p w:rsidRDefault="00F60534" w:rsidP="00D4623A" w:rsidR="00F60534">
      <w:pPr>
        <w:pStyle w:val="Tijeloteksta"/>
        <w:jc w:val="center"/>
      </w:pPr>
    </w:p>
    <w:p w:rsidRDefault="00D4623A" w:rsidP="00D4623A" w:rsidR="00D4623A">
      <w:pPr>
        <w:pStyle w:val="Tijeloteksta"/>
        <w:jc w:val="left"/>
      </w:pPr>
    </w:p>
    <w:p w:rsidRDefault="00C33484" w:rsidP="00D4623A" w:rsidR="00C33484">
      <w:pPr>
        <w:pStyle w:val="Tijeloteksta"/>
        <w:jc w:val="left"/>
      </w:pPr>
    </w:p>
    <w:p w:rsidRDefault="00D4623A" w:rsidP="00D4623A" w:rsidR="00D4623A">
      <w:pPr>
        <w:pStyle w:val="Tijeloteksta"/>
        <w:jc w:val="left"/>
      </w:pPr>
      <w:r>
        <w:t>UPUTA O PRAVNOM LIJEKU:</w:t>
      </w:r>
    </w:p>
    <w:p w:rsidRDefault="00D4623A" w:rsidP="00D4623A" w:rsidR="00D4623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623A" w:rsidP="00D4623A" w:rsidR="00D4623A">
      <w:pPr>
        <w:pStyle w:val="Tijeloteksta"/>
        <w:jc w:val="left"/>
      </w:pPr>
    </w:p>
    <w:p w:rsidRDefault="00D4623A" w:rsidP="00D4623A" w:rsidR="00D4623A">
      <w:pPr>
        <w:pStyle w:val="Tijeloteksta"/>
        <w:jc w:val="left"/>
      </w:pPr>
      <w:r>
        <w:t>DNA</w:t>
      </w:r>
    </w:p>
    <w:p w:rsidRDefault="00D4623A" w:rsidP="00D4623A" w:rsidR="00D4623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</w:pPr>
      <w:r>
        <w:t xml:space="preserve">Predlagatelj FINA Regionalni centar </w:t>
      </w:r>
      <w:r w:rsidR="00DD4E2D">
        <w:t xml:space="preserve">Zagreb </w:t>
      </w:r>
    </w:p>
    <w:p w:rsidRDefault="00D4623A" w:rsidP="00D4623A" w:rsidR="00D4623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</w:pPr>
      <w:r>
        <w:t xml:space="preserve">Dužnik - </w:t>
      </w:r>
      <w:r w:rsidR="00DD4E2D">
        <w:t xml:space="preserve">TITANIK, d.o.o. Zagreb, Baruna Trenka 7                                                 </w:t>
      </w:r>
    </w:p>
    <w:p w:rsidRDefault="00D4623A" w:rsidP="00D4623A" w:rsidR="00D4623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</w:pPr>
      <w:r>
        <w:t xml:space="preserve">Stečajni upravitelj </w:t>
      </w:r>
      <w:r w:rsidR="00DD4E2D">
        <w:t xml:space="preserve">Mijo Rončević </w:t>
      </w:r>
    </w:p>
    <w:p w:rsidRDefault="00D4623A" w:rsidP="00D4623A" w:rsidR="00D4623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</w:pPr>
      <w:r>
        <w:t>e-oglasna ploča</w:t>
      </w:r>
    </w:p>
    <w:p w:rsidRDefault="00D4623A" w:rsidP="008632D1" w:rsidR="00D4623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</w:pPr>
      <w:r>
        <w:t>Registru – elektroničkim putem, odmah</w:t>
      </w:r>
    </w:p>
    <w:p w:rsidRDefault="00340681" w:rsidP="008632D1" w:rsidR="00340681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</w:pPr>
      <w:r>
        <w:t>ŽDO</w:t>
      </w:r>
      <w:r w:rsidR="00E378B6">
        <w:t xml:space="preserve"> </w:t>
      </w:r>
      <w:r w:rsidR="00FC1B7E">
        <w:t xml:space="preserve"> Osijek </w:t>
      </w:r>
    </w:p>
    <w:p w:rsidRDefault="00E378B6" w:rsidP="008632D1" w:rsidR="00E378B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</w:pPr>
      <w:r>
        <w:t>Ministar</w:t>
      </w:r>
      <w:r w:rsidR="003149BE">
        <w:t>stvo pravosuđa Zagreb</w:t>
      </w:r>
    </w:p>
    <w:p w:rsidRDefault="00D4623A" w:rsidP="00B274E6" w:rsidR="00D4623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</w:pPr>
      <w:r>
        <w:t xml:space="preserve">Porezna uprava </w:t>
      </w:r>
      <w:r w:rsidR="00CB11BE">
        <w:t xml:space="preserve">Zagreb – nakon pravomoćnosti </w:t>
      </w:r>
    </w:p>
    <w:p w:rsidRDefault="00D4623A" w:rsidP="00D4623A" w:rsidR="00D4623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</w:pPr>
      <w:r>
        <w:t>Riješeno istodobno otvaranjem i zaključenjem</w:t>
      </w:r>
    </w:p>
    <w:p w:rsidRDefault="00CB11BE" w:rsidP="00D4623A" w:rsidR="00D4623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</w:pPr>
      <w:r>
        <w:t>kal. 14/10</w:t>
      </w:r>
      <w:r w:rsidR="00A65CB3">
        <w:t>.</w:t>
      </w:r>
    </w:p>
    <w:p w:rsidRDefault="00732816" w:rsidP="0085221D" w:rsidR="00732816" w:rsidRPr="00B37760">
      <w:pPr>
        <w:jc w:val="both"/>
      </w:pPr>
    </w:p>
    <w:p w:rsidRDefault="00732816" w:rsidP="00DC6C4F" w:rsidR="00732816">
      <w:pPr>
        <w:tabs>
          <w:tab w:pos="0" w:val="left"/>
        </w:tabs>
        <w:ind w:left="720"/>
        <w:jc w:val="both"/>
        <w:rPr>
          <w:color w:val="000000"/>
        </w:rPr>
      </w:pPr>
    </w:p>
    <w:p w:rsidRDefault="00DC6C4F" w:rsidP="00CB11BE" w:rsidR="00DC6C4F">
      <w:pPr>
        <w:tabs>
          <w:tab w:pos="0" w:val="left"/>
        </w:tabs>
        <w:jc w:val="both"/>
        <w:rPr>
          <w:color w:val="000000"/>
        </w:rPr>
      </w:pPr>
    </w:p>
    <w:p w:rsidRDefault="00DC6C4F" w:rsidP="00CB11BE" w:rsidR="00DC6C4F">
      <w:pPr>
        <w:tabs>
          <w:tab w:pos="0" w:val="left"/>
        </w:tabs>
        <w:jc w:val="both"/>
        <w:rPr>
          <w:color w:val="000000"/>
        </w:rPr>
      </w:pPr>
    </w:p>
    <w:p w:rsidRDefault="00DC6C4F" w:rsidP="00CB11BE" w:rsidR="00DC6C4F">
      <w:pPr>
        <w:tabs>
          <w:tab w:pos="0" w:val="left"/>
        </w:tabs>
        <w:jc w:val="both"/>
        <w:rPr>
          <w:color w:val="000000"/>
        </w:rPr>
      </w:pPr>
    </w:p>
    <w:p w:rsidRDefault="00DC6C4F" w:rsidP="00CB11BE" w:rsidR="00DC6C4F">
      <w:pPr>
        <w:tabs>
          <w:tab w:pos="0" w:val="left"/>
        </w:tabs>
        <w:jc w:val="both"/>
        <w:rPr>
          <w:color w:val="000000"/>
        </w:rPr>
      </w:pPr>
    </w:p>
    <w:sectPr w:rsidSect="00606835" w:rsidR="00DC6C4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1EC" w:rsidR="00FB71EC">
      <w:r>
        <w:separator/>
      </w:r>
    </w:p>
  </w:endnote>
  <w:endnote w:id="0" w:type="continuationSeparator">
    <w:p w:rsidRDefault="00FB71EC" w:rsidR="00FB7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1EC" w:rsidR="00FB71EC">
      <w:r>
        <w:separator/>
      </w:r>
    </w:p>
  </w:footnote>
  <w:footnote w:id="0" w:type="continuationSeparator">
    <w:p w:rsidRDefault="00FB71EC" w:rsidR="00FB71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F8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F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7665FD">
      <w:t>57</w:t>
    </w:r>
    <w:r w:rsidR="00EA60EE">
      <w:t>9</w:t>
    </w:r>
    <w:r w:rsidR="00341A8B" w:rsidRPr="00341A8B">
      <w:t>/18-</w:t>
    </w:r>
    <w:r w:rsidR="00404462">
      <w:t xml:space="preserve">10  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AB56D2"/>
    <w:multiLevelType w:val="hybridMultilevel"/>
    <w:tmpl w:val="970E89CE"/>
    <w:lvl w:tplc="49DABB30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13"/>
  </w:num>
  <w:num w:numId="14">
    <w:abstractNumId w:val="14"/>
  </w:num>
  <w:num w:numId="15">
    <w:abstractNumId w:val="19"/>
  </w:num>
  <w:num w:numId="16">
    <w:abstractNumId w:val="21"/>
  </w:num>
  <w:num w:numId="17">
    <w:abstractNumId w:val="15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16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69D8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092A"/>
    <w:rsid w:val="00052F17"/>
    <w:rsid w:val="00054EB8"/>
    <w:rsid w:val="000561D9"/>
    <w:rsid w:val="00056EA5"/>
    <w:rsid w:val="0006097E"/>
    <w:rsid w:val="000616B7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DF4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01F"/>
    <w:rsid w:val="000F561B"/>
    <w:rsid w:val="000F5FFE"/>
    <w:rsid w:val="000F6B3F"/>
    <w:rsid w:val="000F72BA"/>
    <w:rsid w:val="000F7CEF"/>
    <w:rsid w:val="000F7D1E"/>
    <w:rsid w:val="00102146"/>
    <w:rsid w:val="00105A24"/>
    <w:rsid w:val="001066A1"/>
    <w:rsid w:val="00107267"/>
    <w:rsid w:val="001108DB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6F12"/>
    <w:rsid w:val="001375A0"/>
    <w:rsid w:val="0013787F"/>
    <w:rsid w:val="0014118E"/>
    <w:rsid w:val="00141772"/>
    <w:rsid w:val="00144D3E"/>
    <w:rsid w:val="0015031F"/>
    <w:rsid w:val="00151867"/>
    <w:rsid w:val="00151886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AE4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4B56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6CEB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5DCE"/>
    <w:rsid w:val="00276BE9"/>
    <w:rsid w:val="00277003"/>
    <w:rsid w:val="00277609"/>
    <w:rsid w:val="002808BD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6E"/>
    <w:rsid w:val="002C46EC"/>
    <w:rsid w:val="002C496F"/>
    <w:rsid w:val="002C4CC9"/>
    <w:rsid w:val="002C5124"/>
    <w:rsid w:val="002C5792"/>
    <w:rsid w:val="002C7C67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49BE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0681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380B"/>
    <w:rsid w:val="00373D70"/>
    <w:rsid w:val="0037417F"/>
    <w:rsid w:val="0037428D"/>
    <w:rsid w:val="00374522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E7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6620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462"/>
    <w:rsid w:val="00404742"/>
    <w:rsid w:val="0040496C"/>
    <w:rsid w:val="00404CD2"/>
    <w:rsid w:val="00410529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559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4FE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B23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1C75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2D6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2F4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17E06"/>
    <w:rsid w:val="006200E2"/>
    <w:rsid w:val="006205E0"/>
    <w:rsid w:val="006212F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43E2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0E03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4197"/>
    <w:rsid w:val="006B5B93"/>
    <w:rsid w:val="006B648C"/>
    <w:rsid w:val="006B65CE"/>
    <w:rsid w:val="006B72EF"/>
    <w:rsid w:val="006B7989"/>
    <w:rsid w:val="006B7F34"/>
    <w:rsid w:val="006C04F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026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AE5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657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CAE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2D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0CB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500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5F85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2A8F"/>
    <w:rsid w:val="009B1BB6"/>
    <w:rsid w:val="009B20D7"/>
    <w:rsid w:val="009B27F6"/>
    <w:rsid w:val="009B4C1E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15D7"/>
    <w:rsid w:val="009F18AE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5CB3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3F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5D79"/>
    <w:rsid w:val="00A965E6"/>
    <w:rsid w:val="00A9721A"/>
    <w:rsid w:val="00AA0364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1E2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17D"/>
    <w:rsid w:val="00B23420"/>
    <w:rsid w:val="00B2408D"/>
    <w:rsid w:val="00B24D8D"/>
    <w:rsid w:val="00B26783"/>
    <w:rsid w:val="00B26F71"/>
    <w:rsid w:val="00B274E6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CD8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0EE"/>
    <w:rsid w:val="00C325B4"/>
    <w:rsid w:val="00C327EB"/>
    <w:rsid w:val="00C33484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1D27"/>
    <w:rsid w:val="00C52277"/>
    <w:rsid w:val="00C52C5D"/>
    <w:rsid w:val="00C52FC9"/>
    <w:rsid w:val="00C53AC3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11BE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E773D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4DC4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23A"/>
    <w:rsid w:val="00D46D67"/>
    <w:rsid w:val="00D4764F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13B8"/>
    <w:rsid w:val="00D82CF8"/>
    <w:rsid w:val="00D82DD5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3DA7"/>
    <w:rsid w:val="00DB481F"/>
    <w:rsid w:val="00DB48D4"/>
    <w:rsid w:val="00DB4F62"/>
    <w:rsid w:val="00DB6077"/>
    <w:rsid w:val="00DB62A5"/>
    <w:rsid w:val="00DB77DD"/>
    <w:rsid w:val="00DC2050"/>
    <w:rsid w:val="00DC2A34"/>
    <w:rsid w:val="00DC6C4F"/>
    <w:rsid w:val="00DC7EA3"/>
    <w:rsid w:val="00DD1593"/>
    <w:rsid w:val="00DD24EA"/>
    <w:rsid w:val="00DD3504"/>
    <w:rsid w:val="00DD4E2D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486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4B23"/>
    <w:rsid w:val="00E365AC"/>
    <w:rsid w:val="00E378B6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195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32AE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5205"/>
    <w:rsid w:val="00F57626"/>
    <w:rsid w:val="00F57E80"/>
    <w:rsid w:val="00F57F23"/>
    <w:rsid w:val="00F603DF"/>
    <w:rsid w:val="00F60534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0EE2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B71EC"/>
    <w:rsid w:val="00FC0742"/>
    <w:rsid w:val="00FC1AAC"/>
    <w:rsid w:val="00FC1B7E"/>
    <w:rsid w:val="00FC218C"/>
    <w:rsid w:val="00FC4917"/>
    <w:rsid w:val="00FC4CF3"/>
    <w:rsid w:val="00FC5916"/>
    <w:rsid w:val="00FD2400"/>
    <w:rsid w:val="00FD2AE9"/>
    <w:rsid w:val="00FD3127"/>
    <w:rsid w:val="00FD468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470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518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18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8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8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518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18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8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8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88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97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7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60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18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457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St-579/2018-10</izvorni_sadrzaj>
    <derivirana_varijabla naziv="DomainObject.Oznaka_1">St-579/2018-10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2018.</izvorni_sadrzaj>
    <derivirana_varijabla naziv="DomainObject.Predmet.DatumRjesavanja_1">14.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St-579/2018</izvorni_sadrzaj>
    <derivirana_varijabla naziv="DomainObject.Predmet.OznakaBroj_1">St-579/2018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37483361587</izvorni_sadrzaj>
    <derivirana_varijabla naziv="DomainObject.Predmet.PredmetRijesio.Oib_1">37483361587</derivirana_varijabla>
  </DomainObject.Predmet.PredmetRijesio.Oib>
  <DomainObject.Predmet.PredmetRijesio.Prezime>
    <izvorni_sadrzaj>Njari</izvorni_sadrzaj>
    <derivirana_varijabla naziv="DomainObject.Predmet.PredmetRijesio.Prezime_1">Njari</derivirana_varijabla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TITANIK  d.o.o.</izvorni_sadrzaj>
    <derivirana_varijabla naziv="DomainObject.Predmet.ProtustrankaFormated_1">  TITANIK  d.o.o.</derivirana_varijabla>
  </DomainObject.Predmet.ProtustrankaFormated>
  <DomainObject.Predmet.ProtustrankaFormatedOIB>
    <izvorni_sadrzaj>  TITANIK  d.o.o., OIB 89508880676</izvorni_sadrzaj>
    <derivirana_varijabla naziv="DomainObject.Predmet.ProtustrankaFormatedOIB_1">  TITANIK  d.o.o., OIB 89508880676</derivirana_varijabla>
  </DomainObject.Predmet.ProtustrankaFormatedOIB>
  <DomainObject.Predmet.ProtustrankaFormatedWithAdress>
    <izvorni_sadrzaj> TITANIK  d.o.o., Baruna Trenka 7, 10000 Zagreb</izvorni_sadrzaj>
    <derivirana_varijabla naziv="DomainObject.Predmet.ProtustrankaFormatedWithAdress_1"> TITANIK  d.o.o., Baruna Trenka 7, 10000 Zagreb</derivirana_varijabla>
  </DomainObject.Predmet.ProtustrankaFormatedWithAdress>
  <DomainObject.Predmet.ProtustrankaFormatedWithAdressOIB>
    <izvorni_sadrzaj> TITANIK  d.o.o., OIB 89508880676, Baruna Trenka 7, 10000 Zagreb</izvorni_sadrzaj>
    <derivirana_varijabla naziv="DomainObject.Predmet.ProtustrankaFormatedWithAdressOIB_1"> TITANIK  d.o.o., OIB 89508880676, Baruna Trenka 7, 10000 Zagreb</derivirana_varijabla>
  </DomainObject.Predmet.ProtustrankaFormatedWithAdressOIB>
  <DomainObject.Predmet.ProtustrankaWithAdress>
    <izvorni_sadrzaj>TITANIK  d.o.o. Baruna Trenka 7, 10000 Zagreb</izvorni_sadrzaj>
    <derivirana_varijabla naziv="DomainObject.Predmet.ProtustrankaWithAdress_1">TITANIK  d.o.o. Baruna Trenka 7, 10000 Zagreb</derivirana_varijabla>
  </DomainObject.Predmet.ProtustrankaWithAdress>
  <DomainObject.Predmet.ProtustrankaWithAdressOIB>
    <izvorni_sadrzaj>TITANIK  d.o.o., OIB 89508880676, Baruna Trenka 7, 10000 Zagreb</izvorni_sadrzaj>
    <derivirana_varijabla naziv="DomainObject.Predmet.ProtustrankaWithAdressOIB_1">TITANIK  d.o.o., OIB 89508880676, Baruna Trenka 7, 10000 Zagreb</derivirana_varijabla>
  </DomainObject.Predmet.ProtustrankaWithAdressOIB>
  <DomainObject.Predmet.ProtustrankaNazivFormated>
    <izvorni_sadrzaj>TITANIK  d.o.o.</izvorni_sadrzaj>
    <derivirana_varijabla naziv="DomainObject.Predmet.ProtustrankaNazivFormated_1">TITANIK  d.o.o.</derivirana_varijabla>
  </DomainObject.Predmet.ProtustrankaNazivFormated>
  <DomainObject.Predmet.ProtustrankaNazivFormatedOIB>
    <izvorni_sadrzaj>TITANIK  d.o.o., OIB 89508880676</izvorni_sadrzaj>
    <derivirana_varijabla naziv="DomainObject.Predmet.ProtustrankaNazivFormatedOIB_1">TITANIK  d.o.o., OIB 89508880676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TITANIK  d.o.o.</item>
    </izvorni_sadrzaj>
    <derivirana_varijabla naziv="DomainObject.Predmet.ProtuStrankaListFormated_1">
      <item>TITANIK  d.o.o.</item>
    </derivirana_varijabla>
  </DomainObject.Predmet.ProtuStrankaListFormated>
  <DomainObject.Predmet.ProtuStrankaListFormatedOIB>
    <izvorni_sadrzaj>
      <item>TITANIK  d.o.o., OIB 89508880676</item>
    </izvorni_sadrzaj>
    <derivirana_varijabla naziv="DomainObject.Predmet.ProtuStrankaListFormatedOIB_1">
      <item>TITANIK  d.o.o., OIB 89508880676</item>
    </derivirana_varijabla>
  </DomainObject.Predmet.ProtuStrankaListFormatedOIB>
  <DomainObject.Predmet.ProtuStrankaListFormatedWithAdress>
    <izvorni_sadrzaj>
      <item>TITANIK  d.o.o., Baruna Trenka 7, 10000 Zagreb</item>
    </izvorni_sadrzaj>
    <derivirana_varijabla naziv="DomainObject.Predmet.ProtuStrankaListFormatedWithAdress_1">
      <item>TITANIK  d.o.o., Baruna Trenka 7, 10000 Zagreb</item>
    </derivirana_varijabla>
  </DomainObject.Predmet.ProtuStrankaListFormatedWithAdress>
  <DomainObject.Predmet.ProtuStrankaListFormatedWithAdressOIB>
    <izvorni_sadrzaj>
      <item>TITANIK  d.o.o., OIB 89508880676, Baruna Trenka 7, 10000 Zagreb</item>
    </izvorni_sadrzaj>
    <derivirana_varijabla naziv="DomainObject.Predmet.ProtuStrankaListFormatedWithAdressOIB_1">
      <item>TITANIK  d.o.o., OIB 89508880676, Baruna Trenka 7, 10000 Zagreb</item>
    </derivirana_varijabla>
  </DomainObject.Predmet.ProtuStrankaListFormatedWithAdressOIB>
  <DomainObject.Predmet.ProtuStrankaListNazivFormated>
    <izvorni_sadrzaj>
      <item>TITANIK  d.o.o.</item>
    </izvorni_sadrzaj>
    <derivirana_varijabla naziv="DomainObject.Predmet.ProtuStrankaListNazivFormated_1">
      <item>TITANIK  d.o.o.</item>
    </derivirana_varijabla>
  </DomainObject.Predmet.ProtuStrankaListNazivFormated>
  <DomainObject.Predmet.ProtuStrankaListNazivFormatedOIB>
    <izvorni_sadrzaj>
      <item>TITANIK  d.o.o., OIB 89508880676</item>
    </izvorni_sadrzaj>
    <derivirana_varijabla naziv="DomainObject.Predmet.ProtuStrankaListNazivFormatedOIB_1">
      <item>TITANIK  d.o.o., OIB 89508880676</item>
    </derivirana_varijabla>
  </DomainObject.Predmet.ProtuStrankaListNazivFormatedOIB>
  <DomainObject.Predmet.OstaliListFormated>
    <izvorni_sadrzaj>
      <item>Hrvoje Pavelić</item>
    </izvorni_sadrzaj>
    <derivirana_varijabla naziv="DomainObject.Predmet.OstaliListFormated_1">
      <item>Hrvoje Pavelić</item>
    </derivirana_varijabla>
  </DomainObject.Predmet.OstaliListFormated>
  <DomainObject.Predmet.OstaliListFormatedOIB>
    <izvorni_sadrzaj>
      <item>Hrvoje Pavelić, OIB 14053733205</item>
    </izvorni_sadrzaj>
    <derivirana_varijabla naziv="DomainObject.Predmet.OstaliListFormatedOIB_1">
      <item>Hrvoje Pavelić, OIB 14053733205</item>
    </derivirana_varijabla>
  </DomainObject.Predmet.OstaliListFormatedOIB>
  <DomainObject.Predmet.OstaliListFormatedWithAdress>
    <izvorni_sadrzaj>
      <item>Hrvoje Pavelić, Čileanska Ulica 8, 10000 Zagreb</item>
    </izvorni_sadrzaj>
    <derivirana_varijabla naziv="DomainObject.Predmet.OstaliListFormatedWithAdress_1">
      <item>Hrvoje Pavelić, Čileanska Ulica 8, 10000 Zagreb</item>
    </derivirana_varijabla>
  </DomainObject.Predmet.OstaliListFormatedWithAdress>
  <DomainObject.Predmet.OstaliListFormatedWithAdressOIB>
    <izvorni_sadrzaj>
      <item>Hrvoje Pavelić, OIB 14053733205, Čileanska Ulica 8, 10000 Zagreb</item>
    </izvorni_sadrzaj>
    <derivirana_varijabla naziv="DomainObject.Predmet.OstaliListFormatedWithAdressOIB_1">
      <item>Hrvoje Pavelić, OIB 14053733205, Čileanska Ulica 8, 10000 Zagreb</item>
    </derivirana_varijabla>
  </DomainObject.Predmet.OstaliListFormatedWithAdressOIB>
  <DomainObject.Predmet.OstaliListNazivFormated>
    <izvorni_sadrzaj>
      <item>Hrvoje Pavelić</item>
    </izvorni_sadrzaj>
    <derivirana_varijabla naziv="DomainObject.Predmet.OstaliListNazivFormated_1">
      <item>Hrvoje Pavelić</item>
    </derivirana_varijabla>
  </DomainObject.Predmet.OstaliListNazivFormated>
  <DomainObject.Predmet.OstaliListNazivFormatedOIB>
    <izvorni_sadrzaj>
      <item>Hrvoje Pavelić, OIB 14053733205</item>
    </izvorni_sadrzaj>
    <derivirana_varijabla naziv="DomainObject.Predmet.OstaliListNazivFormatedOIB_1">
      <item>Hrvoje Pavelić, OIB 14053733205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St-579/2018-10</izvorni_sadrzaj>
    <derivirana_varijabla naziv="DomainObject.PoslovniBrojDokumenta_1">St-579/2018-10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TITANIK  d.o.o.</izvorni_sadrzaj>
    <derivirana_varijabla naziv="DomainObject.Predmet.ProtustrankaIDrugi_1">TITANIK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TITANIK  d.o.o., OIB 89508880676, Baruna Trenka 7, 10000 Zagreb</izvorni_sadrzaj>
    <derivirana_varijabla naziv="DomainObject.Predmet.ProtustrankaIDrugiAdressOIB_1">TITANIK  d.o.o., OIB 89508880676, Baruna Trenka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rujna 2018.</izvorni_sadrzaj>
    <derivirana_varijabla naziv="DomainObject.Predmet.OdlukaRjesenje.DatumDonosenjaOdluke_1">14.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St-579/2018-10</izvorni_sadrzaj>
    <derivirana_varijabla naziv="DomainObject.Predmet.OdlukaRjesenje.Oznaka_1">St-579/2018-10</derivirana_varijabla>
  </DomainObject.Predmet.OdlukaRjesenje.Oznaka>
  <DomainObject.Predmet.SudioniciListNaziv>
    <izvorni_sadrzaj>
      <item>TITANIK  d.o.o.</item>
      <item>FINA Regionalni centar Zagreb</item>
      <item>Hrvoje Pavelić</item>
    </izvorni_sadrzaj>
    <derivirana_varijabla naziv="DomainObject.Predmet.SudioniciListNaziv_1">
      <item>TITANIK  d.o.o.</item>
      <item>FINA Regionalni centar Zagreb</item>
      <item>Hrvoje Pavelić</item>
    </derivirana_varijabla>
  </DomainObject.Predmet.SudioniciListNaziv>
  <DomainObject.Predmet.SudioniciListAdressOIB>
    <izvorni_sadrzaj>
      <item>TITANIK  d.o.o., OIB 89508880676, Baruna Trenka 7,10000 Zagreb</item>
      <item>FINA Regionalni centar Zagreb, OIB 85821130368, Trg svibanjskih žrtava 1995. 1,10000 Zagreb</item>
      <item>Hrvoje Pavelić, OIB 14053733205, Čileanska Ulica 8,10000 Zagreb</item>
    </izvorni_sadrzaj>
    <derivirana_varijabla naziv="DomainObject.Predmet.SudioniciListAdressOIB_1">
      <item>TITANIK  d.o.o., OIB 89508880676, Baruna Trenka 7,10000 Zagreb</item>
      <item>FINA Regionalni centar Zagreb, OIB 85821130368, Trg svibanjskih žrtava 1995. 1,10000 Zagreb</item>
      <item>Hrvoje Pavelić, OIB 14053733205, Čileanska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89508880676</item>
      <item>, OIB 85821130368</item>
      <item>, OIB 14053733205</item>
    </izvorni_sadrzaj>
    <derivirana_varijabla naziv="DomainObject.Predmet.SudioniciListNazivOIB_1">
      <item>, OIB 89508880676</item>
      <item>, OIB 85821130368</item>
      <item>, OIB 14053733205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0FB26-ED8F-43A1-A16E-6785EADB2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1024</properties:Words>
  <properties:Characters>5667</properties:Characters>
  <properties:Lines>139</properties:Lines>
  <properties:Paragraphs>41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2018-09-14T05:50:00Z</dcterms:created>
  <dc:creator>Baran Mirjana</dc:creator>
  <cp:lastModifiedBy>Sanja Ban</cp:lastModifiedBy>
  <cp:lastPrinted>2018-09-14T09:29:00Z</cp:lastPrinted>
  <dcterms:modified xmlns:xsi="http://www.w3.org/2001/XMLSchema-instance" xsi:type="dcterms:W3CDTF">2018-09-14T10:42:00Z</dcterms:modified>
  <cp:revision>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St-579/2018-10 / Odluka - Rješenje - otvaranje i zaključenje stečajnog postupka (čl. 132) (Rješenje_o_otvaranju_i_zaključenju_st._postupka_čl._132_SZ-a._132_sz-a)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