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717a" w14:paraId="726717a" w:rsidRDefault="00942036" w:rsidP="00910611" w:rsidR="0094203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2036" w:rsidP="00910611" w:rsidR="00942036">
      <w:r>
        <w:rPr>
          <w:rFonts w:eastAsia="MS Mincho"/>
        </w:rPr>
        <w:t>REPUBLIKA HRVATSKA</w:t>
      </w:r>
    </w:p>
    <w:p w:rsidRDefault="00942036" w:rsidP="00910611" w:rsidR="00942036">
      <w:r>
        <w:rPr>
          <w:rFonts w:eastAsia="MS Mincho"/>
        </w:rPr>
        <w:t>TRGOVAČKI SUD U RIJECI</w:t>
      </w:r>
    </w:p>
    <w:p w:rsidRDefault="00942036" w:rsidR="00942036" w:rsidRPr="00910611">
      <w:pPr>
        <w:rPr>
          <w:rFonts w:eastAsia="MS Mincho"/>
        </w:rPr>
      </w:pPr>
      <w:r>
        <w:rPr>
          <w:rFonts w:eastAsia="MS Mincho"/>
        </w:rPr>
        <w:t xml:space="preserve">      Rijeka, Zadarska 1 i 3</w:t>
      </w:r>
    </w:p>
    <w:p w:rsidRDefault="00942036" w:rsidP="00910611" w:rsidR="00942036"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942036" w:rsidP="00321306" w:rsidR="00942036" w:rsidRPr="009B6B23">
      <w:pPr>
        <w:jc w:val="center"/>
        <w:rPr>
          <w:b/>
          <w:bCs/>
        </w:rPr>
      </w:pPr>
    </w:p>
    <w:p w:rsidRDefault="000806E3" w:rsidP="000806E3" w:rsidR="000806E3" w:rsidRPr="000806E3">
      <w:pPr>
        <w:jc w:val="both"/>
      </w:pPr>
      <w:r>
        <w:tab/>
      </w:r>
      <w:r w:rsidR="00667185" w:rsidRPr="00667185">
        <w:tab/>
        <w:t xml:space="preserve">Trgovački sud u Rijeci, po stečajnom sucu Danieli Korlević, odlučujući o zahtjevu Ministarstva financija – Porezne uprave za pokretanje skraćenog stečajnog postupka nad trgovačkim društvom </w:t>
      </w:r>
      <w:r w:rsidR="00667185" w:rsidRPr="00667185">
        <w:rPr>
          <w:b/>
        </w:rPr>
        <w:t>PUNCTUM d.o.o. Pula, Facchinnetijeva 7</w:t>
      </w:r>
      <w:r w:rsidR="00667185" w:rsidRPr="00667185">
        <w:t>, dana 22. travnja 2015. Godine</w:t>
      </w:r>
      <w:r w:rsidR="00667185">
        <w:t xml:space="preserve">, </w:t>
      </w:r>
      <w:r w:rsidRPr="000806E3">
        <w:t xml:space="preserve">dana </w:t>
      </w:r>
      <w:r w:rsidR="00CF614D">
        <w:t xml:space="preserve">02. studenoga </w:t>
      </w:r>
      <w:r>
        <w:t>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0806E3">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667185" w:rsidRPr="00667185">
        <w:rPr>
          <w:b/>
        </w:rPr>
        <w:t>PUNCTUM d.o.o. Pula, Facchinnetijeva 7</w:t>
      </w:r>
      <w:r w:rsidR="00222CCF">
        <w:rPr>
          <w:b/>
        </w:rPr>
        <w:t xml:space="preserve">, OIB </w:t>
      </w:r>
      <w:r w:rsidR="00667185" w:rsidRPr="00667185">
        <w:rPr>
          <w:b/>
        </w:rPr>
        <w:t>66670751176</w:t>
      </w:r>
      <w:r w:rsidR="00222CCF">
        <w:rPr>
          <w:b/>
        </w:rPr>
        <w:t xml:space="preserve">, MBS </w:t>
      </w:r>
      <w:r w:rsidR="00667185">
        <w:rPr>
          <w:b/>
        </w:rPr>
        <w:t>130008476</w:t>
      </w:r>
      <w:r w:rsidR="00222CCF">
        <w:rPr>
          <w:b/>
        </w:rPr>
        <w:t>.</w:t>
      </w:r>
    </w:p>
    <w:p w:rsidRDefault="00222CCF" w:rsidP="00321306" w:rsidR="00222CCF">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667185">
        <w:t>Damir Majstorović iz Pule, Koparska 37, OIB 49931983367</w:t>
      </w:r>
      <w:r w:rsidR="00222CCF">
        <w:t>.</w:t>
      </w:r>
    </w:p>
    <w:p w:rsidRDefault="000806E3" w:rsidP="009E0DB4" w:rsidR="000806E3">
      <w:pPr>
        <w:jc w:val="both"/>
        <w:rPr>
          <w:bCs/>
        </w:rPr>
      </w:pPr>
      <w:r>
        <w:t xml:space="preserve"> </w:t>
      </w:r>
    </w:p>
    <w:p w:rsidRDefault="00321306" w:rsidP="00321306" w:rsidR="00222CCF">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667185" w:rsidRPr="00667185">
        <w:rPr>
          <w:b/>
        </w:rPr>
        <w:t>PUNCTUM d.o.o. Pula, Facchinnetijeva 7</w:t>
      </w:r>
      <w:r w:rsidR="00222CCF">
        <w:rPr>
          <w:b/>
        </w:rPr>
        <w:t xml:space="preserve">, OIB </w:t>
      </w:r>
      <w:r w:rsidR="00667185" w:rsidRPr="00667185">
        <w:rPr>
          <w:b/>
        </w:rPr>
        <w:t>66670751176</w:t>
      </w:r>
      <w:r w:rsidR="00222CCF">
        <w:rPr>
          <w:b/>
        </w:rPr>
        <w:t xml:space="preserve">, MBS </w:t>
      </w:r>
      <w:r w:rsidR="00667185" w:rsidRPr="00667185">
        <w:rPr>
          <w:b/>
        </w:rPr>
        <w:t>130008476</w:t>
      </w:r>
      <w:r w:rsidR="00222CCF">
        <w:rPr>
          <w:b/>
        </w:rPr>
        <w:t>.</w:t>
      </w:r>
    </w:p>
    <w:p w:rsidRDefault="00222CCF" w:rsidP="00212999" w:rsidR="00222CCF">
      <w:pPr>
        <w:jc w:val="both"/>
        <w:rPr>
          <w:b/>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CF614D" w:rsidR="0041378B">
            <w:pPr>
              <w:jc w:val="center"/>
            </w:pPr>
            <w:r w:rsidRPr="009B6B23">
              <w:rPr>
                <w:b/>
              </w:rPr>
              <w:t>Obrazloženje</w:t>
            </w:r>
          </w:p>
          <w:p w:rsidRDefault="00CF614D" w:rsidP="006E4C0D" w:rsidR="006E4C0D">
            <w:pPr>
              <w:jc w:val="both"/>
            </w:pPr>
            <w:r>
              <w:t xml:space="preserve">  </w:t>
            </w:r>
          </w:p>
          <w:p w:rsidRDefault="00CF614D" w:rsidP="00667185" w:rsidR="00667185">
            <w:pPr>
              <w:jc w:val="both"/>
            </w:pPr>
            <w:r>
              <w:tab/>
            </w:r>
            <w:r w:rsidR="00222CCF">
              <w:t xml:space="preserve"> </w:t>
            </w:r>
            <w:r w:rsidR="00667185">
              <w:t>Ministarstvo financija Porezna uprava Područni ured Pazin podnio je ovom sudu 10. srpnja 2014. godine temeljem čl.335. a st.1. Stečajnog zakona (NN 44/96, 29/99, 129/00, 123/03, 197/03, 187/04, 82/06, 116/10, 25/12 i 133/12, dalje: SZ) zahtjev za pokretanje skraćenog stečajnog postupka nad dužnikom trgovačkim društvom PUNCTUM d.o.o. Pula, Facchinnetijeva 7, uz obrazloženje da je nesposoban za plaćanje, da nije u mogućnosti izvršavati svoje novčane obveze u razdoblju dužem od 60 dana do podnošenja zahtjeva, da nema zaposlenika i da nisu ispunjeni uvjeti za pokretanje drugog postupka radi brisanja pravne osobe iz sudskog registra.</w:t>
            </w:r>
          </w:p>
          <w:p w:rsidRDefault="00667185" w:rsidP="00667185" w:rsidR="00667185">
            <w:pPr>
              <w:jc w:val="both"/>
            </w:pPr>
            <w:r>
              <w:t xml:space="preserve"> </w:t>
            </w:r>
            <w:r>
              <w:tab/>
              <w:t xml:space="preserve">Rješenjem od 26. kolovoza 2014.g. pokrenut je skraćeni stečajni postupak, zatraženo od člana uprave dužnika da u roku od 15 dana podnese sudu javnobilježnički ovjerovljen prokazni popis imovine dužnika pravne osobe te su pozvani vjerovnici da </w:t>
            </w:r>
            <w:r>
              <w:lastRenderedPageBreak/>
              <w:t>najkasnije u roku od četrdeset pet dana od objave poziva predlože otvaranje stečajnog postupka nad dužnikom. Poziv vjerovnicima je objavljen u "Narodnim novinama" broj 107/14 od 05. rujna 2014. godine.</w:t>
            </w:r>
          </w:p>
          <w:p w:rsidRDefault="00667185" w:rsidP="00667185" w:rsidR="00667185">
            <w:pPr>
              <w:jc w:val="both"/>
            </w:pPr>
            <w:r>
              <w:tab/>
              <w:t xml:space="preserve">Na poziv suda, dužnik je dostavio javnobilježnički ovjerovljen prokazni popis imovine dužnika iz kojega proizlazi da dužnik ima novčane tražbine prema trećim osobama naznačene na listu D prokaznog popisa imovine u visini od 214.886,57 kn zbog čega će se u prethodnom postupku utvrditi kolika je izvjesnost brzog unovčenja novčanih tražbina. </w:t>
            </w:r>
          </w:p>
          <w:p w:rsidRDefault="00667185" w:rsidP="00667185" w:rsidR="00667185">
            <w:pPr>
              <w:jc w:val="both"/>
            </w:pPr>
            <w:r>
              <w:tab/>
              <w:t>Budući nisu ispunjeni uvjeti za istovremeno otvaranje i zaključenje stečajnog postupka nad dužnikom – pravnom osobom u smislu odredbe čl.335.h SZ-a, sud je temeljem čl.335.i SZ-a rješenjem od 19. siječnja 2015. godine obustavio skraćeni stečajni postupak i rješenjem od 02. ožujka 2015. godine pokrenuo prethodni postupak radi utvrđivanja uvjeta za otvaranje stečajnog postupka nad dužnikom. Istim rješenjem imenovan je privremeni stečajni upravitelj Damir Majstorović iz Pule, Koparska 37,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SZ-a.</w:t>
            </w:r>
          </w:p>
          <w:p w:rsidRDefault="00667185" w:rsidP="00667185" w:rsidR="00667185">
            <w:pPr>
              <w:jc w:val="both"/>
            </w:pPr>
            <w:r>
              <w:tab/>
              <w:t>U prethodnom postupku privremeni stečajni upravitelj je utvrdio da dužnik ima otvoren jedan račun HR6623400091110236597 kod Privredne banke Zagreb d.d. Međutim, prema Potvrdi o blokadi računa i novčanih sredstava ovršenika koju je FINA izdala 16.04.2015. godine, predmetni račun je zatvoren 17.09.2014. godine i dužnik od tada više nema račun. Prema Obavijesti o zatvaranju računa  Privredne banke Zagreb račun dužnika je zatvoren 17.09.2014. godine i to odlukom banke.</w:t>
            </w:r>
          </w:p>
          <w:p w:rsidRDefault="00667185" w:rsidP="00667185" w:rsidR="00667185">
            <w:pPr>
              <w:jc w:val="both"/>
            </w:pPr>
            <w:r>
              <w:tab/>
              <w:t>Iz priložene Potvrde o blokadi računa i novčanih sredstava ovršenika izdane od strane FINA Sektor poslovne mreže Pula dana 16.04.2015. godine nije mogao biti utvrđen broj dana neprekidne blokade računa dužnika budući da je posljednji račun dužnika zatvoren 17.09.2014. godine. Iz Potvrde je razvidno kako je račun prilikom zatvaranja bio u blokadi jer su neizvršene osnove za plaćanje koje su se izvršavale na teret dužnika u trenutku zatvaranja računa pohranjene od strane FINA. U slučaju ponovnog otvaranja računa u bilo kojoj banci pod OIB-om dužnika, neizvršene osnove za plaćanje ponovo bi bile aktivirane.</w:t>
            </w:r>
          </w:p>
          <w:p w:rsidRDefault="00667185" w:rsidP="00667185" w:rsidR="00667185">
            <w:pPr>
              <w:jc w:val="both"/>
            </w:pPr>
            <w:r>
              <w:tab/>
              <w:t>U bruto bilanci na dan 31.12.2012. godine ukupna vrijednost imovine iskazana je u iznosu od 595.340,76 kn, a u bruto bilanci na dan 31.12.2011. u iznosu od 734.042,00 kn Na dan 31.12.2012. godine stavke imovine čini dugotrajna imovina i kratkotrajna imovina.</w:t>
            </w:r>
          </w:p>
          <w:p w:rsidRDefault="00667185" w:rsidP="00667185" w:rsidR="00667185">
            <w:pPr>
              <w:jc w:val="both"/>
            </w:pPr>
            <w:r>
              <w:tab/>
              <w:t>Ukupna vrijednost dugotrajne imovine iskazana je u iznosu od 20.846,10 kn. Dugotrajnu imovinu čini: materijalna imovina 7.040,61 kn i dugoročna potraživanja                                                        13.805,49 kn. Nabavna vrijednost materijalne imovine iskazana je u iznosu od 7.517,06 kn, a ispravak vrijednosti 476,45 kn. U pregledu stanja osnovnih sredstava na dan 31.12.2012. godine dugotrajnu imovinu čine telefonski aparati- mobiteli nabavljeni 2008. godine. Obzirom na starost aparata i brze promjene u telekomunikacijskoj tehnologiji navedeni aparati nemaju nikakvu tržišnu vrijednost. U bruto bilanci na dan 31.12.2012. godine dugoročno potraživanje čine uplaćene jamčevine za operativni leasing, a društvo u bruto bilanci iskazuje i obveze za operativni leasing u iznosu od 27.228,52 kn.</w:t>
            </w:r>
          </w:p>
          <w:p w:rsidRDefault="00667185" w:rsidP="00667185" w:rsidR="00667185">
            <w:pPr>
              <w:jc w:val="both"/>
            </w:pPr>
            <w:r>
              <w:lastRenderedPageBreak/>
              <w:tab/>
              <w:t>Prema obavijesti zemljišnoknjižnog odjela Općinskog suda u Puli od 10.03.2015. godine dužnik nije upisan kao vlasnik, suvlasnik ili ovlaštenik prava na nekretninama u katastarskim općinama u nadležnosti Općinskog suda u Puli.</w:t>
            </w:r>
          </w:p>
          <w:p w:rsidRDefault="00667185" w:rsidP="00667185" w:rsidR="00667185">
            <w:pPr>
              <w:jc w:val="both"/>
            </w:pPr>
            <w:r>
              <w:tab/>
              <w:t>Prema uvjerenju Policijske uprave Istarske od 16. travnja 2015. godine razvidno je da dužnik nije evidentiran kao vlasnik motornih vozila.</w:t>
            </w:r>
          </w:p>
          <w:p w:rsidRDefault="00667185" w:rsidP="00667185" w:rsidR="00667185">
            <w:pPr>
              <w:jc w:val="both"/>
            </w:pPr>
            <w:r>
              <w:tab/>
              <w:t>Kratkotrajna imovina u bruto bilanci na dan 31.12.2012. godine iskazana je u iznosu od 574.584,66 kn i to: potraživanja, zalihe materijala i proizvodnja u tijeku – nedovršeni proizvodi.</w:t>
            </w:r>
          </w:p>
          <w:p w:rsidRDefault="00667185" w:rsidP="00667185" w:rsidR="00667185">
            <w:pPr>
              <w:jc w:val="both"/>
            </w:pPr>
            <w:r>
              <w:tab/>
              <w:t>Potraživanja evidentirana u bruto bilanci na dan 31.12.2012. godine  iskazana su u iznosu od 300.973,73 kn i to: potraživanja od kupaca 294.654,92 kn i potraživanja od države 6.139,91 kn. Stavke potraživanja od kupaca odnose se na potraživanja koja su nastala i nenaplaćena do kraja 2012. godine, a kako društvo više nije vodilo poslovne knjige to se ne može utvrditi da li su ova potraživanja u međuvremenu izmirena.</w:t>
            </w:r>
          </w:p>
          <w:p w:rsidRDefault="00667185" w:rsidP="00667185" w:rsidR="00667185">
            <w:pPr>
              <w:jc w:val="both"/>
            </w:pPr>
            <w:r>
              <w:tab/>
              <w:t>Ako potraživanja u međuvremenu nisu izmirena, iz dostavljene dokumentacije razvidno je kako se radi o potraživanjima za koja je nastupila zastara prava na prisilnu naplatu budući da potječu iz 2010. i 2011. godine, a radi se o potraživanjima prema pravnim osobama tako da se ne vidi realna mogućnost njihove naplate.</w:t>
            </w:r>
          </w:p>
          <w:p w:rsidRDefault="00667185" w:rsidP="00667185" w:rsidR="00667185">
            <w:pPr>
              <w:jc w:val="both"/>
            </w:pPr>
            <w:r>
              <w:t>Stavka potraživanje od države nije realna budući da dužnik u bilanci iskazuje obveze za poreze i doprinose i druga javna davanja u iznosu od 138.635,45 kn.</w:t>
            </w:r>
          </w:p>
          <w:p w:rsidRDefault="00667185" w:rsidP="00667185" w:rsidR="00667185">
            <w:pPr>
              <w:jc w:val="both"/>
            </w:pPr>
            <w:r>
              <w:tab/>
              <w:t>Vrijednost zaliha na dan 31.12.2012. godine iskazana je u iznosu od 273.790,93 kn i to: sirovine i materijal 219.192,47 kn i proizvodnja u tijeku 54.598,46 kn.</w:t>
            </w:r>
          </w:p>
          <w:p w:rsidRDefault="00667185" w:rsidP="00667185" w:rsidR="00667185">
            <w:pPr>
              <w:jc w:val="both"/>
            </w:pPr>
            <w:r>
              <w:tab/>
              <w:t>Prema prokaznom popisu imovine kao i prema izjavi zakonskog zastupnika dužnika, dužnik nema nikakvih zaliha i njemu je potpuno nejasno kako su se zalihe koje fizički ne postoje našle u poslovnim knjigama.</w:t>
            </w:r>
          </w:p>
          <w:p w:rsidRDefault="00667185" w:rsidP="00667185" w:rsidR="00667185">
            <w:pPr>
              <w:jc w:val="both"/>
            </w:pPr>
            <w:r>
              <w:tab/>
              <w:t>U bruto bilanci na dan 31.12.2012. iskazano je stanje obveza u iznosu od 1.532.392,03 kn. Obveze dužnika čine dugoročne i kratkoročne obveze .</w:t>
            </w:r>
          </w:p>
          <w:p w:rsidRDefault="00667185" w:rsidP="00667185" w:rsidR="00667185">
            <w:pPr>
              <w:jc w:val="both"/>
            </w:pPr>
            <w:r>
              <w:tab/>
              <w:t xml:space="preserve">Do završetka prethodnog postupka, privremeni stečajni upravitelj je kod dužnika utvrdio postojanje stečajnih razloga. </w:t>
            </w:r>
          </w:p>
          <w:p w:rsidRDefault="00667185" w:rsidP="00667185" w:rsidR="00667185">
            <w:pPr>
              <w:jc w:val="both"/>
            </w:pPr>
            <w:r>
              <w:tab/>
              <w:t>Dužnik je nesposoban za plaćanje, jer ne može trajnije ispunjavati dospjele novčane obveze. Naime, iz Potvrde o blokadi računa i novčanih sredstava ovršenika koju je izdala FINA ne vidi se broj dana blokade i njezin iznos. No razvidno je kako je dužnik bio u blokadi te se nisu mogle izvršavati osnove za plaćanje pa ih je Agencija pohranila. Iz poslovne dokumentacije kao i izjave zakonskog zastupnika dužnika proizlazi kako neprekidna blokada računa traje još od kraja 2010. godine.</w:t>
            </w:r>
          </w:p>
          <w:p w:rsidRDefault="00667185" w:rsidP="00667185" w:rsidR="00667185">
            <w:pPr>
              <w:jc w:val="both"/>
            </w:pPr>
            <w:r>
              <w:t xml:space="preserve"> </w:t>
            </w:r>
            <w:r>
              <w:tab/>
              <w:t>Prema stanju u poslovnim knjigama na dan 31.12.2012. godine dužnik je prezadužen jer imovina dužnika po knjigovodstvenoj vrijednosti  nije dovoljna da pokrije dospjele obveze. Ukoliko se u odnos stavi ukupno iskazana imovina ona iznosi 595.430,76 kn, dok  evidentirane obveze na dan 31.12.2012. godine iznose 1.532.392,03 kn.</w:t>
            </w:r>
          </w:p>
          <w:p w:rsidRDefault="00667185" w:rsidP="00667185" w:rsidR="00667185">
            <w:pPr>
              <w:jc w:val="both"/>
            </w:pPr>
            <w:r>
              <w:tab/>
              <w:t>Naplata iskazanih potraživanja je praktično nemoguća jer se radi o potraživanjima kod kojih je nastupila zastara prava na prisilnu naplatu. Nije realno za očekivati kako dužnici ne bi uložili prigovor zastare tako da bi eventualno pokretanje postupaka prisilne naplate samo dovelo do novih troškova. Dužnik nema nikakve druge imovine iz koje bi se mogli pokriti troškovi stečajnog postupka.</w:t>
            </w:r>
          </w:p>
          <w:p w:rsidRDefault="00942036" w:rsidP="00667185" w:rsidR="00942036">
            <w:pPr>
              <w:jc w:val="both"/>
            </w:pPr>
          </w:p>
          <w:p w:rsidRDefault="00942036" w:rsidP="00667185" w:rsidR="00942036">
            <w:pPr>
              <w:jc w:val="both"/>
            </w:pPr>
          </w:p>
          <w:p w:rsidRDefault="00667185" w:rsidP="00667185" w:rsidR="00222CCF">
            <w:pPr>
              <w:jc w:val="both"/>
            </w:pPr>
            <w:r>
              <w:lastRenderedPageBreak/>
              <w:tab/>
              <w:t>Temeljem iznesenog, privremeni stečajni upravitelj mišljenja je da raspoloživa imovina nije dovoljna za pokriće troškova stečajnog postupka, te je predložio sudu da pozove vjerovnike na uplatu predujma u visini od 24.000,00 kn, a koji iznos se odnosi na pokriće troškova prethodnog postupka u iznosu od 8.000,00 kn i pokriće troškova stečajnog postupka u iznosu od 16.000,00 kn i to: izrada pečata, poštarina, kancelarijski materijal, otvaranje računa i naknada za račun u banci 2.000,00 kn, vođenje računovodstva u iznosu od 4.000,00 kn, trošak nagrade stečajnog upravitelja u iznosu od 6.000,00 kn, naknada troškova stečajnog upravitelja 2.000,00 kn, trošak osiguranja stečajnog upravitelja 2.000,00 kn.</w:t>
            </w:r>
          </w:p>
          <w:p w:rsidRDefault="008D096B" w:rsidP="00CF614D"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667185">
              <w:rPr>
                <w:bCs/>
              </w:rPr>
              <w:t>22. travnja</w:t>
            </w:r>
            <w:r w:rsidRPr="009B6B23">
              <w:rPr>
                <w:bCs/>
              </w:rPr>
              <w:t xml:space="preserve"> </w:t>
            </w:r>
            <w:r w:rsidR="00C848FC">
              <w:rPr>
                <w:bCs/>
              </w:rPr>
              <w:t>201</w:t>
            </w:r>
            <w:r w:rsidR="006E4C0D">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667185">
              <w:rPr>
                <w:bCs/>
              </w:rPr>
              <w:t>24.000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suda dana </w:t>
            </w:r>
            <w:r w:rsidR="00222CCF">
              <w:rPr>
                <w:bCs/>
              </w:rPr>
              <w:t>01</w:t>
            </w:r>
            <w:r w:rsidR="003828C9">
              <w:rPr>
                <w:bCs/>
              </w:rPr>
              <w:t xml:space="preserve">.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667185"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667185">
              <w:rPr>
                <w:bCs/>
              </w:rPr>
              <w:t>22</w:t>
            </w:r>
            <w:r w:rsidR="00222CCF">
              <w:rPr>
                <w:bCs/>
              </w:rPr>
              <w:t>. travnja</w:t>
            </w:r>
            <w:r w:rsidR="001474D4" w:rsidRPr="001474D4">
              <w:rPr>
                <w:bCs/>
              </w:rPr>
              <w:t xml:space="preserve"> 201</w:t>
            </w:r>
            <w:r w:rsidR="006E4C0D">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CF614D">
        <w:rPr>
          <w:bCs/>
        </w:rPr>
        <w:t>02. studenoga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FC50B0" w:rsidR="00FC50B0">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p>
    <w:p w:rsidRDefault="00FC50B0" w:rsidP="001F13A2" w:rsidR="00FC50B0">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942036" w:rsidR="001474D4" w:rsidRPr="009B6B23">
      <w:pPr>
        <w:jc w:val="both"/>
      </w:pPr>
      <w:r w:rsidRPr="008C188D">
        <w:t>Protiv rješenja o zaključenju stečajnog postupka dopuštena je žalba u roku od 8 dana.</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3F18">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67185">
      <w:rPr>
        <w:b/>
      </w:rPr>
      <w:t>19</w:t>
    </w:r>
    <w:r w:rsidR="00222CCF">
      <w:rPr>
        <w:b/>
      </w:rPr>
      <w:t>/15-</w:t>
    </w:r>
    <w:r w:rsidR="00667185">
      <w:rPr>
        <w:b/>
      </w:rPr>
      <w:t>34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A3B17"/>
    <w:rsid w:val="001F13A2"/>
    <w:rsid w:val="00212999"/>
    <w:rsid w:val="00213A81"/>
    <w:rsid w:val="00222CCF"/>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67185"/>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5E09"/>
    <w:rsid w:val="008B7B42"/>
    <w:rsid w:val="008C188D"/>
    <w:rsid w:val="008C5FC5"/>
    <w:rsid w:val="008D096B"/>
    <w:rsid w:val="008D4BD6"/>
    <w:rsid w:val="008F7B91"/>
    <w:rsid w:val="00925406"/>
    <w:rsid w:val="00931A2C"/>
    <w:rsid w:val="009332A8"/>
    <w:rsid w:val="00942036"/>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F614D"/>
    <w:rsid w:val="00D37C80"/>
    <w:rsid w:val="00D55DB2"/>
    <w:rsid w:val="00D705C3"/>
    <w:rsid w:val="00D940E7"/>
    <w:rsid w:val="00DA1FFF"/>
    <w:rsid w:val="00DD7334"/>
    <w:rsid w:val="00DF013D"/>
    <w:rsid w:val="00E01978"/>
    <w:rsid w:val="00E1337E"/>
    <w:rsid w:val="00E65893"/>
    <w:rsid w:val="00ED138E"/>
    <w:rsid w:val="00EF0D70"/>
    <w:rsid w:val="00EF3F18"/>
    <w:rsid w:val="00F23CF2"/>
    <w:rsid w:val="00F4176D"/>
    <w:rsid w:val="00F4524A"/>
    <w:rsid w:val="00F96362"/>
    <w:rsid w:val="00FB3E1A"/>
    <w:rsid w:val="00FC50B0"/>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942036"/>
    <w:rPr>
      <w:color w:val="808080"/>
      <w:bdr w:space="0" w:sz="0" w:color="auto" w:val="none"/>
      <w:shd w:fill="auto" w:color="auto" w:val="clear"/>
    </w:rPr>
  </w:style>
  <w:style w:customStyle="true" w:styleId="eSPISCCParagraphDefaultFont" w:type="character">
    <w:name w:val="eSPIS_CC_Paragraph Default Font"/>
    <w:basedOn w:val="Zadanifontodlomka"/>
    <w:rsid w:val="009420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2036"/>
    <w:rPr>
      <w:b/>
      <w:bdr w:space="0" w:sz="0" w:color="auto" w:val="none"/>
      <w:shd w:fill="FFFFCC" w:color="auto" w:val="clear"/>
      <w:lang w:val="hr-HR"/>
    </w:rPr>
  </w:style>
  <w:style w:customStyle="true" w:styleId="PozadinaSvijetloCrvena" w:type="character">
    <w:name w:val="Pozadina_SvijetloCrvena"/>
    <w:basedOn w:val="eSPISCCParagraphDefaultFont"/>
    <w:rsid w:val="0094203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203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942036"/>
    <w:rPr>
      <w:color w:val="808080"/>
      <w:bdr w:color="auto" w:space="0" w:sz="0" w:val="none"/>
      <w:shd w:color="auto" w:fill="auto" w:val="clear"/>
    </w:rPr>
  </w:style>
  <w:style w:customStyle="1" w:styleId="eSPISCCParagraphDefaultFont" w:type="character">
    <w:name w:val="eSPIS_CC_Paragraph Default Font"/>
    <w:basedOn w:val="Zadanifontodlomka"/>
    <w:rsid w:val="009420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2036"/>
    <w:rPr>
      <w:b/>
      <w:bdr w:color="auto" w:space="0" w:sz="0" w:val="none"/>
      <w:shd w:color="auto" w:fill="FFFFCC" w:val="clear"/>
      <w:lang w:val="hr-HR"/>
    </w:rPr>
  </w:style>
  <w:style w:customStyle="1" w:styleId="PozadinaSvijetloCrvena" w:type="character">
    <w:name w:val="Pozadina_SvijetloCrvena"/>
    <w:basedOn w:val="eSPISCCParagraphDefaultFont"/>
    <w:rsid w:val="0094203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203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2015.</izvorni_sadrzaj>
    <derivirana_varijabla naziv="DomainObject.Predmet.DatumOsnivanja_1">20.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PUNCTUM d.o.o.  Pula</izvorni_sadrzaj>
    <derivirana_varijabla naziv="DomainObject.Predmet.ProtustrankaFormated_1">  PUNCTUM d.o.o.  Pula</derivirana_varijabla>
  </DomainObject.Predmet.ProtustrankaFormated>
  <DomainObject.Predmet.ProtustrankaFormatedOIB>
    <izvorni_sadrzaj>  PUNCTUM d.o.o.  Pula, OIB 66670751176</izvorni_sadrzaj>
    <derivirana_varijabla naziv="DomainObject.Predmet.ProtustrankaFormatedOIB_1">  PUNCTUM d.o.o.  Pula, OIB 66670751176</derivirana_varijabla>
  </DomainObject.Predmet.ProtustrankaFormatedOIB>
  <DomainObject.Predmet.ProtustrankaFormatedWithAdress>
    <izvorni_sadrzaj> PUNCTUM d.o.o.  Pula, Fachinettijeva 7, 52100 Pula</izvorni_sadrzaj>
    <derivirana_varijabla naziv="DomainObject.Predmet.ProtustrankaFormatedWithAdress_1"> PUNCTUM d.o.o.  Pula, Fachinettijeva 7, 52100 Pula</derivirana_varijabla>
  </DomainObject.Predmet.ProtustrankaFormatedWithAdress>
  <DomainObject.Predmet.ProtustrankaFormatedWithAdressOIB>
    <izvorni_sadrzaj> PUNCTUM d.o.o.  Pula, OIB 66670751176, Fachinettijeva 7, 52100 Pula</izvorni_sadrzaj>
    <derivirana_varijabla naziv="DomainObject.Predmet.ProtustrankaFormatedWithAdressOIB_1"> PUNCTUM d.o.o.  Pula, OIB 66670751176, Fachinettijeva 7, 52100 Pula</derivirana_varijabla>
  </DomainObject.Predmet.ProtustrankaFormatedWithAdressOIB>
  <DomainObject.Predmet.ProtustrankaWithAdress>
    <izvorni_sadrzaj>PUNCTUM d.o.o.  Pula Fachinettijeva 7, 52100 Pula</izvorni_sadrzaj>
    <derivirana_varijabla naziv="DomainObject.Predmet.ProtustrankaWithAdress_1">PUNCTUM d.o.o.  Pula Fachinettijeva 7, 52100 Pula</derivirana_varijabla>
  </DomainObject.Predmet.ProtustrankaWithAdress>
  <DomainObject.Predmet.ProtustrankaWithAdressOIB>
    <izvorni_sadrzaj>PUNCTUM d.o.o.  Pula, OIB 66670751176, Fachinettijeva 7, 52100 Pula</izvorni_sadrzaj>
    <derivirana_varijabla naziv="DomainObject.Predmet.ProtustrankaWithAdressOIB_1">PUNCTUM d.o.o.  Pula, OIB 66670751176, Fachinettijeva 7, 52100 Pula</derivirana_varijabla>
  </DomainObject.Predmet.ProtustrankaWithAdressOIB>
  <DomainObject.Predmet.ProtustrankaNazivFormated>
    <izvorni_sadrzaj>PUNCTUM d.o.o.  Pula</izvorni_sadrzaj>
    <derivirana_varijabla naziv="DomainObject.Predmet.ProtustrankaNazivFormated_1">PUNCTUM d.o.o.  Pula</derivirana_varijabla>
  </DomainObject.Predmet.ProtustrankaNazivFormated>
  <DomainObject.Predmet.ProtustrankaNazivFormatedOIB>
    <izvorni_sadrzaj>PUNCTUM d.o.o.  Pula, OIB 66670751176</izvorni_sadrzaj>
    <derivirana_varijabla naziv="DomainObject.Predmet.ProtustrankaNazivFormatedOIB_1">PUNCTUM d.o.o.  Pula, OIB 66670751176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Pazin</izvorni_sadrzaj>
    <derivirana_varijabla naziv="DomainObject.Predmet.StrankaFormated_1">  POREZNA UPRAVA  Pazin</derivirana_varijabla>
  </DomainObject.Predmet.StrankaFormated>
  <DomainObject.Predmet.StrankaFormatedOIB>
    <izvorni_sadrzaj>  POREZNA UPRAVA  Pazin, OIB 18683136487</izvorni_sadrzaj>
    <derivirana_varijabla naziv="DomainObject.Predmet.StrankaFormatedOIB_1">  POREZNA UPRAVA  Pazin, OIB 18683136487</derivirana_varijabla>
  </DomainObject.Predmet.StrankaFormatedOIB>
  <DomainObject.Predmet.StrankaFormatedWithAdress>
    <izvorni_sadrzaj> POREZNA UPRAVA  Pazin, M. B. Rašana 2/4, 52000 Pazin</izvorni_sadrzaj>
    <derivirana_varijabla naziv="DomainObject.Predmet.StrankaFormatedWithAdress_1"> POREZNA UPRAVA  Pazin, M. B. Rašana 2/4, 52000 Pazin</derivirana_varijabla>
  </DomainObject.Predmet.StrankaFormatedWithAdress>
  <DomainObject.Predmet.StrankaFormatedWithAdressOIB>
    <izvorni_sadrzaj> POREZNA UPRAVA  Pazin, OIB 18683136487, M. B. Rašana 2/4, 52000 Pazin</izvorni_sadrzaj>
    <derivirana_varijabla naziv="DomainObject.Predmet.StrankaFormatedWithAdressOIB_1"> POREZNA UPRAVA  Pazin, OIB 18683136487, M. B. Rašana 2/4, 52000 Pazin</derivirana_varijabla>
  </DomainObject.Predmet.StrankaFormatedWithAdressOIB>
  <DomainObject.Predmet.StrankaWithAdress>
    <izvorni_sadrzaj>POREZNA UPRAVA  Pazin M. B. Rašana 2/4,52000 Pazin</izvorni_sadrzaj>
    <derivirana_varijabla naziv="DomainObject.Predmet.StrankaWithAdress_1">POREZNA UPRAVA  Pazin M. B. Rašana 2/4,52000 Pazin</derivirana_varijabla>
  </DomainObject.Predmet.StrankaWithAdress>
  <DomainObject.Predmet.StrankaWithAdressOIB>
    <izvorni_sadrzaj>POREZNA UPRAVA  Pazin, OIB 18683136487, M. B. Rašana 2/4,52000 Pazin</izvorni_sadrzaj>
    <derivirana_varijabla naziv="DomainObject.Predmet.StrankaWithAdressOIB_1">POREZNA UPRAVA  Pazin, OIB 18683136487, M. B. Rašana 2/4,52000 Pazin</derivirana_varijabla>
  </DomainObject.Predmet.StrankaWithAdressOIB>
  <DomainObject.Predmet.StrankaNazivFormated>
    <izvorni_sadrzaj>POREZNA UPRAVA  Pazin</izvorni_sadrzaj>
    <derivirana_varijabla naziv="DomainObject.Predmet.StrankaNazivFormated_1">POREZNA UPRAVA  Pazin</derivirana_varijabla>
  </DomainObject.Predmet.StrankaNazivFormated>
  <DomainObject.Predmet.StrankaNazivFormatedOIB>
    <izvorni_sadrzaj>POREZNA UPRAVA  Pazin, OIB 18683136487</izvorni_sadrzaj>
    <derivirana_varijabla naziv="DomainObject.Predmet.StrankaNazivFormatedOIB_1">POREZNA UPRAVA  Pazin,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POREZNA UPRAVA  Pazin</item>
    </izvorni_sadrzaj>
    <derivirana_varijabla naziv="DomainObject.Predmet.StrankaListFormated_1">
      <item>POREZNA UPRAVA  Pazin</item>
    </derivirana_varijabla>
  </DomainObject.Predmet.StrankaListFormated>
  <DomainObject.Predmet.StrankaListFormatedOIB>
    <izvorni_sadrzaj>
      <item>POREZNA UPRAVA  Pazin, OIB 18683136487</item>
    </izvorni_sadrzaj>
    <derivirana_varijabla naziv="DomainObject.Predmet.StrankaListFormatedOIB_1">
      <item>POREZNA UPRAVA  Pazin, OIB 18683136487</item>
    </derivirana_varijabla>
  </DomainObject.Predmet.StrankaListFormatedOIB>
  <DomainObject.Predmet.StrankaListFormatedWithAdress>
    <izvorni_sadrzaj>
      <item>POREZNA UPRAVA  Pazin, M. B. Rašana 2/4, 52000 Pazin</item>
    </izvorni_sadrzaj>
    <derivirana_varijabla naziv="DomainObject.Predmet.StrankaListFormatedWithAdress_1">
      <item>POREZNA UPRAVA  Pazin, M. B. Rašana 2/4, 52000 Pazin</item>
    </derivirana_varijabla>
  </DomainObject.Predmet.StrankaListFormatedWithAdress>
  <DomainObject.Predmet.StrankaListFormatedWithAdressOIB>
    <izvorni_sadrzaj>
      <item>POREZNA UPRAVA  Pazin, OIB 18683136487, M. B. Rašana 2/4, 52000 Pazin</item>
    </izvorni_sadrzaj>
    <derivirana_varijabla naziv="DomainObject.Predmet.StrankaListFormatedWithAdressOIB_1">
      <item>POREZNA UPRAVA  Pazin, OIB 18683136487, M. B. Rašana 2/4, 52000 Pazin</item>
    </derivirana_varijabla>
  </DomainObject.Predmet.StrankaListFormatedWithAdressOIB>
  <DomainObject.Predmet.StrankaListNazivFormated>
    <izvorni_sadrzaj>
      <item>POREZNA UPRAVA  Pazin</item>
    </izvorni_sadrzaj>
    <derivirana_varijabla naziv="DomainObject.Predmet.StrankaListNazivFormated_1">
      <item>POREZNA UPRAVA  Pazin</item>
    </derivirana_varijabla>
  </DomainObject.Predmet.StrankaListNazivFormated>
  <DomainObject.Predmet.StrankaListNazivFormatedOIB>
    <izvorni_sadrzaj>
      <item>POREZNA UPRAVA  Pazin, OIB 18683136487</item>
    </izvorni_sadrzaj>
    <derivirana_varijabla naziv="DomainObject.Predmet.StrankaListNazivFormatedOIB_1">
      <item>POREZNA UPRAVA  Pazin, OIB 18683136487</item>
    </derivirana_varijabla>
  </DomainObject.Predmet.StrankaListNazivFormatedOIB>
  <DomainObject.Predmet.ProtuStrankaListFormated>
    <izvorni_sadrzaj>
      <item>PUNCTUM d.o.o.  Pula</item>
    </izvorni_sadrzaj>
    <derivirana_varijabla naziv="DomainObject.Predmet.ProtuStrankaListFormated_1">
      <item>PUNCTUM d.o.o.  Pula</item>
    </derivirana_varijabla>
  </DomainObject.Predmet.ProtuStrankaListFormated>
  <DomainObject.Predmet.ProtuStrankaListFormatedOIB>
    <izvorni_sadrzaj>
      <item>PUNCTUM d.o.o.  Pula, OIB 66670751176</item>
    </izvorni_sadrzaj>
    <derivirana_varijabla naziv="DomainObject.Predmet.ProtuStrankaListFormatedOIB_1">
      <item>PUNCTUM d.o.o.  Pula, OIB 66670751176</item>
    </derivirana_varijabla>
  </DomainObject.Predmet.ProtuStrankaListFormatedOIB>
  <DomainObject.Predmet.ProtuStrankaListFormatedWithAdress>
    <izvorni_sadrzaj>
      <item>PUNCTUM d.o.o.  Pula, Fachinettijeva 7, 52100 Pula</item>
    </izvorni_sadrzaj>
    <derivirana_varijabla naziv="DomainObject.Predmet.ProtuStrankaListFormatedWithAdress_1">
      <item>PUNCTUM d.o.o.  Pula, Fachinettijeva 7, 52100 Pula</item>
    </derivirana_varijabla>
  </DomainObject.Predmet.ProtuStrankaListFormatedWithAdress>
  <DomainObject.Predmet.ProtuStrankaListFormatedWithAdressOIB>
    <izvorni_sadrzaj>
      <item>PUNCTUM d.o.o.  Pula, OIB 66670751176, Fachinettijeva 7, 52100 Pula</item>
    </izvorni_sadrzaj>
    <derivirana_varijabla naziv="DomainObject.Predmet.ProtuStrankaListFormatedWithAdressOIB_1">
      <item>PUNCTUM d.o.o.  Pula, OIB 66670751176, Fachinettijeva 7, 52100 Pula</item>
    </derivirana_varijabla>
  </DomainObject.Predmet.ProtuStrankaListFormatedWithAdressOIB>
  <DomainObject.Predmet.ProtuStrankaListNazivFormated>
    <izvorni_sadrzaj>
      <item>PUNCTUM d.o.o.  Pula</item>
    </izvorni_sadrzaj>
    <derivirana_varijabla naziv="DomainObject.Predmet.ProtuStrankaListNazivFormated_1">
      <item>PUNCTUM d.o.o.  Pula</item>
    </derivirana_varijabla>
  </DomainObject.Predmet.ProtuStrankaListNazivFormated>
  <DomainObject.Predmet.ProtuStrankaListNazivFormatedOIB>
    <izvorni_sadrzaj>
      <item>PUNCTUM d.o.o.  Pula, OIB 66670751176</item>
    </izvorni_sadrzaj>
    <derivirana_varijabla naziv="DomainObject.Predmet.ProtuStrankaListNazivFormatedOIB_1">
      <item>PUNCTUM d.o.o.  Pula, OIB 66670751176</item>
    </derivirana_varijabla>
  </DomainObject.Predmet.ProtuStrankaListNazivFormatedOIB>
  <DomainObject.Predmet.OstaliListFormated>
    <izvorni_sadrzaj>
      <item>Damir Majstorović</item>
    </izvorni_sadrzaj>
    <derivirana_varijabla naziv="DomainObject.Predmet.OstaliListFormated_1">
      <item>Damir Majstorović</item>
    </derivirana_varijabla>
  </DomainObject.Predmet.OstaliListFormated>
  <DomainObject.Predmet.OstaliListFormatedOIB>
    <izvorni_sadrzaj>
      <item>Damir Majstorović, OIB 49931983367</item>
    </izvorni_sadrzaj>
    <derivirana_varijabla naziv="DomainObject.Predmet.OstaliListFormatedOIB_1">
      <item>Damir Majstorović, OIB 49931983367</item>
    </derivirana_varijabla>
  </DomainObject.Predmet.OstaliListFormatedOIB>
  <DomainObject.Predmet.OstaliListFormatedWithAdress>
    <izvorni_sadrzaj>
      <item>Damir Majstorović, Koparska 37, 52100 Pula</item>
    </izvorni_sadrzaj>
    <derivirana_varijabla naziv="DomainObject.Predmet.OstaliListFormatedWithAdress_1">
      <item>Damir Majstorović, Koparska 37, 52100 Pula</item>
    </derivirana_varijabla>
  </DomainObject.Predmet.OstaliListFormatedWithAdress>
  <DomainObject.Predmet.OstaliListFormatedWithAdressOIB>
    <izvorni_sadrzaj>
      <item>Damir Majstorović, OIB 49931983367, Koparska 37, 52100 Pula</item>
    </izvorni_sadrzaj>
    <derivirana_varijabla naziv="DomainObject.Predmet.OstaliListFormatedWithAdressOIB_1">
      <item>Damir Majstorović, OIB 49931983367, Koparska 37, 52100 Pula</item>
    </derivirana_varijabla>
  </DomainObject.Predmet.OstaliListFormatedWithAdressOIB>
  <DomainObject.Predmet.OstaliListNazivFormated>
    <izvorni_sadrzaj>
      <item>Damir Majstorović</item>
    </izvorni_sadrzaj>
    <derivirana_varijabla naziv="DomainObject.Predmet.OstaliListNazivFormated_1">
      <item>Damir Majstorović</item>
    </derivirana_varijabla>
  </DomainObject.Predmet.OstaliListNazivFormated>
  <DomainObject.Predmet.OstaliListNazivFormatedOIB>
    <izvorni_sadrzaj>
      <item>Damir Majstorović, OIB 49931983367</item>
    </izvorni_sadrzaj>
    <derivirana_varijabla naziv="DomainObject.Predmet.OstaliListNazivFormatedOIB_1">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POREZNA UPRAVA  Pazin</izvorni_sadrzaj>
    <derivirana_varijabla naziv="DomainObject.Predmet.StrankaIDrugi_1">POREZNA UPRAVA  Pazin</derivirana_varijabla>
  </DomainObject.Predmet.StrankaIDrugi>
  <DomainObject.Predmet.ProtustrankaIDrugi>
    <izvorni_sadrzaj>PUNCTUM d.o.o.  Pula</izvorni_sadrzaj>
    <derivirana_varijabla naziv="DomainObject.Predmet.ProtustrankaIDrugi_1">PUNCTUM d.o.o.  Pula</derivirana_varijabla>
  </DomainObject.Predmet.ProtustrankaIDrugi>
  <DomainObject.Predmet.StrankaIDrugiAdressOIB>
    <izvorni_sadrzaj>POREZNA UPRAVA  Pazin, OIB 18683136487, M. B. Rašana 2/4, 52000 Pazin</izvorni_sadrzaj>
    <derivirana_varijabla naziv="DomainObject.Predmet.StrankaIDrugiAdressOIB_1">POREZNA UPRAVA  Pazin, OIB 18683136487, M. B. Rašana 2/4, 52000 Pazin</derivirana_varijabla>
  </DomainObject.Predmet.StrankaIDrugiAdressOIB>
  <DomainObject.Predmet.ProtustrankaIDrugiAdressOIB>
    <izvorni_sadrzaj>PUNCTUM d.o.o.  Pula, OIB 66670751176, Fachinettijeva 7, 52100 Pula</izvorni_sadrzaj>
    <derivirana_varijabla naziv="DomainObject.Predmet.ProtustrankaIDrugiAdressOIB_1">PUNCTUM d.o.o.  Pula, OIB 66670751176, Fachinettijeva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Pazin</item>
      <item>PUNCTUM d.o.o.  Pula</item>
      <item>Damir Majstorović</item>
    </izvorni_sadrzaj>
    <derivirana_varijabla naziv="DomainObject.Predmet.SudioniciListNaziv_1">
      <item>POREZNA UPRAVA  Pazin</item>
      <item>PUNCTUM d.o.o.  Pula</item>
      <item>Damir Majstorović</item>
    </derivirana_varijabla>
  </DomainObject.Predmet.SudioniciListNaziv>
  <DomainObject.Predmet.SudioniciListAdressOIB>
    <izvorni_sadrzaj>
      <item>POREZNA UPRAVA  Pazin, OIB 18683136487, M. B. Rašana 2/4,52000 Pazin</item>
      <item>PUNCTUM d.o.o.  Pula, OIB 66670751176, Fachinettijeva 7,52100 Pula</item>
      <item>Damir Majstorović, OIB 49931983367, Koparska 37,52100 Pula</item>
    </izvorni_sadrzaj>
    <derivirana_varijabla naziv="DomainObject.Predmet.SudioniciListAdressOIB_1">
      <item>POREZNA UPRAVA  Pazin, OIB 18683136487, M. B. Rašana 2/4,52000 Pazin</item>
      <item>PUNCTUM d.o.o.  Pula, OIB 66670751176, Fachinettijeva 7,52100 Pula</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66670751176</item>
      <item>, OIB 49931983367</item>
    </izvorni_sadrzaj>
    <derivirana_varijabla naziv="DomainObject.Predmet.SudioniciListNazivOIB_1">
      <item>, OIB 18683136487</item>
      <item>, OIB 66670751176</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CF865D-07E0-4B68-AC2E-C484F0EFC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1737</properties:Words>
  <properties:Characters>9817</properties:Characters>
  <properties:Lines>182</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2015-11-02T09:41:00Z</dcterms:created>
  <dc:creator>dcmelik</dc:creator>
  <cp:lastModifiedBy>Jasna Radulović</cp:lastModifiedBy>
  <cp:lastPrinted>2015-11-02T09:37:00Z</cp:lastPrinted>
  <dcterms:modified xmlns:xsi="http://www.w3.org/2001/XMLSchema-instance" xsi:type="dcterms:W3CDTF">2015-11-02T09:42:00Z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