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facf" w14:paraId="1d1facf"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BONITA NUOVA d.o.o. za proizvodnju, trgovinu i ugostiteljstvo u stečaju, Dugopolje, Svetog Leopolda Mandića 7/a, OIB: 72321959920, zastupan po stečajnom upravitelju Ivanu Sunari iz Splita, A. B. Šimića 20, dana </w:t>
      </w:r>
      <w:r w:rsidR="002915BA">
        <w:t>09</w:t>
      </w:r>
      <w:r w:rsidR="008045A4">
        <w:t>. ožujka 2016</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8B3C24" w:rsidP="008B3C24" w:rsidR="008B3C24">
      <w:pPr>
        <w:jc w:val="both"/>
      </w:pPr>
    </w:p>
    <w:p w:rsidRDefault="00FD2D68" w:rsidP="008B3C24" w:rsidR="00FD2D68" w:rsidRPr="000A32F4">
      <w:pPr>
        <w:jc w:val="both"/>
      </w:pPr>
    </w:p>
    <w:p w:rsidRDefault="008B3C24" w:rsidP="008B3C24" w:rsidR="008B3C24">
      <w:pPr>
        <w:pStyle w:val="Uvuenotijeloteksta"/>
      </w:pPr>
      <w:r w:rsidRPr="000A32F4">
        <w:rPr>
          <w:bCs/>
        </w:rPr>
        <w:t xml:space="preserve">I. Kupcu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008045A4">
        <w:rPr>
          <w:rFonts w:cs="Arial" w:hAnsi="Arial" w:ascii="Arial"/>
          <w:color w:val="003366"/>
          <w:sz w:val="18"/>
          <w:szCs w:val="18"/>
        </w:rPr>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5F2618" w:rsidP="005F2618" w:rsidR="008B3C24">
      <w:pPr>
        <w:pStyle w:val="Tijeloteksta-uvlaka2"/>
        <w:numPr>
          <w:ilvl w:val="0"/>
          <w:numId w:val="5"/>
        </w:numPr>
        <w:spacing w:lineRule="auto" w:line="240"/>
        <w:jc w:val="both"/>
      </w:pPr>
      <w:r>
        <w:t>n</w:t>
      </w:r>
      <w:r w:rsidR="00A44AA6">
        <w:t xml:space="preserve">ekretnina </w:t>
      </w:r>
      <w:r w:rsidR="008B3C24" w:rsidRPr="000A32F4">
        <w:t xml:space="preserve">označena kao </w:t>
      </w:r>
      <w:r w:rsidR="008045A4">
        <w:t>čest. zem. 5861/267</w:t>
      </w:r>
      <w:r w:rsidR="008045A4" w:rsidRPr="0089481B">
        <w:t xml:space="preserve">, </w:t>
      </w:r>
      <w:r w:rsidR="008045A4">
        <w:t xml:space="preserve">zgrada i dvor ukupne </w:t>
      </w:r>
      <w:r w:rsidR="008045A4" w:rsidRPr="0089481B">
        <w:t>površine 3.468 m</w:t>
      </w:r>
      <w:r w:rsidR="008045A4" w:rsidRPr="00DE7225">
        <w:rPr>
          <w:vertAlign w:val="superscript"/>
        </w:rPr>
        <w:t>2</w:t>
      </w:r>
      <w:r w:rsidR="008045A4" w:rsidRPr="0089481B">
        <w:t>, z.u. 2010, k.o.Dugopolje, u naravi poslovna zgrad</w:t>
      </w:r>
      <w:r w:rsidR="008045A4">
        <w:t>a- skladišni i uredski prostor</w:t>
      </w:r>
      <w:r w:rsidR="008045A4" w:rsidRPr="0089481B">
        <w:t xml:space="preserve"> na kat, tlocrtne površine 1.440 m</w:t>
      </w:r>
      <w:r w:rsidR="008045A4" w:rsidRPr="00DE7225">
        <w:rPr>
          <w:vertAlign w:val="superscript"/>
        </w:rPr>
        <w:t>2</w:t>
      </w:r>
      <w:r w:rsidR="008045A4">
        <w:t>, ograđeni dvor</w:t>
      </w:r>
      <w:r w:rsidR="008045A4" w:rsidRPr="0089481B">
        <w:t xml:space="preserve"> površine 2.028 m</w:t>
      </w:r>
      <w:r w:rsidR="008045A4" w:rsidRPr="00DE7225">
        <w:rPr>
          <w:vertAlign w:val="superscript"/>
        </w:rPr>
        <w:t>2</w:t>
      </w:r>
      <w:r w:rsidR="008045A4" w:rsidRPr="0089481B">
        <w:t xml:space="preserve"> i</w:t>
      </w:r>
      <w:r w:rsidR="008045A4">
        <w:t xml:space="preserve"> </w:t>
      </w:r>
      <w:r w:rsidR="008045A4" w:rsidRPr="0089481B">
        <w:t xml:space="preserve">čest. </w:t>
      </w:r>
      <w:r w:rsidR="008045A4">
        <w:t>z</w:t>
      </w:r>
      <w:r w:rsidR="008045A4" w:rsidRPr="0089481B">
        <w:t xml:space="preserve">em. </w:t>
      </w:r>
      <w:r w:rsidR="008045A4">
        <w:t xml:space="preserve">5861/281 </w:t>
      </w:r>
      <w:r w:rsidR="008045A4" w:rsidRPr="0089481B">
        <w:t>površine 34 m</w:t>
      </w:r>
      <w:r w:rsidR="008045A4" w:rsidRPr="00DE7225">
        <w:rPr>
          <w:vertAlign w:val="superscript"/>
        </w:rPr>
        <w:t>2</w:t>
      </w:r>
      <w:r w:rsidR="008045A4" w:rsidRPr="0089481B">
        <w:t>,</w:t>
      </w:r>
      <w:r w:rsidR="008045A4">
        <w:t xml:space="preserve"> zu 2010, k.o. Dugopolje u naravi prostor ispred ulaza na </w:t>
      </w:r>
      <w:r w:rsidR="008045A4" w:rsidRPr="0089481B">
        <w:t>adres</w:t>
      </w:r>
      <w:r w:rsidR="008045A4">
        <w:t>i</w:t>
      </w:r>
      <w:r w:rsidR="008045A4" w:rsidRPr="0089481B">
        <w:t xml:space="preserve"> Dugopolje, Svetog</w:t>
      </w:r>
      <w:r w:rsidR="008045A4">
        <w:t xml:space="preserve"> Leopolda Mandića 7/a, upisana u zemljišnoknjižnom odjelu Solin, Općinski sud u Splitu</w:t>
      </w:r>
      <w:r w:rsidR="008B3C24" w:rsidRPr="000A32F4">
        <w:t>.</w:t>
      </w:r>
    </w:p>
    <w:p w:rsidRDefault="005F2618" w:rsidP="005F2618" w:rsidR="005F2618">
      <w:pPr>
        <w:pStyle w:val="Tijeloteksta-uvlaka2"/>
        <w:numPr>
          <w:ilvl w:val="0"/>
          <w:numId w:val="5"/>
        </w:numPr>
        <w:spacing w:lineRule="auto" w:line="240"/>
        <w:jc w:val="both"/>
      </w:pPr>
      <w:r>
        <w:t xml:space="preserve">sa pripadajućom opremom, uređajima i namještajima ugrađenima u nekretninu opisanu pod točkom I a) ovog rješenja; </w:t>
      </w:r>
    </w:p>
    <w:p w:rsidRDefault="005F2618" w:rsidP="005F2618" w:rsidR="005F2618" w:rsidRPr="005F2618">
      <w:pPr>
        <w:pStyle w:val="Tijeloteksta-uvlaka2"/>
        <w:spacing w:lineRule="auto" w:line="240"/>
        <w:ind w:left="1068"/>
        <w:jc w:val="both"/>
      </w:pPr>
      <w:r>
        <w:t xml:space="preserve">sve u vlasništvu </w:t>
      </w:r>
      <w:r w:rsidRPr="000A32F4">
        <w:t>stečajnog dužnika BONITA NUOVA d.o.o. za proizvodnju, trgovinu i ugostiteljstvo u stečaju, Dugopolje, Svetog Leopolda Man</w:t>
      </w:r>
      <w:r>
        <w:t>dića 7/a, OIB: 72321959920.</w:t>
      </w:r>
    </w:p>
    <w:p w:rsidRDefault="008B3C24" w:rsidP="008B3C24" w:rsidR="008B3C24" w:rsidRPr="000A32F4">
      <w:pPr>
        <w:ind w:left="720"/>
        <w:jc w:val="both"/>
      </w:pPr>
    </w:p>
    <w:p w:rsidRDefault="008B3C24" w:rsidP="008B3C24" w:rsidR="008B3C24" w:rsidRPr="000A32F4">
      <w:pPr>
        <w:ind w:left="720"/>
        <w:jc w:val="both"/>
      </w:pPr>
      <w:r w:rsidRPr="000A32F4">
        <w:rPr>
          <w:bCs/>
        </w:rPr>
        <w:t>II.</w:t>
      </w:r>
      <w:r w:rsidRPr="000A32F4">
        <w:t xml:space="preserve"> Predmetna nekretnina opisana u  toč. I. izreke  ovog rješenja  predat će se kupcu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008045A4">
        <w:rPr>
          <w:rFonts w:cs="Arial" w:hAnsi="Arial" w:ascii="Arial"/>
          <w:color w:val="003366"/>
          <w:sz w:val="18"/>
          <w:szCs w:val="18"/>
        </w:rPr>
        <w:t xml:space="preserve"> </w:t>
      </w:r>
      <w:r w:rsidRPr="000A32F4">
        <w:t>nakon pravomoćnosti ovog rješenja o dosudi nekretnine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Pr="000A32F4">
        <w:t xml:space="preserve"> Kupac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008045A4">
        <w:rPr>
          <w:rFonts w:cs="Arial" w:hAnsi="Arial" w:ascii="Arial"/>
          <w:color w:val="003366"/>
          <w:sz w:val="18"/>
          <w:szCs w:val="18"/>
        </w:rPr>
        <w:t xml:space="preserve"> </w:t>
      </w:r>
      <w:r w:rsidRPr="000A32F4">
        <w:rPr>
          <w:bCs/>
        </w:rPr>
        <w:t xml:space="preserve"> dužan je </w:t>
      </w:r>
      <w:r w:rsidRPr="000A32F4">
        <w:t xml:space="preserve"> položiti kupov</w:t>
      </w:r>
      <w:r w:rsidR="00D7535E" w:rsidRPr="000A32F4">
        <w:t>n</w:t>
      </w:r>
      <w:r w:rsidRPr="000A32F4">
        <w:t xml:space="preserve">inu  u iznosu od </w:t>
      </w:r>
      <w:r w:rsidR="008045A4">
        <w:t xml:space="preserve">9.733.000,00 </w:t>
      </w:r>
      <w:r w:rsidR="00C6383E" w:rsidRPr="000A32F4">
        <w:t>kuna</w:t>
      </w:r>
      <w:r w:rsidR="00C3048A" w:rsidRPr="000A32F4">
        <w:t xml:space="preserve"> </w:t>
      </w:r>
      <w:r w:rsidR="00D7535E" w:rsidRPr="000A32F4">
        <w:t>umanjen</w:t>
      </w:r>
      <w:r w:rsidR="001664DF">
        <w:t>u</w:t>
      </w:r>
      <w:r w:rsidR="00C3048A" w:rsidRPr="000A32F4">
        <w:t xml:space="preserve"> za iznos uplaćene jamčevine u iznosu od </w:t>
      </w:r>
      <w:r w:rsidR="008045A4" w:rsidRPr="004F1DAF">
        <w:t>973.</w:t>
      </w:r>
      <w:r w:rsidR="00F248F8" w:rsidRPr="004F1DAF">
        <w:t>3</w:t>
      </w:r>
      <w:r w:rsidR="008045A4" w:rsidRPr="004F1DAF">
        <w:t>00,00</w:t>
      </w:r>
      <w:r w:rsidR="00C3048A" w:rsidRPr="004F1DAF">
        <w:t xml:space="preserve"> </w:t>
      </w:r>
      <w:r w:rsidR="00C3048A" w:rsidRPr="000A32F4">
        <w:t xml:space="preserve">kuna </w:t>
      </w:r>
      <w:r w:rsidRPr="000A32F4">
        <w:t xml:space="preserve">u roku od 30 dana računajući od dana </w:t>
      </w:r>
      <w:r w:rsidR="00C3048A" w:rsidRPr="000A32F4">
        <w:t xml:space="preserve">pravomoćnosti ovog rješenja o dosudi. </w:t>
      </w:r>
      <w:r w:rsidRPr="000A32F4">
        <w:t>Kupov</w:t>
      </w:r>
      <w:r w:rsidR="00D7535E" w:rsidRPr="000A32F4">
        <w:t>n</w:t>
      </w:r>
      <w:r w:rsidRPr="000A32F4">
        <w:t xml:space="preserve">ina se polaže na račun depozita Trgovačkog suda u Splitu </w:t>
      </w:r>
      <w:r w:rsidRPr="000A32F4">
        <w:lastRenderedPageBreak/>
        <w:t xml:space="preserve">br. </w:t>
      </w:r>
      <w:r w:rsidR="00081449" w:rsidRPr="00081449">
        <w:t>HR1623900011300000664</w:t>
      </w:r>
      <w:r w:rsidRPr="00081449">
        <w:t xml:space="preserve"> </w:t>
      </w:r>
      <w:r w:rsidRPr="000A32F4">
        <w:t>kod Hrvatske Poštanske Banke</w:t>
      </w:r>
      <w:r w:rsidR="00C6383E" w:rsidRPr="000A32F4">
        <w:t xml:space="preserve"> d.d. Zagreb s naznakom na broj predmeta 4. St-479/2013.</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Pr="000A32F4">
        <w:rPr>
          <w:bCs/>
        </w:rPr>
        <w:t xml:space="preserve"> u cijelosti položi kupov</w:t>
      </w:r>
      <w:r w:rsidR="00D7535E" w:rsidRPr="000A32F4">
        <w:rPr>
          <w:bCs/>
        </w:rPr>
        <w:t>n</w:t>
      </w:r>
      <w:r w:rsidRPr="000A32F4">
        <w:rPr>
          <w:bCs/>
        </w:rPr>
        <w:t>inu</w:t>
      </w:r>
      <w:r w:rsidR="004F1DAF">
        <w:rPr>
          <w:bCs/>
        </w:rPr>
        <w:t>,</w:t>
      </w:r>
      <w:r w:rsidRPr="000A32F4">
        <w:rPr>
          <w:bCs/>
        </w:rPr>
        <w:t xml:space="preserve"> Odjel za zemljišne knjige Općinskog sudu u Splitu  izvršit će upis prava vlasništva predmetne nekretnine,  pobliže opisane u toč. I. izreke ovog rješenja, u korist kupca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008045A4">
        <w:rPr>
          <w:rFonts w:cs="Arial" w:hAnsi="Arial" w:ascii="Arial"/>
          <w:color w:val="003366"/>
          <w:sz w:val="18"/>
          <w:szCs w:val="18"/>
        </w:rPr>
        <w:t xml:space="preserve"> </w:t>
      </w:r>
      <w:r w:rsidR="00C6383E" w:rsidRPr="000A32F4">
        <w:rPr>
          <w:bCs/>
        </w:rPr>
        <w:t xml:space="preserve"> </w:t>
      </w:r>
      <w:r w:rsidR="008045A4">
        <w:rPr>
          <w:bCs/>
        </w:rPr>
        <w:t xml:space="preserve">te </w:t>
      </w:r>
      <w:r w:rsidRPr="000A32F4">
        <w:rPr>
          <w:bCs/>
        </w:rPr>
        <w:t>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t>V. Odjel za zemljišne knjige Općinskog sud</w:t>
      </w:r>
      <w:r w:rsidR="00D7535E" w:rsidRPr="000A32F4">
        <w:rPr>
          <w:bCs/>
        </w:rPr>
        <w:t xml:space="preserve">a u Splitu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 u skladu s rješenjem o dosudi predmetne nekretnine.</w:t>
      </w:r>
    </w:p>
    <w:p w:rsidRDefault="008B3C24" w:rsidP="008B3C24" w:rsidR="008B3C24" w:rsidRPr="000A32F4">
      <w:pPr>
        <w:ind w:left="705"/>
        <w:jc w:val="both"/>
      </w:pPr>
    </w:p>
    <w:p w:rsidRDefault="008B3C24" w:rsidP="008B3C24" w:rsidR="008B3C24" w:rsidRPr="000A32F4">
      <w:pPr>
        <w:ind w:left="705"/>
        <w:jc w:val="both"/>
      </w:pPr>
      <w:r w:rsidRPr="000A32F4">
        <w:t xml:space="preserve">VI. Primjerak ovog rješenja bit će dostavljen  Odjelu  za zemljišne knjige Općinskog suda u Splitu radi zabilježbe ovog rješenja u zemljišnim knjigama.   </w:t>
      </w:r>
    </w:p>
    <w:p w:rsidRDefault="008B3C24" w:rsidP="008B3C24" w:rsidR="008B3C24" w:rsidRPr="000A32F4">
      <w:pPr>
        <w:ind w:left="705"/>
        <w:jc w:val="both"/>
      </w:pPr>
    </w:p>
    <w:p w:rsidRDefault="008B3C24" w:rsidP="005B4BDB" w:rsidR="008B3C24" w:rsidRPr="000A32F4">
      <w:pPr>
        <w:ind w:left="705"/>
        <w:jc w:val="both"/>
      </w:pPr>
      <w:r w:rsidRPr="000A32F4">
        <w:t xml:space="preserve">VII. Ovo rješenje o dosudi bit će istaknuto na </w:t>
      </w:r>
      <w:r w:rsidR="00C6383E" w:rsidRPr="000A32F4">
        <w:t>e-</w:t>
      </w:r>
      <w:r w:rsidRPr="000A32F4">
        <w:t xml:space="preserve">oglasnoj ploči ovog suda. U sudskoj pisarnici  ovog suda  može se zatražiti pismeni otpravak ovog rješenja.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C6383E" w:rsidP="00C6383E" w:rsidR="00C6383E" w:rsidRPr="000A32F4">
      <w:pPr>
        <w:pStyle w:val="Bezproreda"/>
        <w:jc w:val="both"/>
        <w:rPr>
          <w:rFonts w:hAnsi="Times New Roman" w:ascii="Times New Roman"/>
          <w:sz w:val="24"/>
          <w:szCs w:val="24"/>
        </w:rPr>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8B3C24" w:rsidP="00C6383E" w:rsidR="008B3C24" w:rsidRPr="000A32F4">
      <w:pPr>
        <w:jc w:val="both"/>
      </w:pPr>
      <w:r w:rsidRPr="000A32F4">
        <w:t xml:space="preserve"> </w:t>
      </w:r>
    </w:p>
    <w:p w:rsidRDefault="008B3C24" w:rsidP="008B3C24" w:rsidR="008B3C24" w:rsidRPr="000A32F4">
      <w:pPr>
        <w:jc w:val="both"/>
      </w:pPr>
      <w:r w:rsidRPr="000A32F4">
        <w:tab/>
        <w:t xml:space="preserve">U naprijed navedenom stečajnom postupku Rješenjem ovog suda br. </w:t>
      </w:r>
      <w:r w:rsidR="00C6383E" w:rsidRPr="000A32F4">
        <w:t>4. St-479/13</w:t>
      </w:r>
      <w:r w:rsidRPr="000A32F4">
        <w:t xml:space="preserve"> od </w:t>
      </w:r>
      <w:r w:rsidR="00C6383E" w:rsidRPr="000A32F4">
        <w:t>10. veljače 2015</w:t>
      </w:r>
      <w:r w:rsidRPr="000A32F4">
        <w:t xml:space="preserve">. godine određena je prodaja u stečajnom postupku uz odgovarajuću primjenu odredaba Ovršnog zakona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 xml:space="preserve">4. St-479/13 </w:t>
      </w:r>
      <w:r w:rsidRPr="000A32F4">
        <w:t xml:space="preserve">od </w:t>
      </w:r>
      <w:r w:rsidR="008045A4">
        <w:t>05. veljače 2016</w:t>
      </w:r>
      <w:r w:rsidRPr="000A32F4">
        <w:t xml:space="preserve">.g. bilo je određeno </w:t>
      </w:r>
      <w:r w:rsidR="008045A4">
        <w:t>četvrto</w:t>
      </w:r>
      <w:r w:rsidRPr="000A32F4">
        <w:t xml:space="preserve">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8045A4">
        <w:t>04. ožujka 2016</w:t>
      </w:r>
      <w:r w:rsidRPr="000A32F4">
        <w:t>. godine.</w:t>
      </w:r>
    </w:p>
    <w:p w:rsidRDefault="008045A4" w:rsidP="008B3C24" w:rsidR="008045A4">
      <w:pPr>
        <w:jc w:val="both"/>
      </w:pPr>
    </w:p>
    <w:p w:rsidRDefault="00D7535E" w:rsidP="00F82773" w:rsidR="001379B2">
      <w:pPr>
        <w:ind w:firstLine="708"/>
        <w:jc w:val="both"/>
        <w:rPr>
          <w:bCs/>
        </w:rPr>
      </w:pPr>
      <w:r w:rsidRPr="000A32F4">
        <w:t>Za usmenu javnu dražbu pristigl</w:t>
      </w:r>
      <w:r w:rsidR="008045A4">
        <w:t>a</w:t>
      </w:r>
      <w:r w:rsidRPr="000A32F4">
        <w:t xml:space="preserve"> </w:t>
      </w:r>
      <w:r w:rsidR="001664DF">
        <w:t>je</w:t>
      </w:r>
      <w:r w:rsidRPr="000A32F4">
        <w:t xml:space="preserve"> </w:t>
      </w:r>
      <w:r w:rsidR="008045A4">
        <w:t>jedna</w:t>
      </w:r>
      <w:r w:rsidRPr="000A32F4">
        <w:t xml:space="preserve"> uplat</w:t>
      </w:r>
      <w:r w:rsidR="008045A4">
        <w:t>a</w:t>
      </w:r>
      <w:r w:rsidRPr="000A32F4">
        <w:t xml:space="preserve"> jamčevine i to od</w:t>
      </w:r>
      <w:r w:rsidR="004F1DAF">
        <w:t xml:space="preserve"> ponuditelja</w:t>
      </w:r>
      <w:r w:rsidRPr="000A32F4">
        <w:t xml:space="preserve"> </w:t>
      </w:r>
      <w:r w:rsidR="008045A4">
        <w:rPr>
          <w:bCs/>
        </w:rPr>
        <w:t>GONG d.o.o., Kopilica 62, Split, OIB:</w:t>
      </w:r>
      <w:r w:rsidR="008045A4" w:rsidRPr="008045A4">
        <w:rPr>
          <w:rFonts w:cs="Arial" w:hAnsi="Arial" w:ascii="Arial"/>
          <w:color w:val="003366"/>
          <w:sz w:val="18"/>
          <w:szCs w:val="18"/>
        </w:rPr>
        <w:t xml:space="preserve"> </w:t>
      </w:r>
      <w:r w:rsidR="008045A4" w:rsidRPr="008045A4">
        <w:rPr>
          <w:bCs/>
        </w:rPr>
        <w:t>18355213384</w:t>
      </w:r>
      <w:r w:rsidRPr="000A32F4">
        <w:rPr>
          <w:bCs/>
        </w:rPr>
        <w:t xml:space="preserve"> na iznos od </w:t>
      </w:r>
      <w:r w:rsidR="008045A4">
        <w:rPr>
          <w:bCs/>
        </w:rPr>
        <w:t>973.</w:t>
      </w:r>
      <w:r w:rsidR="00F248F8">
        <w:rPr>
          <w:bCs/>
        </w:rPr>
        <w:t>3</w:t>
      </w:r>
      <w:r w:rsidR="008045A4">
        <w:rPr>
          <w:bCs/>
        </w:rPr>
        <w:t>00,00</w:t>
      </w:r>
      <w:r w:rsidR="004F1DAF">
        <w:rPr>
          <w:bCs/>
        </w:rPr>
        <w:t xml:space="preserve"> kuna za kupnju nekretnine za pripadajućom opremom, uređajima i namještajem u zgradi. </w:t>
      </w:r>
    </w:p>
    <w:p w:rsidRDefault="00F82773" w:rsidP="00F82773" w:rsidR="00F82773" w:rsidRPr="000A32F4">
      <w:pPr>
        <w:ind w:firstLine="708"/>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F23088">
        <w:rPr>
          <w:bCs/>
        </w:rPr>
        <w:t>GONG d.o.o., Kopilica 62, Split, OIB:</w:t>
      </w:r>
      <w:r w:rsidR="00F23088" w:rsidRPr="008045A4">
        <w:rPr>
          <w:rFonts w:cs="Arial" w:hAnsi="Arial" w:ascii="Arial"/>
          <w:color w:val="003366"/>
          <w:sz w:val="18"/>
          <w:szCs w:val="18"/>
        </w:rPr>
        <w:t xml:space="preserve"> </w:t>
      </w:r>
      <w:r w:rsidR="00F23088" w:rsidRPr="008045A4">
        <w:rPr>
          <w:bCs/>
        </w:rPr>
        <w:t>18355213384</w:t>
      </w:r>
      <w:r w:rsidRPr="000A32F4">
        <w:rPr>
          <w:bCs/>
        </w:rPr>
        <w:t xml:space="preserve"> koji je ponudio iznos od </w:t>
      </w:r>
      <w:r w:rsidR="00F23088">
        <w:rPr>
          <w:bCs/>
        </w:rPr>
        <w:t>9.733.000,00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lastRenderedPageBreak/>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dana  </w:t>
      </w:r>
      <w:r w:rsidR="002915BA">
        <w:t>09</w:t>
      </w:r>
      <w:r w:rsidR="008045A4">
        <w:t>. ožujka 2016</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F23088" w:rsidP="008B3C24" w:rsidR="00F23088" w:rsidRPr="00F23088">
      <w:pPr>
        <w:numPr>
          <w:ilvl w:val="0"/>
          <w:numId w:val="1"/>
        </w:numPr>
        <w:jc w:val="both"/>
      </w:pPr>
      <w:r>
        <w:rPr>
          <w:bCs/>
        </w:rPr>
        <w:t>GONG d.o.o., Kopilica 62, Split</w:t>
      </w:r>
    </w:p>
    <w:p w:rsidRDefault="008B3C24" w:rsidP="008B3C24" w:rsidR="008B3C24">
      <w:pPr>
        <w:numPr>
          <w:ilvl w:val="0"/>
          <w:numId w:val="1"/>
        </w:numPr>
        <w:jc w:val="both"/>
      </w:pPr>
      <w:r w:rsidRPr="000A32F4">
        <w:t>stečajno</w:t>
      </w:r>
      <w:r w:rsidR="00C6383E" w:rsidRPr="000A32F4">
        <w:t>m upravitelju</w:t>
      </w:r>
    </w:p>
    <w:p w:rsidRDefault="00C6383E" w:rsidP="001664DF" w:rsidR="00A67B54">
      <w:pPr>
        <w:numPr>
          <w:ilvl w:val="0"/>
          <w:numId w:val="1"/>
        </w:numPr>
        <w:jc w:val="both"/>
      </w:pPr>
      <w:r w:rsidRPr="000A32F4">
        <w:t>razlučnim vjerovnicima:</w:t>
      </w:r>
      <w:r w:rsidR="00C3048A" w:rsidRPr="000A32F4">
        <w:t xml:space="preserve"> </w:t>
      </w:r>
    </w:p>
    <w:p w:rsidRDefault="00F23088" w:rsidP="00A67B54" w:rsidR="00A67B54">
      <w:pPr>
        <w:ind w:left="720"/>
        <w:jc w:val="both"/>
      </w:pPr>
      <w:r>
        <w:t>1</w:t>
      </w:r>
      <w:r w:rsidR="00A67B54">
        <w:t>. SG SPLITSKA BANKA d.d., Split</w:t>
      </w:r>
    </w:p>
    <w:p w:rsidRDefault="00A67B54" w:rsidP="00A67B54" w:rsidR="00A67B54">
      <w:pPr>
        <w:ind w:left="720"/>
        <w:jc w:val="both"/>
      </w:pPr>
      <w:r>
        <w:t>2. HBOR, Zagreb</w:t>
      </w:r>
    </w:p>
    <w:p w:rsidRDefault="00F23088" w:rsidP="00A67B54" w:rsidR="00A67B54">
      <w:pPr>
        <w:ind w:left="720"/>
        <w:jc w:val="both"/>
      </w:pPr>
      <w:r>
        <w:t>3. Republika Hrvatska,</w:t>
      </w:r>
      <w:r w:rsidRPr="0089481B">
        <w:t xml:space="preserve"> </w:t>
      </w:r>
      <w:r>
        <w:t>Minist</w:t>
      </w:r>
      <w:r w:rsidR="00A67B54">
        <w:t>arstvo financija-Porezna uprava</w:t>
      </w:r>
      <w:r w:rsidR="00064EB6">
        <w:t xml:space="preserve"> zastupana pod ŽDO SPLIT</w:t>
      </w:r>
    </w:p>
    <w:p w:rsidRDefault="00F23088" w:rsidP="00A67B54" w:rsidR="00A67B54">
      <w:pPr>
        <w:ind w:left="720"/>
        <w:jc w:val="both"/>
      </w:pPr>
      <w:r>
        <w:t xml:space="preserve">4. </w:t>
      </w:r>
      <w:r w:rsidRPr="0089481B">
        <w:t>BRAĆA B</w:t>
      </w:r>
      <w:r w:rsidR="00A67B54">
        <w:t>ERIŠIĆ COMMERCE d.o.o., Zagreb</w:t>
      </w:r>
    </w:p>
    <w:p w:rsidRDefault="00F23088" w:rsidP="00A67B54" w:rsidR="00F23088">
      <w:pPr>
        <w:ind w:left="720"/>
        <w:jc w:val="both"/>
      </w:pPr>
      <w:r>
        <w:t>5. DARKOM d.o.o., Daruvar po punomoćnici</w:t>
      </w:r>
    </w:p>
    <w:p w:rsidRDefault="008B3C24" w:rsidP="008B3C24" w:rsidR="008B3C24" w:rsidRPr="000A32F4">
      <w:pPr>
        <w:numPr>
          <w:ilvl w:val="0"/>
          <w:numId w:val="1"/>
        </w:numPr>
        <w:jc w:val="both"/>
      </w:pPr>
      <w:r w:rsidRPr="000A32F4">
        <w:t>Poreznoj upravi Split</w:t>
      </w:r>
    </w:p>
    <w:p w:rsidRDefault="008B3C24" w:rsidP="008B3C24" w:rsidR="008B3C24" w:rsidRPr="000A32F4">
      <w:pPr>
        <w:numPr>
          <w:ilvl w:val="0"/>
          <w:numId w:val="1"/>
        </w:numPr>
        <w:jc w:val="both"/>
      </w:pPr>
      <w:r w:rsidRPr="000A32F4">
        <w:t xml:space="preserve">Odjelu za zemljišne knjige  Općinskog suda u Splitu, </w:t>
      </w:r>
      <w:r w:rsidR="00A67B54">
        <w:t xml:space="preserve">ZK SOLIN, </w:t>
      </w:r>
      <w:r w:rsidRPr="000A32F4">
        <w:t xml:space="preserve">radi zabilježbe rješenja </w:t>
      </w:r>
    </w:p>
    <w:p w:rsidRDefault="00A44AA6" w:rsidP="008B3C24" w:rsidR="00A44AA6">
      <w:pPr>
        <w:numPr>
          <w:ilvl w:val="0"/>
          <w:numId w:val="1"/>
        </w:numPr>
        <w:jc w:val="both"/>
      </w:pPr>
      <w:r>
        <w:t>sudska pisarnica</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6809DB">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809DB"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9DB"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St-479/2013</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64EB6"/>
    <w:rsid w:val="00081449"/>
    <w:rsid w:val="000A32F4"/>
    <w:rsid w:val="000B4D96"/>
    <w:rsid w:val="001379B2"/>
    <w:rsid w:val="001664DF"/>
    <w:rsid w:val="002915BA"/>
    <w:rsid w:val="002F5449"/>
    <w:rsid w:val="003C2F22"/>
    <w:rsid w:val="00417EA6"/>
    <w:rsid w:val="004657E9"/>
    <w:rsid w:val="0049254B"/>
    <w:rsid w:val="004E0487"/>
    <w:rsid w:val="004F1DAF"/>
    <w:rsid w:val="005433FA"/>
    <w:rsid w:val="005B4BDB"/>
    <w:rsid w:val="005F2618"/>
    <w:rsid w:val="00673180"/>
    <w:rsid w:val="006809DB"/>
    <w:rsid w:val="0071519E"/>
    <w:rsid w:val="007F7A84"/>
    <w:rsid w:val="008045A4"/>
    <w:rsid w:val="00814EDB"/>
    <w:rsid w:val="00815142"/>
    <w:rsid w:val="0084646D"/>
    <w:rsid w:val="00853B3E"/>
    <w:rsid w:val="008B3C24"/>
    <w:rsid w:val="00981D37"/>
    <w:rsid w:val="0098497D"/>
    <w:rsid w:val="00A44AA6"/>
    <w:rsid w:val="00A51DE9"/>
    <w:rsid w:val="00A67B54"/>
    <w:rsid w:val="00B929EE"/>
    <w:rsid w:val="00C3048A"/>
    <w:rsid w:val="00C6383E"/>
    <w:rsid w:val="00D7535E"/>
    <w:rsid w:val="00DD0D50"/>
    <w:rsid w:val="00DF6D17"/>
    <w:rsid w:val="00EB6A52"/>
    <w:rsid w:val="00F12B18"/>
    <w:rsid w:val="00F23088"/>
    <w:rsid w:val="00F248F8"/>
    <w:rsid w:val="00F2599E"/>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Tekstrezerviranogmjesta" w:type="character">
    <w:name w:val="Placeholder Text"/>
    <w:basedOn w:val="Zadanifontodlomka"/>
    <w:uiPriority w:val="99"/>
    <w:semiHidden/>
    <w:rsid w:val="006809DB"/>
    <w:rPr>
      <w:color w:val="808080"/>
      <w:bdr w:space="0" w:sz="0" w:color="auto" w:val="none"/>
      <w:shd w:fill="auto" w:color="auto" w:val="clear"/>
    </w:rPr>
  </w:style>
  <w:style w:customStyle="true" w:styleId="eSPISCCParagraphDefaultFont" w:type="character">
    <w:name w:val="eSPIS_CC_Paragraph Default Font"/>
    <w:basedOn w:val="Zadanifontodlomka"/>
    <w:rsid w:val="006809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09DB"/>
    <w:rPr>
      <w:bdr w:space="0" w:sz="0" w:color="auto" w:val="none"/>
      <w:shd w:fill="FFFFCC" w:color="auto" w:val="clear"/>
      <w:lang w:val="hr-HR"/>
    </w:rPr>
  </w:style>
  <w:style w:customStyle="true" w:styleId="PozadinaSvijetloCrvena" w:type="character">
    <w:name w:val="Pozadina_SvijetloCrvena"/>
    <w:basedOn w:val="eSPISCCParagraphDefaultFont"/>
    <w:rsid w:val="006809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09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Tekstrezerviranogmjesta" w:type="character">
    <w:name w:val="Placeholder Text"/>
    <w:basedOn w:val="Zadanifontodlomka"/>
    <w:uiPriority w:val="99"/>
    <w:semiHidden/>
    <w:rsid w:val="006809DB"/>
    <w:rPr>
      <w:color w:val="808080"/>
      <w:bdr w:color="auto" w:space="0" w:sz="0" w:val="none"/>
      <w:shd w:color="auto" w:fill="auto" w:val="clear"/>
    </w:rPr>
  </w:style>
  <w:style w:customStyle="1" w:styleId="eSPISCCParagraphDefaultFont" w:type="character">
    <w:name w:val="eSPIS_CC_Paragraph Default Font"/>
    <w:basedOn w:val="Zadanifontodlomka"/>
    <w:rsid w:val="006809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09DB"/>
    <w:rPr>
      <w:bdr w:color="auto" w:space="0" w:sz="0" w:val="none"/>
      <w:shd w:color="auto" w:fill="FFFFCC" w:val="clear"/>
      <w:lang w:val="hr-HR"/>
    </w:rPr>
  </w:style>
  <w:style w:customStyle="1" w:styleId="PozadinaSvijetloCrvena" w:type="character">
    <w:name w:val="Pozadina_SvijetloCrvena"/>
    <w:basedOn w:val="eSPISCCParagraphDefaultFont"/>
    <w:rsid w:val="006809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09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D6151C-94D2-4C1F-BD59-E0812DEA58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812</properties:Words>
  <properties:Characters>4399</properties:Characters>
  <properties:Lines>127</properties:Lines>
  <properties:Paragraphs>43</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2016-03-10T11:01:00Z</cp:lastPrinted>
  <dcterms:modified xmlns:xsi="http://www.w3.org/2001/XMLSchema-instance" xsi:type="dcterms:W3CDTF">2016-03-10T11:09:00Z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