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dcae" w14:paraId="574dcae" w:rsidRDefault="00DB27D6" w:rsidP="00DB27D6" w:rsidR="00DB27D6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7D6" w:rsidP="00DB27D6" w:rsidR="00DB27D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DB27D6" w:rsidP="00DB27D6" w:rsidR="00DB27D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DB27D6" w:rsidP="00DB27D6" w:rsidR="00DB27D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DB27D6" w:rsidP="00DB27D6" w:rsidR="00DB27D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592FA2" w:rsidP="00DB27D6" w:rsidR="00592FA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92FA2" w:rsidP="00592FA2" w:rsidR="00592FA2">
      <w:pPr>
        <w:pStyle w:val="Odlomakpopisa"/>
        <w:spacing w:lineRule="auto" w:line="240" w:after="0"/>
        <w:ind w:hanging="142" w:left="14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2FA2" w:rsidP="001A6CB2" w:rsidR="00DB27D6">
      <w:pPr>
        <w:pStyle w:val="Odlomakpopisa"/>
        <w:spacing w:lineRule="auto" w:line="240" w:after="0"/>
        <w:ind w:hanging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B27D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B27D6"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 w:rsidR="00DB27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B27D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="00DB27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stečajnog postupka nad </w:t>
      </w:r>
      <w:r w:rsidR="00DB27D6" w:rsidRPr="001A6CB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Pr="001A6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1A6CB2">
        <w:rPr>
          <w:rFonts w:cs="Times New Roman" w:hAnsi="Times New Roman" w:ascii="Times New Roman"/>
          <w:sz w:val="24"/>
          <w:szCs w:val="24"/>
        </w:rPr>
        <w:t>CALLIDUS DOMUS d.o.o., Zagreb, 2. Zagorska 2C, MBS: 080725274, OIB: 45552744227</w:t>
      </w:r>
      <w:r w:rsidR="00DB27D6" w:rsidRPr="001A6CB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27. ožujka</w:t>
      </w:r>
      <w:r w:rsidR="00DB27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</w:t>
      </w:r>
    </w:p>
    <w:p w:rsidRDefault="00DB27D6" w:rsidP="001A6CB2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B27D6" w:rsidP="00DB27D6" w:rsidR="00DB27D6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8A3157" w:rsidRPr="008A3157">
        <w:rPr>
          <w:rFonts w:cs="Times New Roman" w:hAnsi="Times New Roman" w:ascii="Times New Roman"/>
          <w:sz w:val="24"/>
          <w:szCs w:val="24"/>
        </w:rPr>
        <w:t xml:space="preserve"> </w:t>
      </w:r>
      <w:r w:rsidR="008A3157" w:rsidRPr="001A6CB2">
        <w:rPr>
          <w:rFonts w:cs="Times New Roman" w:hAnsi="Times New Roman" w:ascii="Times New Roman"/>
          <w:sz w:val="24"/>
          <w:szCs w:val="24"/>
        </w:rPr>
        <w:t>CALLIDUS DOMUS d.o.o., Zagreb, 2. Zagorska 2C, MBS: 080725274, OIB: 45552744227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DB27D6" w:rsidP="00DB27D6" w:rsidR="00DB27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26. studenog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DB27D6" w:rsidP="00DB27D6" w:rsidR="00DB27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1301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534 dana u ukupnom iznosu od 87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301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573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1301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DB27D6" w:rsidP="00DB27D6" w:rsidR="00DB27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</w:t>
      </w:r>
      <w:r w:rsidRPr="00BF1C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sudski registar, ovaj sud je utvrdio kako se nad dužnikom provodi postupak skupnog brisanja sukladno čl. 70. st. 4. Zakona o sudskom registru ("Narodne novine" broj:  </w:t>
      </w:r>
      <w:hyperlink r:id="rId10" w:history="true" w:tooltip="zakon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 w:rsidRPr="00BF1C6B"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 w:rsidRPr="00BF1C6B"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 w:rsidRPr="00BF1C6B">
        <w:rPr>
          <w:rFonts w:cs="Times New Roman" w:hAnsi="Times New Roman" w:ascii="Times New Roman"/>
          <w:sz w:val="24"/>
          <w:szCs w:val="24"/>
        </w:rPr>
        <w:t>; dalje: ZSR)</w:t>
      </w:r>
      <w:r w:rsidRPr="00BF1C6B">
        <w:rPr>
          <w:rFonts w:cs="Times New Roman" w:eastAsia="Times New Roman" w:hAnsi="Times New Roman" w:ascii="Times New Roman"/>
          <w:sz w:val="24"/>
          <w:szCs w:val="24"/>
          <w:lang w:eastAsia="hr-HR"/>
        </w:rPr>
        <w:t>, odnosno pokrenut je drugi postupak radi brisanja dužnika iz sudskog registra. Zbog navedenog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nisu ispunjene pretpostavke za provedbu skraćenog stečajnog postupka nad dužnikom pa je ovaj sud riješio kao u izreci ovog rješenja.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27. ožujka 2017. godine</w:t>
      </w:r>
    </w:p>
    <w:p w:rsidRDefault="00DB27D6" w:rsidP="00DB27D6" w:rsidR="00DB27D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DB27D6" w:rsidP="00DB27D6" w:rsidR="00DB27D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DB27D6" w:rsidP="00DB27D6" w:rsidR="00DB27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7D6" w:rsidP="00DB27D6" w:rsidR="00DB27D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DB27D6" w:rsidP="00DB27D6" w:rsidR="00DB27D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DB27D6" w:rsidP="00DB27D6" w:rsidR="00DB27D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0316FE" w:rsidR="000316FE"/>
    <w:sectPr w:rsidSect="00EC2CF4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FA2" w:rsidP="00592FA2" w:rsidR="00592FA2">
      <w:pPr>
        <w:spacing w:lineRule="auto" w:line="240" w:after="0"/>
      </w:pPr>
      <w:r>
        <w:separator/>
      </w:r>
    </w:p>
  </w:endnote>
  <w:endnote w:id="0" w:type="continuationSeparator">
    <w:p w:rsidRDefault="00592FA2" w:rsidP="00592FA2" w:rsidR="00592F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251172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C2CF4" w:rsidR="00EC2CF4" w:rsidRPr="00EC2CF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C2CF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C2CF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C2CF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7360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C2CF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C2CF4" w:rsidR="00EC2C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FA2" w:rsidP="00592FA2" w:rsidR="00592FA2">
      <w:pPr>
        <w:spacing w:lineRule="auto" w:line="240" w:after="0"/>
      </w:pPr>
      <w:r>
        <w:separator/>
      </w:r>
    </w:p>
  </w:footnote>
  <w:footnote w:id="0" w:type="continuationSeparator">
    <w:p w:rsidRDefault="00592FA2" w:rsidP="00592FA2" w:rsidR="00592F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FA2" w:rsidP="00592FA2" w:rsidR="00592FA2" w:rsidRPr="00592FA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St-7120/2015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CF4" w:rsidP="00EC2CF4" w:rsidR="00EC2CF4" w:rsidRPr="00592FA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St-7120/2015</w:t>
    </w:r>
  </w:p>
  <w:p w:rsidRDefault="00EC2CF4" w:rsidP="00EC2CF4" w:rsidR="00EC2C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0E3"/>
    <w:rsid w:val="000316FE"/>
    <w:rsid w:val="000410E3"/>
    <w:rsid w:val="001301B5"/>
    <w:rsid w:val="001A6CB2"/>
    <w:rsid w:val="001D0364"/>
    <w:rsid w:val="002D3D38"/>
    <w:rsid w:val="00487127"/>
    <w:rsid w:val="00573601"/>
    <w:rsid w:val="00592FA2"/>
    <w:rsid w:val="005B1B4E"/>
    <w:rsid w:val="00845B4F"/>
    <w:rsid w:val="008A3157"/>
    <w:rsid w:val="00A1281B"/>
    <w:rsid w:val="00BF1C6B"/>
    <w:rsid w:val="00DB27D6"/>
    <w:rsid w:val="00DC5853"/>
    <w:rsid w:val="00E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27D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B27D6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DB27D6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DB27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27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7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2F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2FA2"/>
  </w:style>
  <w:style w:styleId="Podnoje" w:type="paragraph">
    <w:name w:val="footer"/>
    <w:basedOn w:val="Normal"/>
    <w:link w:val="PodnojeChar"/>
    <w:uiPriority w:val="99"/>
    <w:unhideWhenUsed/>
    <w:rsid w:val="00592F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2FA2"/>
  </w:style>
  <w:style w:styleId="Tekstrezerviranogmjesta" w:type="character">
    <w:name w:val="Placeholder Text"/>
    <w:basedOn w:val="Zadanifontodlomka"/>
    <w:uiPriority w:val="99"/>
    <w:semiHidden/>
    <w:rsid w:val="00573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6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7360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736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736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27D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B27D6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DB27D6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DB27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27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7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2F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92FA2"/>
  </w:style>
  <w:style w:styleId="Podnoje" w:type="paragraph">
    <w:name w:val="footer"/>
    <w:basedOn w:val="Normal"/>
    <w:link w:val="PodnojeChar"/>
    <w:uiPriority w:val="99"/>
    <w:unhideWhenUsed/>
    <w:rsid w:val="00592F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92FA2"/>
  </w:style>
  <w:style w:styleId="Tekstrezerviranogmjesta" w:type="character">
    <w:name w:val="Placeholder Text"/>
    <w:basedOn w:val="Zadanifontodlomka"/>
    <w:uiPriority w:val="99"/>
    <w:semiHidden/>
    <w:rsid w:val="00573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6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736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736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736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46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76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26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84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7120</izvorni_sadrzaj>
    <derivirana_varijabla naziv="DomainObject.Predmet.Broj_1">7120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St-7120/2015</izvorni_sadrzaj>
    <derivirana_varijabla naziv="DomainObject.Predmet.OznakaBroj_1">St-7120/2015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CALLIDUS DOMUS d.o.o.</izvorni_sadrzaj>
    <derivirana_varijabla naziv="DomainObject.Predmet.ProtustrankaFormated_1">  CALLIDUS DOMUS d.o.o.</derivirana_varijabla>
  </DomainObject.Predmet.ProtustrankaFormated>
  <DomainObject.Predmet.ProtustrankaFormatedOIB>
    <izvorni_sadrzaj>  CALLIDUS DOMUS d.o.o., OIB 45552744227</izvorni_sadrzaj>
    <derivirana_varijabla naziv="DomainObject.Predmet.ProtustrankaFormatedOIB_1">  CALLIDUS DOMUS d.o.o., OIB 45552744227</derivirana_varijabla>
  </DomainObject.Predmet.ProtustrankaFormatedOIB>
  <DomainObject.Predmet.ProtustrankaFormatedWithAdress>
    <izvorni_sadrzaj> CALLIDUS DOMUS d.o.o., 2. Zagorska 2C, 10000 Zagreb</izvorni_sadrzaj>
    <derivirana_varijabla naziv="DomainObject.Predmet.ProtustrankaFormatedWithAdress_1"> CALLIDUS DOMUS d.o.o., 2. Zagorska 2C, 10000 Zagreb</derivirana_varijabla>
  </DomainObject.Predmet.ProtustrankaFormatedWithAdress>
  <DomainObject.Predmet.ProtustrankaFormatedWithAdressOIB>
    <izvorni_sadrzaj> CALLIDUS DOMUS d.o.o., OIB 45552744227, 2. Zagorska 2C, 10000 Zagreb</izvorni_sadrzaj>
    <derivirana_varijabla naziv="DomainObject.Predmet.ProtustrankaFormatedWithAdressOIB_1"> CALLIDUS DOMUS d.o.o., OIB 45552744227, 2. Zagorska 2C, 10000 Zagreb</derivirana_varijabla>
  </DomainObject.Predmet.ProtustrankaFormatedWithAdressOIB>
  <DomainObject.Predmet.ProtustrankaWithAdress>
    <izvorni_sadrzaj>CALLIDUS DOMUS d.o.o. 2. Zagorska 2C, 10000 Zagreb</izvorni_sadrzaj>
    <derivirana_varijabla naziv="DomainObject.Predmet.ProtustrankaWithAdress_1">CALLIDUS DOMUS d.o.o. 2. Zagorska 2C, 10000 Zagreb</derivirana_varijabla>
  </DomainObject.Predmet.ProtustrankaWithAdress>
  <DomainObject.Predmet.ProtustrankaWithAdressOIB>
    <izvorni_sadrzaj>CALLIDUS DOMUS d.o.o., OIB 45552744227, 2. Zagorska 2C, 10000 Zagreb</izvorni_sadrzaj>
    <derivirana_varijabla naziv="DomainObject.Predmet.ProtustrankaWithAdressOIB_1">CALLIDUS DOMUS d.o.o., OIB 45552744227, 2. Zagorska 2C, 10000 Zagreb</derivirana_varijabla>
  </DomainObject.Predmet.ProtustrankaWithAdressOIB>
  <DomainObject.Predmet.ProtustrankaNazivFormated>
    <izvorni_sadrzaj>CALLIDUS DOMUS d.o.o.</izvorni_sadrzaj>
    <derivirana_varijabla naziv="DomainObject.Predmet.ProtustrankaNazivFormated_1">CALLIDUS DOMUS d.o.o.</derivirana_varijabla>
  </DomainObject.Predmet.ProtustrankaNazivFormated>
  <DomainObject.Predmet.ProtustrankaNazivFormatedOIB>
    <izvorni_sadrzaj>CALLIDUS DOMUS d.o.o., OIB 45552744227</izvorni_sadrzaj>
    <derivirana_varijabla naziv="DomainObject.Predmet.ProtustrankaNazivFormatedOIB_1">CALLIDUS DOMUS d.o.o., OIB 45552744227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CALLIDUS DOMUS d.o.o.</item>
    </izvorni_sadrzaj>
    <derivirana_varijabla naziv="DomainObject.Predmet.ProtuStrankaListFormated_1">
      <item>CALLIDUS DOMUS d.o.o.</item>
    </derivirana_varijabla>
  </DomainObject.Predmet.ProtuStrankaListFormated>
  <DomainObject.Predmet.ProtuStrankaListFormatedOIB>
    <izvorni_sadrzaj>
      <item>CALLIDUS DOMUS d.o.o., OIB 45552744227</item>
    </izvorni_sadrzaj>
    <derivirana_varijabla naziv="DomainObject.Predmet.ProtuStrankaListFormatedOIB_1">
      <item>CALLIDUS DOMUS d.o.o., OIB 45552744227</item>
    </derivirana_varijabla>
  </DomainObject.Predmet.ProtuStrankaListFormatedOIB>
  <DomainObject.Predmet.ProtuStrankaListFormatedWithAdress>
    <izvorni_sadrzaj>
      <item>CALLIDUS DOMUS d.o.o., 2. Zagorska 2C, 10000 Zagreb</item>
    </izvorni_sadrzaj>
    <derivirana_varijabla naziv="DomainObject.Predmet.ProtuStrankaListFormatedWithAdress_1">
      <item>CALLIDUS DOMUS d.o.o., 2. Zagorska 2C, 10000 Zagreb</item>
    </derivirana_varijabla>
  </DomainObject.Predmet.ProtuStrankaListFormatedWithAdress>
  <DomainObject.Predmet.ProtuStrankaListFormatedWithAdressOIB>
    <izvorni_sadrzaj>
      <item>CALLIDUS DOMUS d.o.o., OIB 45552744227, 2. Zagorska 2C, 10000 Zagreb</item>
    </izvorni_sadrzaj>
    <derivirana_varijabla naziv="DomainObject.Predmet.ProtuStrankaListFormatedWithAdressOIB_1">
      <item>CALLIDUS DOMUS d.o.o., OIB 45552744227, 2. Zagorska 2C, 10000 Zagreb</item>
    </derivirana_varijabla>
  </DomainObject.Predmet.ProtuStrankaListFormatedWithAdressOIB>
  <DomainObject.Predmet.ProtuStrankaListNazivFormated>
    <izvorni_sadrzaj>
      <item>CALLIDUS DOMUS d.o.o.</item>
    </izvorni_sadrzaj>
    <derivirana_varijabla naziv="DomainObject.Predmet.ProtuStrankaListNazivFormated_1">
      <item>CALLIDUS DOMUS d.o.o.</item>
    </derivirana_varijabla>
  </DomainObject.Predmet.ProtuStrankaListNazivFormated>
  <DomainObject.Predmet.ProtuStrankaListNazivFormatedOIB>
    <izvorni_sadrzaj>
      <item>CALLIDUS DOMUS d.o.o., OIB 45552744227</item>
    </izvorni_sadrzaj>
    <derivirana_varijabla naziv="DomainObject.Predmet.ProtuStrankaListNazivFormatedOIB_1">
      <item>CALLIDUS DOMUS d.o.o., OIB 45552744227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CALLIDUS DOMUS d.o.o.</izvorni_sadrzaj>
    <derivirana_varijabla naziv="DomainObject.Predmet.ProtustrankaIDrugi_1">CALLIDUS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CALLIDUS DOMUS d.o.o., OIB 45552744227, 2. Zagorska 2C, 10000 Zagreb</izvorni_sadrzaj>
    <derivirana_varijabla naziv="DomainObject.Predmet.ProtustrankaIDrugiAdressOIB_1">CALLIDUS DOMUS d.o.o., OIB 45552744227, 2. Zagorska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CALLIDUS DOMUS d.o.o.</item>
      <item>FINA Regionalni centar Zagreb</item>
    </izvorni_sadrzaj>
    <derivirana_varijabla naziv="DomainObject.Predmet.SudioniciListNaziv_1">
      <item>CALLIDUS DOMUS d.o.o.</item>
      <item>FINA Regionalni centar Zagreb</item>
    </derivirana_varijabla>
  </DomainObject.Predmet.SudioniciListNaziv>
  <DomainObject.Predmet.SudioniciListAdressOIB>
    <izvorni_sadrzaj>
      <item>CALLIDUS DOMUS d.o.o., OIB 45552744227, 2. Zagorska 2C,10000 Zagreb</item>
      <item>FINA Regionalni centar Zagreb, OIB 85821130368, Trg svibanjskih žrtava 1995. 1,10000 Zagreb</item>
    </izvorni_sadrzaj>
    <derivirana_varijabla naziv="DomainObject.Predmet.SudioniciListAdressOIB_1">
      <item>CALLIDUS DOMUS d.o.o., OIB 45552744227, 2. Zagorska 2C,10000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45552744227</item>
      <item>, OIB 85821130368</item>
    </izvorni_sadrzaj>
    <derivirana_varijabla naziv="DomainObject.Predmet.SudioniciListNazivOIB_1">
      <item>, OIB 45552744227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2052</properties:Characters>
  <properties:Lines>58</properties:Lines>
  <properties:Paragraphs>21</properties:Paragraphs>
  <properties:TotalTime>6</properties:TotalTime>
  <properties:ScaleCrop>false</properties:ScaleCrop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2017-03-27T07:06:00Z</dcterms:created>
  <dc:creator>Tihana Božičević</dc:creator>
  <dc:description/>
  <cp:keywords/>
  <cp:lastModifiedBy>Tihana Božičević</cp:lastModifiedBy>
  <dcterms:modified xmlns:xsi="http://www.w3.org/2001/XMLSchema-instance" xsi:type="dcterms:W3CDTF">2017-03-27T07:14:00Z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