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7daaf" w14:paraId="187daaf" w:rsidRDefault="00A27295" w:rsidP="00A27295" w:rsidR="00A27295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775D3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A2729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857D02" w:rsidP="004B741D" w:rsidR="00857D02"/>
    <w:p w:rsidRDefault="00451DD6" w:rsidP="00960C63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01202A" w:rsidR="004B741D" w:rsidRPr="00451DD6">
      <w:pPr>
        <w:jc w:val="center"/>
      </w:pPr>
      <w:r w:rsidRPr="00451DD6">
        <w:t>R J E Š E N J E</w:t>
      </w:r>
    </w:p>
    <w:p w:rsidRDefault="00451DD6" w:rsidP="004B741D" w:rsidR="00451DD6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5D6E10">
        <w:t>j sutkinji</w:t>
      </w:r>
      <w:r w:rsidR="00451DD6" w:rsidRPr="00451DD6">
        <w:t xml:space="preserve"> Nadi Roso, u stečajnom postupku nad dužnikom</w:t>
      </w:r>
      <w:r w:rsidR="00B9209F">
        <w:t xml:space="preserve"> </w:t>
      </w:r>
      <w:r w:rsidR="00734C34">
        <w:rPr>
          <w:b/>
        </w:rPr>
        <w:t xml:space="preserve">GORKI </w:t>
      </w:r>
      <w:proofErr w:type="spellStart"/>
      <w:r w:rsidR="00734C34">
        <w:rPr>
          <w:b/>
        </w:rPr>
        <w:t>gradbeništvo</w:t>
      </w:r>
      <w:proofErr w:type="spellEnd"/>
      <w:r w:rsidR="00734C34">
        <w:rPr>
          <w:b/>
        </w:rPr>
        <w:t xml:space="preserve"> d.o.o. Sora, GLAVNA  PODRUŽNICA NAŠICE, Našice, </w:t>
      </w:r>
      <w:proofErr w:type="spellStart"/>
      <w:r w:rsidR="00734C34">
        <w:rPr>
          <w:b/>
        </w:rPr>
        <w:t>Dudići</w:t>
      </w:r>
      <w:proofErr w:type="spellEnd"/>
      <w:r w:rsidR="00734C34">
        <w:rPr>
          <w:b/>
        </w:rPr>
        <w:t xml:space="preserve"> 3d, OIB: 92946325296, MBS: 030163984</w:t>
      </w:r>
      <w:r w:rsidR="006139EC">
        <w:t xml:space="preserve">, </w:t>
      </w:r>
      <w:r w:rsidR="003B4C28">
        <w:t xml:space="preserve">dana </w:t>
      </w:r>
      <w:r w:rsidR="00734C34">
        <w:t>16. svibnja</w:t>
      </w:r>
      <w:r w:rsidR="00092AA6">
        <w:t xml:space="preserve"> 2018. g.,</w:t>
      </w:r>
      <w:r w:rsidR="003B4C28">
        <w:t xml:space="preserve"> </w:t>
      </w:r>
      <w:r>
        <w:t xml:space="preserve"> </w:t>
      </w:r>
    </w:p>
    <w:p w:rsidRDefault="00EC52D1" w:rsidP="009650C6" w:rsidR="00857D02">
      <w:pPr>
        <w:pStyle w:val="Tijeloteksta"/>
        <w:tabs>
          <w:tab w:pos="3315" w:val="left"/>
          <w:tab w:pos="5265" w:val="left"/>
        </w:tabs>
      </w:pPr>
      <w:r>
        <w:tab/>
      </w:r>
      <w:r w:rsidR="009650C6">
        <w:tab/>
      </w:r>
    </w:p>
    <w:p w:rsidRDefault="00366021" w:rsidP="004B741D" w:rsidR="00366021">
      <w:pPr>
        <w:jc w:val="both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9B61F0" w:rsidP="000C72EB" w:rsidR="0061131D" w:rsidRPr="00734C34">
      <w:pPr>
        <w:pStyle w:val="Odlomakpopisa"/>
        <w:numPr>
          <w:ilvl w:val="0"/>
          <w:numId w:val="7"/>
        </w:numPr>
        <w:ind w:firstLine="705" w:left="0"/>
        <w:jc w:val="both"/>
      </w:pPr>
      <w:r>
        <w:t xml:space="preserve">Pozivaju se osobe koje imaju pravni interes </w:t>
      </w:r>
      <w:r w:rsidR="001448A0">
        <w:t>za provedbom stečajnog postupka</w:t>
      </w:r>
      <w:r w:rsidR="00064F47">
        <w:t xml:space="preserve"> </w:t>
      </w:r>
      <w:r>
        <w:t xml:space="preserve">nad dužnikom </w:t>
      </w:r>
      <w:r w:rsidR="00734C34">
        <w:rPr>
          <w:b/>
        </w:rPr>
        <w:t xml:space="preserve">GORKI </w:t>
      </w:r>
      <w:proofErr w:type="spellStart"/>
      <w:r w:rsidR="00734C34">
        <w:rPr>
          <w:b/>
        </w:rPr>
        <w:t>gradbeništvo</w:t>
      </w:r>
      <w:proofErr w:type="spellEnd"/>
      <w:r w:rsidR="00734C34">
        <w:rPr>
          <w:b/>
        </w:rPr>
        <w:t xml:space="preserve"> d.o.o. Sora, GLAVNA  PODRUŽNICA NAŠICE, Našice, </w:t>
      </w:r>
      <w:proofErr w:type="spellStart"/>
      <w:r w:rsidR="00734C34">
        <w:rPr>
          <w:b/>
        </w:rPr>
        <w:t>Dudići</w:t>
      </w:r>
      <w:proofErr w:type="spellEnd"/>
      <w:r w:rsidR="00734C34">
        <w:rPr>
          <w:b/>
        </w:rPr>
        <w:t xml:space="preserve"> 3d, OIB: 92946325296, MBS: 030163984 </w:t>
      </w:r>
      <w:r w:rsidR="00B9209F" w:rsidRPr="00BB2037">
        <w:rPr>
          <w:color w:val="000000"/>
        </w:rPr>
        <w:t xml:space="preserve">da </w:t>
      </w:r>
      <w:r>
        <w:t xml:space="preserve">u roku od 15 dana </w:t>
      </w:r>
      <w:r w:rsidR="00C74FFE">
        <w:t xml:space="preserve">od dana objave ovog rješenja na e-oglasnoj ploči Trgovačkog suda u Osijeku </w:t>
      </w:r>
      <w:r>
        <w:t>solidarno uplate na sudski depozit ovog suda broj HR31 2390 0011 3000 00</w:t>
      </w:r>
      <w:r w:rsidR="00064F47">
        <w:t xml:space="preserve">20 0 s pozivom na broj HR05 </w:t>
      </w:r>
      <w:r w:rsidR="00734C34">
        <w:rPr>
          <w:b/>
        </w:rPr>
        <w:t>210-18</w:t>
      </w:r>
      <w:r w:rsidR="0051183E" w:rsidRPr="00BB2037">
        <w:rPr>
          <w:b/>
        </w:rPr>
        <w:t xml:space="preserve"> </w:t>
      </w:r>
      <w:r>
        <w:t>kod Hrv</w:t>
      </w:r>
      <w:r w:rsidR="00963406">
        <w:t xml:space="preserve">atske poštanske banke iznos od </w:t>
      </w:r>
      <w:r w:rsidR="00734C34">
        <w:rPr>
          <w:b/>
        </w:rPr>
        <w:t>24.240,00</w:t>
      </w:r>
      <w:r w:rsidRPr="00BB2037">
        <w:rPr>
          <w:b/>
        </w:rPr>
        <w:t xml:space="preserve"> kn</w:t>
      </w:r>
      <w:r>
        <w:t>,</w:t>
      </w:r>
      <w:r w:rsidR="000C72EB">
        <w:t xml:space="preserve"> </w:t>
      </w:r>
      <w:r>
        <w:t xml:space="preserve">na ime predujma za pokriće troškova </w:t>
      </w:r>
      <w:r w:rsidRPr="00734C34">
        <w:t>kako prethodnog tako i otvorenog stečajnog postupka</w:t>
      </w:r>
      <w:r w:rsidR="0061131D" w:rsidRPr="00734C34">
        <w:t xml:space="preserve"> a koji iznos se sastoji od:</w:t>
      </w:r>
    </w:p>
    <w:p w:rsidRDefault="00734C34" w:rsidP="00734C34" w:rsidR="00734C34" w:rsidRPr="00734C34">
      <w:pPr>
        <w:pStyle w:val="Odlomakpopisa"/>
        <w:ind w:left="705"/>
        <w:jc w:val="both"/>
      </w:pPr>
    </w:p>
    <w:tbl>
      <w:tblPr>
        <w:tblStyle w:val="Reetkatablice"/>
        <w:tblW w:type="auto" w:w="0"/>
        <w:tblInd w:type="dxa" w:w="720"/>
        <w:tblLook w:val="04A0" w:noVBand="1" w:noHBand="0" w:lastColumn="0" w:firstColumn="1" w:lastRow="0" w:firstRow="1"/>
      </w:tblPr>
      <w:tblGrid>
        <w:gridCol w:w="6051"/>
        <w:gridCol w:w="2517"/>
      </w:tblGrid>
      <w:tr w:rsidTr="00F3607B" w:rsidR="00734C34" w:rsidRPr="00734C34">
        <w:trPr>
          <w:trHeight w:val="413"/>
        </w:trPr>
        <w:tc>
          <w:tcPr>
            <w:tcW w:type="dxa" w:w="60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34C34" w:rsidP="00F3607B" w:rsidR="00734C34" w:rsidRPr="00734C34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b/>
              </w:rPr>
            </w:pPr>
            <w:r w:rsidRPr="00734C34">
              <w:rPr>
                <w:rFonts w:cs="Times New Roman" w:hAnsi="Times New Roman" w:ascii="Times New Roman"/>
                <w:b/>
              </w:rPr>
              <w:t>OPIS</w:t>
            </w:r>
          </w:p>
        </w:tc>
        <w:tc>
          <w:tcPr>
            <w:tcW w:type="dxa" w:w="25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34C34" w:rsidP="00F3607B" w:rsidR="00734C34" w:rsidRPr="00734C34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b/>
              </w:rPr>
            </w:pPr>
            <w:r w:rsidRPr="00734C34">
              <w:rPr>
                <w:rFonts w:cs="Times New Roman" w:hAnsi="Times New Roman" w:ascii="Times New Roman"/>
                <w:b/>
              </w:rPr>
              <w:t>Iznos</w:t>
            </w:r>
          </w:p>
        </w:tc>
      </w:tr>
      <w:tr w:rsidTr="00F3607B" w:rsidR="00734C34" w:rsidRPr="00734C34">
        <w:tc>
          <w:tcPr>
            <w:tcW w:type="dxa" w:w="60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34C34" w:rsidP="00F3607B" w:rsidR="00734C34" w:rsidRPr="00734C34">
            <w:pPr>
              <w:pStyle w:val="Odlomakpopisa"/>
              <w:ind w:left="0"/>
              <w:jc w:val="both"/>
              <w:rPr>
                <w:rFonts w:cs="Times New Roman" w:hAnsi="Times New Roman" w:ascii="Times New Roman"/>
              </w:rPr>
            </w:pPr>
            <w:r w:rsidRPr="00734C34">
              <w:rPr>
                <w:rFonts w:cs="Times New Roman" w:hAnsi="Times New Roman" w:ascii="Times New Roman"/>
              </w:rPr>
              <w:t xml:space="preserve">Knjigovodstvene usluge-u stečaju                                  </w:t>
            </w:r>
          </w:p>
        </w:tc>
        <w:tc>
          <w:tcPr>
            <w:tcW w:type="dxa" w:w="25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34C34" w:rsidP="00F3607B" w:rsidR="00734C34" w:rsidRPr="00734C34">
            <w:pPr>
              <w:pStyle w:val="Odlomakpopisa"/>
              <w:ind w:left="0"/>
              <w:jc w:val="right"/>
              <w:rPr>
                <w:rFonts w:cs="Times New Roman" w:hAnsi="Times New Roman" w:ascii="Times New Roman"/>
              </w:rPr>
            </w:pPr>
            <w:r w:rsidRPr="00734C34">
              <w:rPr>
                <w:rFonts w:cs="Times New Roman" w:hAnsi="Times New Roman" w:ascii="Times New Roman"/>
              </w:rPr>
              <w:t>6.000,00</w:t>
            </w:r>
          </w:p>
        </w:tc>
      </w:tr>
      <w:tr w:rsidTr="00F3607B" w:rsidR="00734C34" w:rsidRPr="00734C34">
        <w:tc>
          <w:tcPr>
            <w:tcW w:type="dxa" w:w="60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34C34" w:rsidP="00F3607B" w:rsidR="00734C34" w:rsidRPr="00734C34">
            <w:pPr>
              <w:jc w:val="both"/>
              <w:rPr>
                <w:rFonts w:cs="Times New Roman" w:hAnsi="Times New Roman" w:ascii="Times New Roman"/>
              </w:rPr>
            </w:pPr>
            <w:r w:rsidRPr="00734C34">
              <w:rPr>
                <w:rFonts w:cs="Times New Roman" w:hAnsi="Times New Roman" w:ascii="Times New Roman"/>
              </w:rPr>
              <w:t>Platni promet (otvaranje i zatvaranje računa,</w:t>
            </w:r>
          </w:p>
          <w:p w:rsidRDefault="00734C34" w:rsidP="00F3607B" w:rsidR="00734C34" w:rsidRPr="00734C34">
            <w:pPr>
              <w:pStyle w:val="Odlomakpopisa"/>
              <w:ind w:left="0"/>
              <w:jc w:val="both"/>
              <w:rPr>
                <w:rFonts w:cs="Times New Roman" w:hAnsi="Times New Roman" w:ascii="Times New Roman"/>
              </w:rPr>
            </w:pPr>
            <w:r w:rsidRPr="00734C34">
              <w:rPr>
                <w:rFonts w:cs="Times New Roman" w:hAnsi="Times New Roman" w:ascii="Times New Roman"/>
              </w:rPr>
              <w:t xml:space="preserve"> usluge platnog prometa)</w:t>
            </w:r>
            <w:r w:rsidRPr="00734C34">
              <w:rPr>
                <w:rFonts w:cs="Times New Roman" w:hAnsi="Times New Roman" w:ascii="Times New Roman"/>
              </w:rPr>
              <w:tab/>
            </w:r>
            <w:r w:rsidRPr="00734C34">
              <w:rPr>
                <w:rFonts w:cs="Times New Roman" w:hAnsi="Times New Roman" w:ascii="Times New Roman"/>
              </w:rPr>
              <w:tab/>
            </w:r>
          </w:p>
        </w:tc>
        <w:tc>
          <w:tcPr>
            <w:tcW w:type="dxa" w:w="25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34C34" w:rsidP="00F3607B" w:rsidR="00734C34" w:rsidRPr="00734C34">
            <w:pPr>
              <w:pStyle w:val="Odlomakpopisa"/>
              <w:ind w:left="0"/>
              <w:jc w:val="right"/>
              <w:rPr>
                <w:rFonts w:cs="Times New Roman" w:hAnsi="Times New Roman" w:ascii="Times New Roman"/>
              </w:rPr>
            </w:pPr>
            <w:r w:rsidRPr="00734C34">
              <w:rPr>
                <w:rFonts w:cs="Times New Roman" w:hAnsi="Times New Roman" w:ascii="Times New Roman"/>
              </w:rPr>
              <w:t>540,00</w:t>
            </w:r>
          </w:p>
        </w:tc>
      </w:tr>
      <w:tr w:rsidTr="00F3607B" w:rsidR="00734C34" w:rsidRPr="00734C34">
        <w:tc>
          <w:tcPr>
            <w:tcW w:type="dxa" w:w="60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34C34" w:rsidP="00F3607B" w:rsidR="00734C34" w:rsidRPr="00734C34">
            <w:pPr>
              <w:jc w:val="both"/>
              <w:rPr>
                <w:rFonts w:cs="Times New Roman" w:hAnsi="Times New Roman" w:ascii="Times New Roman"/>
                <w:sz w:val="22"/>
                <w:szCs w:val="22"/>
              </w:rPr>
            </w:pPr>
            <w:r w:rsidRPr="00734C34">
              <w:rPr>
                <w:rFonts w:cs="Times New Roman" w:hAnsi="Times New Roman" w:ascii="Times New Roman"/>
              </w:rPr>
              <w:t>Naknada troškova stečajnom upravitelju (poštanski troškovi, takse, putni troškovi)</w:t>
            </w:r>
          </w:p>
        </w:tc>
        <w:tc>
          <w:tcPr>
            <w:tcW w:type="dxa" w:w="25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34C34" w:rsidP="00F3607B" w:rsidR="00734C34" w:rsidRPr="00734C34">
            <w:pPr>
              <w:pStyle w:val="Odlomakpopisa"/>
              <w:ind w:left="0"/>
              <w:jc w:val="right"/>
              <w:rPr>
                <w:rFonts w:cs="Times New Roman" w:hAnsi="Times New Roman" w:ascii="Times New Roman"/>
              </w:rPr>
            </w:pPr>
            <w:r w:rsidRPr="00734C34">
              <w:rPr>
                <w:rFonts w:cs="Times New Roman" w:hAnsi="Times New Roman" w:ascii="Times New Roman"/>
              </w:rPr>
              <w:t>2.000,00</w:t>
            </w:r>
          </w:p>
        </w:tc>
      </w:tr>
      <w:tr w:rsidTr="00F3607B" w:rsidR="00734C34" w:rsidRPr="00734C34">
        <w:tc>
          <w:tcPr>
            <w:tcW w:type="dxa" w:w="60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34C34" w:rsidP="00F3607B" w:rsidR="00734C34" w:rsidRPr="00734C34">
            <w:pPr>
              <w:jc w:val="both"/>
              <w:rPr>
                <w:rFonts w:cs="Times New Roman" w:hAnsi="Times New Roman" w:ascii="Times New Roman"/>
              </w:rPr>
            </w:pPr>
            <w:r w:rsidRPr="00734C34">
              <w:rPr>
                <w:rFonts w:cs="Times New Roman" w:hAnsi="Times New Roman" w:ascii="Times New Roman"/>
              </w:rPr>
              <w:t>Nagrada stečajnom upravitelju za obavljene poslove prethodnog i stečajnog postupka,</w:t>
            </w:r>
          </w:p>
          <w:p w:rsidRDefault="00734C34" w:rsidP="00F3607B" w:rsidR="00734C34" w:rsidRPr="00734C34">
            <w:pPr>
              <w:jc w:val="both"/>
              <w:rPr>
                <w:rFonts w:cs="Times New Roman" w:hAnsi="Times New Roman" w:ascii="Times New Roman"/>
              </w:rPr>
            </w:pPr>
            <w:r w:rsidRPr="00734C34">
              <w:rPr>
                <w:rFonts w:cs="Times New Roman" w:hAnsi="Times New Roman" w:ascii="Times New Roman"/>
              </w:rPr>
              <w:t>prema Uredbi o načinu obračuna i plaćanja</w:t>
            </w:r>
          </w:p>
          <w:p w:rsidRDefault="00734C34" w:rsidP="00F3607B" w:rsidR="00734C34" w:rsidRPr="00734C34">
            <w:pPr>
              <w:pStyle w:val="Odlomakpopisa"/>
              <w:ind w:left="0"/>
              <w:jc w:val="both"/>
              <w:rPr>
                <w:rFonts w:cs="Times New Roman" w:hAnsi="Times New Roman" w:ascii="Times New Roman"/>
              </w:rPr>
            </w:pPr>
            <w:r w:rsidRPr="00734C34">
              <w:rPr>
                <w:rFonts w:cs="Times New Roman" w:hAnsi="Times New Roman" w:ascii="Times New Roman"/>
              </w:rPr>
              <w:t xml:space="preserve"> nagrade stečajnim upraviteljima                                    </w:t>
            </w:r>
          </w:p>
        </w:tc>
        <w:tc>
          <w:tcPr>
            <w:tcW w:type="dxa" w:w="25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34C34" w:rsidP="00F3607B" w:rsidR="00734C34" w:rsidRPr="00734C34">
            <w:pPr>
              <w:pStyle w:val="Odlomakpopisa"/>
              <w:ind w:left="0"/>
              <w:jc w:val="right"/>
              <w:rPr>
                <w:rFonts w:cs="Times New Roman" w:hAnsi="Times New Roman" w:ascii="Times New Roman"/>
              </w:rPr>
            </w:pPr>
            <w:r w:rsidRPr="00734C34">
              <w:rPr>
                <w:rFonts w:cs="Times New Roman" w:hAnsi="Times New Roman" w:ascii="Times New Roman"/>
              </w:rPr>
              <w:t>12.000,00</w:t>
            </w:r>
          </w:p>
        </w:tc>
      </w:tr>
      <w:tr w:rsidTr="00F3607B" w:rsidR="00734C34" w:rsidRPr="00734C34">
        <w:tc>
          <w:tcPr>
            <w:tcW w:type="dxa" w:w="60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34C34" w:rsidP="00F3607B" w:rsidR="00734C34" w:rsidRPr="00734C34">
            <w:pPr>
              <w:pStyle w:val="Odlomakpopisa"/>
              <w:ind w:left="0"/>
              <w:jc w:val="both"/>
              <w:rPr>
                <w:rFonts w:cs="Times New Roman" w:hAnsi="Times New Roman" w:ascii="Times New Roman"/>
              </w:rPr>
            </w:pPr>
            <w:r w:rsidRPr="00734C34">
              <w:rPr>
                <w:rFonts w:cs="Times New Roman" w:hAnsi="Times New Roman" w:ascii="Times New Roman"/>
              </w:rPr>
              <w:t>Paušalna pristojba (Zakon o sudskim pristojbama)</w:t>
            </w:r>
          </w:p>
        </w:tc>
        <w:tc>
          <w:tcPr>
            <w:tcW w:type="dxa" w:w="25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34C34" w:rsidP="00F3607B" w:rsidR="00734C34" w:rsidRPr="00734C34">
            <w:pPr>
              <w:pStyle w:val="Odlomakpopisa"/>
              <w:ind w:left="0"/>
              <w:jc w:val="right"/>
              <w:rPr>
                <w:rFonts w:cs="Times New Roman" w:hAnsi="Times New Roman" w:ascii="Times New Roman"/>
              </w:rPr>
            </w:pPr>
            <w:r w:rsidRPr="00734C34">
              <w:rPr>
                <w:rFonts w:cs="Times New Roman" w:hAnsi="Times New Roman" w:ascii="Times New Roman"/>
              </w:rPr>
              <w:t>1.000,00</w:t>
            </w:r>
          </w:p>
        </w:tc>
      </w:tr>
      <w:tr w:rsidTr="00F3607B" w:rsidR="00734C34" w:rsidRPr="00734C34">
        <w:tc>
          <w:tcPr>
            <w:tcW w:type="dxa" w:w="60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34C34" w:rsidP="00F3607B" w:rsidR="00734C34" w:rsidRPr="00734C34">
            <w:pPr>
              <w:jc w:val="both"/>
              <w:rPr>
                <w:rFonts w:cs="Times New Roman" w:hAnsi="Times New Roman" w:ascii="Times New Roman"/>
                <w:sz w:val="22"/>
                <w:szCs w:val="22"/>
              </w:rPr>
            </w:pPr>
            <w:r w:rsidRPr="00734C34">
              <w:rPr>
                <w:rFonts w:cs="Times New Roman" w:hAnsi="Times New Roman" w:ascii="Times New Roman"/>
              </w:rPr>
              <w:t xml:space="preserve">Trošak arhiviranja dokumentacije                                                 </w:t>
            </w:r>
          </w:p>
        </w:tc>
        <w:tc>
          <w:tcPr>
            <w:tcW w:type="dxa" w:w="25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34C34" w:rsidP="00F3607B" w:rsidR="00734C34" w:rsidRPr="00734C34">
            <w:pPr>
              <w:pStyle w:val="Odlomakpopisa"/>
              <w:ind w:left="0"/>
              <w:jc w:val="right"/>
              <w:rPr>
                <w:rFonts w:cs="Times New Roman" w:hAnsi="Times New Roman" w:ascii="Times New Roman"/>
              </w:rPr>
            </w:pPr>
            <w:r w:rsidRPr="00734C34">
              <w:rPr>
                <w:rFonts w:cs="Times New Roman" w:hAnsi="Times New Roman" w:ascii="Times New Roman"/>
              </w:rPr>
              <w:t>2.700,00</w:t>
            </w:r>
          </w:p>
        </w:tc>
      </w:tr>
      <w:tr w:rsidTr="00F3607B" w:rsidR="00734C34" w:rsidRPr="00734C34">
        <w:tc>
          <w:tcPr>
            <w:tcW w:type="dxa" w:w="60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34C34" w:rsidP="00F3607B" w:rsidR="00734C34" w:rsidRPr="00734C34">
            <w:pPr>
              <w:pStyle w:val="Odlomakpopisa"/>
              <w:ind w:left="0"/>
              <w:jc w:val="both"/>
              <w:rPr>
                <w:rFonts w:cs="Times New Roman" w:hAnsi="Times New Roman" w:ascii="Times New Roman"/>
              </w:rPr>
            </w:pPr>
            <w:r w:rsidRPr="00734C34">
              <w:rPr>
                <w:rFonts w:cs="Times New Roman" w:hAnsi="Times New Roman" w:ascii="Times New Roman"/>
              </w:rPr>
              <w:t>SVEUKUPNO</w:t>
            </w:r>
          </w:p>
        </w:tc>
        <w:tc>
          <w:tcPr>
            <w:tcW w:type="dxa" w:w="25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34C34" w:rsidP="00F3607B" w:rsidR="00734C34" w:rsidRPr="00734C34">
            <w:pPr>
              <w:pStyle w:val="Odlomakpopisa"/>
              <w:ind w:left="0"/>
              <w:jc w:val="right"/>
              <w:rPr>
                <w:rFonts w:cs="Times New Roman" w:hAnsi="Times New Roman" w:ascii="Times New Roman"/>
              </w:rPr>
            </w:pPr>
            <w:r w:rsidRPr="00734C34">
              <w:rPr>
                <w:rFonts w:cs="Times New Roman" w:hAnsi="Times New Roman" w:ascii="Times New Roman"/>
              </w:rPr>
              <w:t>24.240,00</w:t>
            </w:r>
          </w:p>
        </w:tc>
      </w:tr>
    </w:tbl>
    <w:p w:rsidRDefault="00734C34" w:rsidP="00734C34" w:rsidR="00734C34" w:rsidRPr="00734C34">
      <w:pPr>
        <w:pStyle w:val="Odlomakpopisa"/>
        <w:ind w:left="705"/>
        <w:jc w:val="both"/>
      </w:pPr>
    </w:p>
    <w:p w:rsidRDefault="00186740" w:rsidP="00186740" w:rsidR="00186740">
      <w:pPr>
        <w:pStyle w:val="Odlomakpopisa"/>
        <w:ind w:left="705"/>
        <w:jc w:val="both"/>
      </w:pPr>
    </w:p>
    <w:p w:rsidRDefault="009B61F0" w:rsidP="0061131D" w:rsidR="009B61F0">
      <w:pPr>
        <w:pStyle w:val="Odlomakpopisa"/>
        <w:ind w:left="705"/>
        <w:jc w:val="both"/>
      </w:pPr>
      <w:r>
        <w:t>te da u istom roku potvrdu o uplati dostave u sudski spis.</w:t>
      </w:r>
    </w:p>
    <w:p w:rsidRDefault="00BB2037" w:rsidP="00BB2037" w:rsidR="00BB2037">
      <w:pPr>
        <w:ind w:left="705"/>
        <w:jc w:val="both"/>
      </w:pPr>
    </w:p>
    <w:p w:rsidRDefault="009B61F0" w:rsidP="00F81165" w:rsidR="009B61F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</w:t>
      </w:r>
      <w:r w:rsidR="00F81165">
        <w:t xml:space="preserve"> </w:t>
      </w:r>
      <w:r>
        <w:t xml:space="preserve">U tom se </w:t>
      </w:r>
      <w:r>
        <w:lastRenderedPageBreak/>
        <w:t>slučaju stečajni postupak neće provesti i na odgovarajući će se način primijeniti odredb</w:t>
      </w:r>
      <w:r w:rsidR="001448A0">
        <w:t>a</w:t>
      </w:r>
      <w:r>
        <w:t xml:space="preserve"> članka 1</w:t>
      </w:r>
      <w:r w:rsidR="001448A0">
        <w:t>32</w:t>
      </w:r>
      <w:r>
        <w:t xml:space="preserve"> Stečajnog zakona</w:t>
      </w:r>
      <w:r w:rsidR="001448A0">
        <w:t xml:space="preserve"> (NN 71/15)</w:t>
      </w:r>
      <w:r>
        <w:t>.</w:t>
      </w:r>
    </w:p>
    <w:p w:rsidRDefault="00F81165" w:rsidP="00FD3ED7" w:rsidR="009B61F0">
      <w:pPr>
        <w:ind w:firstLine="720"/>
        <w:jc w:val="both"/>
      </w:pPr>
      <w:r>
        <w:t>3</w:t>
      </w:r>
      <w:r w:rsidR="009B61F0">
        <w:t>.</w:t>
      </w:r>
      <w:r w:rsidR="009B61F0">
        <w:tab/>
        <w:t xml:space="preserve">Ako se stečajni postupak zaključi u skladu s odredbom članka </w:t>
      </w:r>
      <w:r w:rsidR="001448A0">
        <w:t>132</w:t>
      </w:r>
      <w:r w:rsidR="009B61F0">
        <w:t xml:space="preserve"> Stečajnog zakona, a dužnik nema sredstava za pokriće najnužnijih troškova, sredstva će se isplatiti na teret predujmljenih sredstava.</w:t>
      </w:r>
    </w:p>
    <w:p w:rsidRDefault="009B61F0" w:rsidP="009B61F0" w:rsidR="009B61F0">
      <w:pPr>
        <w:jc w:val="both"/>
      </w:pPr>
    </w:p>
    <w:p w:rsidRDefault="009B61F0" w:rsidP="00FD3ED7" w:rsidR="009B61F0" w:rsidRPr="00186740">
      <w:pPr>
        <w:jc w:val="center"/>
      </w:pPr>
      <w:r w:rsidRPr="00186740">
        <w:t>Obrazloženje</w:t>
      </w:r>
    </w:p>
    <w:p w:rsidRDefault="00FD3ED7" w:rsidP="00FD3ED7" w:rsidR="00FD3ED7" w:rsidRPr="00FD3ED7">
      <w:pPr>
        <w:jc w:val="center"/>
        <w:rPr>
          <w:b/>
        </w:rPr>
      </w:pPr>
    </w:p>
    <w:p w:rsidRDefault="00DD2365" w:rsidP="00160320" w:rsidR="00A310E9">
      <w:pPr>
        <w:tabs>
          <w:tab w:pos="4050" w:val="left"/>
        </w:tabs>
        <w:jc w:val="both"/>
      </w:pPr>
      <w:r>
        <w:t xml:space="preserve">           </w:t>
      </w:r>
      <w:r w:rsidR="00F81165">
        <w:t xml:space="preserve">Predlagatelj </w:t>
      </w:r>
      <w:r w:rsidR="001664AA">
        <w:t>RH MF Porezna prava zastupana po ŽDO Osijek</w:t>
      </w:r>
      <w:r w:rsidRPr="00DD2365">
        <w:t>,</w:t>
      </w:r>
      <w:r w:rsidR="00015125">
        <w:t xml:space="preserve"> </w:t>
      </w:r>
      <w:r w:rsidRPr="00DD2365">
        <w:t xml:space="preserve"> podni</w:t>
      </w:r>
      <w:r w:rsidR="00F81165">
        <w:t>o</w:t>
      </w:r>
      <w:r w:rsidRPr="00DD2365">
        <w:t xml:space="preserve"> je </w:t>
      </w:r>
      <w:r w:rsidR="00734C34">
        <w:t>dana 7. veljače 2018. g.</w:t>
      </w:r>
      <w:r w:rsidRPr="00DD2365">
        <w:t xml:space="preserve"> prijedlog za otvaranje stečajnog postupka nad dužnikom </w:t>
      </w:r>
      <w:r w:rsidR="00734C34">
        <w:rPr>
          <w:b/>
        </w:rPr>
        <w:t xml:space="preserve">GORKI </w:t>
      </w:r>
      <w:proofErr w:type="spellStart"/>
      <w:r w:rsidR="00734C34">
        <w:rPr>
          <w:b/>
        </w:rPr>
        <w:t>gradbeništvo</w:t>
      </w:r>
      <w:proofErr w:type="spellEnd"/>
      <w:r w:rsidR="00734C34">
        <w:rPr>
          <w:b/>
        </w:rPr>
        <w:t xml:space="preserve"> d.o.o. Sora, GLAVNA  PODRUŽNICA NAŠICE, Našice, </w:t>
      </w:r>
      <w:proofErr w:type="spellStart"/>
      <w:r w:rsidR="00734C34">
        <w:rPr>
          <w:b/>
        </w:rPr>
        <w:t>Dudići</w:t>
      </w:r>
      <w:proofErr w:type="spellEnd"/>
      <w:r w:rsidR="00734C34">
        <w:rPr>
          <w:b/>
        </w:rPr>
        <w:t xml:space="preserve"> 3d, OIB: 92946325296, MBS: 030163984</w:t>
      </w:r>
      <w:r w:rsidR="0051183E">
        <w:t>.</w:t>
      </w:r>
      <w:r w:rsidR="00092AA6">
        <w:t xml:space="preserve"> </w:t>
      </w:r>
    </w:p>
    <w:p w:rsidRDefault="002E20BE" w:rsidP="00160320" w:rsidR="009650C6">
      <w:pPr>
        <w:tabs>
          <w:tab w:pos="4050" w:val="left"/>
        </w:tabs>
        <w:jc w:val="both"/>
      </w:pPr>
      <w:r>
        <w:tab/>
      </w:r>
    </w:p>
    <w:p w:rsidRDefault="00C43FA3" w:rsidP="00092AA6" w:rsidR="0061131D">
      <w:pPr>
        <w:ind w:firstLine="708"/>
        <w:jc w:val="both"/>
      </w:pPr>
      <w:r>
        <w:t>Sukladno Izvješću privremen</w:t>
      </w:r>
      <w:r w:rsidR="008D069C">
        <w:t>e</w:t>
      </w:r>
      <w:r>
        <w:t xml:space="preserve"> stečajn</w:t>
      </w:r>
      <w:r w:rsidR="008D069C">
        <w:t>e</w:t>
      </w:r>
      <w:r>
        <w:t xml:space="preserve"> upravitelj</w:t>
      </w:r>
      <w:r w:rsidR="008D069C">
        <w:t>ice određene</w:t>
      </w:r>
      <w:r>
        <w:t xml:space="preserve"> rješenjem ovog suda </w:t>
      </w:r>
      <w:r w:rsidR="00734C34">
        <w:t xml:space="preserve">6 </w:t>
      </w:r>
      <w:r>
        <w:t>St-</w:t>
      </w:r>
      <w:r w:rsidR="00734C34">
        <w:t>210/18-7 od 29. ožujka</w:t>
      </w:r>
      <w:r w:rsidR="00186740">
        <w:t xml:space="preserve"> 2018. g.</w:t>
      </w:r>
      <w:r>
        <w:t>, koje je usmeno izni</w:t>
      </w:r>
      <w:r w:rsidR="008D069C">
        <w:t>jela</w:t>
      </w:r>
      <w:r>
        <w:t xml:space="preserve"> na ročištu održanom dana </w:t>
      </w:r>
      <w:r w:rsidR="00734C34">
        <w:t>16. svibnja</w:t>
      </w:r>
      <w:r w:rsidR="00092AA6">
        <w:t xml:space="preserve"> 2018. g.</w:t>
      </w:r>
      <w:r>
        <w:t xml:space="preserve"> razvidno je da su  kod  stečajnog dužnika ostvareni stečajni razlozi predviđeni člankom 5. Stečajnog zakona - dužnik je nesposoban za plaćanje i prezadužen. Sukladno materijalnoj dokumentaciji u spisu dužnik  je nesposoban za plaćanje i prezadužen, ne posjeduje nikakvu imovinu, niti financijsku, niti materijalnu. Predvidivi troškovi stečajnog postupka prema ocijeni privremenog stečajnog upravitelja iznosili bi </w:t>
      </w:r>
      <w:r w:rsidR="00734C34">
        <w:rPr>
          <w:b/>
        </w:rPr>
        <w:t>24.240,00</w:t>
      </w:r>
      <w:r w:rsidR="00734C34" w:rsidRPr="00BB2037">
        <w:rPr>
          <w:b/>
        </w:rPr>
        <w:t xml:space="preserve"> kn</w:t>
      </w:r>
      <w:r w:rsidR="00734C34">
        <w:t xml:space="preserve"> </w:t>
      </w:r>
      <w:r w:rsidR="0061131D">
        <w:t>kako je navedeno u točki 1. izreke ovoga Rješenja.</w:t>
      </w:r>
    </w:p>
    <w:p w:rsidRDefault="00C43FA3" w:rsidP="00C43FA3" w:rsidR="00C43FA3">
      <w:pPr>
        <w:jc w:val="both"/>
      </w:pPr>
    </w:p>
    <w:p w:rsidRDefault="00C43FA3" w:rsidP="00C43FA3" w:rsidR="00C43FA3">
      <w:pPr>
        <w:ind w:firstLine="720"/>
        <w:jc w:val="both"/>
      </w:pPr>
      <w:r>
        <w:t>Sukladno članku 132 st. 1. i 2.  Stečajnog zakona riješeno je  u izreci.</w:t>
      </w:r>
    </w:p>
    <w:p w:rsidRDefault="00C43FA3" w:rsidP="00C43FA3" w:rsidR="00C43FA3">
      <w:pPr>
        <w:jc w:val="both"/>
      </w:pPr>
    </w:p>
    <w:p w:rsidRDefault="00CE19FA" w:rsidP="007C03FA" w:rsidR="00CE19FA">
      <w:pPr>
        <w:jc w:val="both"/>
      </w:pPr>
    </w:p>
    <w:p w:rsidRDefault="0061131D" w:rsidP="004B741D" w:rsidR="0061131D">
      <w:pPr>
        <w:pStyle w:val="Tijeloteksta"/>
      </w:pPr>
    </w:p>
    <w:p w:rsidRDefault="0061131D" w:rsidP="004B741D" w:rsidR="0061131D">
      <w:pPr>
        <w:pStyle w:val="Tijeloteksta"/>
      </w:pPr>
    </w:p>
    <w:p w:rsidRDefault="00EC52D1" w:rsidP="00092AA6" w:rsidR="004B741D">
      <w:pPr>
        <w:pStyle w:val="Tijeloteksta"/>
        <w:tabs>
          <w:tab w:pos="4536" w:val="center"/>
          <w:tab w:pos="6450" w:val="left"/>
        </w:tabs>
        <w:jc w:val="left"/>
      </w:pPr>
      <w:r>
        <w:tab/>
      </w:r>
      <w:r w:rsidR="00B41F79">
        <w:t xml:space="preserve">U </w:t>
      </w:r>
      <w:r w:rsidR="00857D02">
        <w:t xml:space="preserve">Osijeku </w:t>
      </w:r>
      <w:r w:rsidR="00734C34">
        <w:t>16. svibnja</w:t>
      </w:r>
      <w:r w:rsidR="00092AA6">
        <w:t xml:space="preserve"> 2018. g.</w:t>
      </w:r>
    </w:p>
    <w:p w:rsidRDefault="00960C63" w:rsidP="004B741D" w:rsidR="00960C63">
      <w:pPr>
        <w:pStyle w:val="Tijeloteksta"/>
        <w:jc w:val="center"/>
      </w:pPr>
    </w:p>
    <w:p w:rsidRDefault="007242CD" w:rsidP="004B741D" w:rsidR="007242CD">
      <w:pPr>
        <w:pStyle w:val="Tijeloteksta"/>
        <w:jc w:val="center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5D6E10">
        <w:t>STEČAJNA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7242CD" w:rsidP="004B741D" w:rsidR="007242CD">
      <w:pPr>
        <w:pStyle w:val="Tijeloteksta"/>
        <w:jc w:val="left"/>
      </w:pPr>
    </w:p>
    <w:p w:rsidRDefault="007242CD" w:rsidP="004B741D" w:rsidR="007242CD">
      <w:pPr>
        <w:pStyle w:val="Tijeloteksta"/>
        <w:jc w:val="left"/>
      </w:pPr>
    </w:p>
    <w:p w:rsidRDefault="00857D02" w:rsidP="004B741D" w:rsidR="00857D0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7242CD" w:rsidP="004B741D" w:rsidR="007242C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9650C6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1448A0">
        <w:t xml:space="preserve"> 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734C34">
        <w:t>16.6.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4F70C4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7D62" w:rsidR="003E7D62">
      <w:r>
        <w:separator/>
      </w:r>
    </w:p>
  </w:endnote>
  <w:endnote w:id="0" w:type="continuationSeparator">
    <w:p w:rsidRDefault="003E7D62" w:rsidR="003E7D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7D62" w:rsidR="003E7D62">
      <w:r>
        <w:separator/>
      </w:r>
    </w:p>
  </w:footnote>
  <w:footnote w:id="0" w:type="continuationSeparator">
    <w:p w:rsidRDefault="003E7D62" w:rsidR="003E7D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102B8">
      <w:rPr>
        <w:noProof/>
      </w:rPr>
      <w:t>2</w:t>
    </w:r>
    <w:r>
      <w:fldChar w:fldCharType="end"/>
    </w:r>
  </w:p>
  <w:p w:rsidRDefault="0061131D" w:rsidP="0061131D" w:rsidR="0061131D">
    <w:pPr>
      <w:jc w:val="right"/>
    </w:pPr>
    <w:r>
      <w:t>Broj: 6 St-</w:t>
    </w:r>
    <w:r w:rsidR="00734C34">
      <w:t>210/18-15</w:t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E921A0B"/>
    <w:multiLevelType w:val="hybridMultilevel"/>
    <w:tmpl w:val="22600DE4"/>
    <w:lvl w:tplc="38021AB6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0"/>
  </w:num>
  <w:num w:numId="6">
    <w:abstractNumId w:val="2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4BC2"/>
    <w:rsid w:val="0001202A"/>
    <w:rsid w:val="00015125"/>
    <w:rsid w:val="000209AD"/>
    <w:rsid w:val="00025E45"/>
    <w:rsid w:val="0003531D"/>
    <w:rsid w:val="0005396D"/>
    <w:rsid w:val="0005786F"/>
    <w:rsid w:val="00064F47"/>
    <w:rsid w:val="00082D7E"/>
    <w:rsid w:val="00086232"/>
    <w:rsid w:val="00092AA6"/>
    <w:rsid w:val="000C20F1"/>
    <w:rsid w:val="000C72EB"/>
    <w:rsid w:val="000C7F37"/>
    <w:rsid w:val="000E414B"/>
    <w:rsid w:val="000F22FF"/>
    <w:rsid w:val="000F55F6"/>
    <w:rsid w:val="001448A0"/>
    <w:rsid w:val="0016016C"/>
    <w:rsid w:val="00160320"/>
    <w:rsid w:val="00163019"/>
    <w:rsid w:val="001635ED"/>
    <w:rsid w:val="001664AA"/>
    <w:rsid w:val="001742E1"/>
    <w:rsid w:val="00186740"/>
    <w:rsid w:val="0019752C"/>
    <w:rsid w:val="001A0170"/>
    <w:rsid w:val="001A6201"/>
    <w:rsid w:val="001E75FC"/>
    <w:rsid w:val="002142C7"/>
    <w:rsid w:val="0021564C"/>
    <w:rsid w:val="00217878"/>
    <w:rsid w:val="00223C8E"/>
    <w:rsid w:val="00252C63"/>
    <w:rsid w:val="00255E1A"/>
    <w:rsid w:val="00291B9C"/>
    <w:rsid w:val="002B2C69"/>
    <w:rsid w:val="002E20BE"/>
    <w:rsid w:val="002E21F4"/>
    <w:rsid w:val="002E4FA2"/>
    <w:rsid w:val="00301AF4"/>
    <w:rsid w:val="00313F98"/>
    <w:rsid w:val="003235CD"/>
    <w:rsid w:val="003258FC"/>
    <w:rsid w:val="00325955"/>
    <w:rsid w:val="00327B99"/>
    <w:rsid w:val="00341886"/>
    <w:rsid w:val="00366021"/>
    <w:rsid w:val="00377083"/>
    <w:rsid w:val="003A4406"/>
    <w:rsid w:val="003B0E86"/>
    <w:rsid w:val="003B4C28"/>
    <w:rsid w:val="003E08E5"/>
    <w:rsid w:val="003E147C"/>
    <w:rsid w:val="003E25F9"/>
    <w:rsid w:val="003E556F"/>
    <w:rsid w:val="003E7D62"/>
    <w:rsid w:val="003F28A4"/>
    <w:rsid w:val="004039B7"/>
    <w:rsid w:val="00403D39"/>
    <w:rsid w:val="00405B85"/>
    <w:rsid w:val="004105B6"/>
    <w:rsid w:val="00451DD6"/>
    <w:rsid w:val="00470B34"/>
    <w:rsid w:val="004806AD"/>
    <w:rsid w:val="00490F82"/>
    <w:rsid w:val="00497410"/>
    <w:rsid w:val="004B741D"/>
    <w:rsid w:val="004C30EF"/>
    <w:rsid w:val="004C420D"/>
    <w:rsid w:val="004E5065"/>
    <w:rsid w:val="004F70C4"/>
    <w:rsid w:val="00500BBD"/>
    <w:rsid w:val="00502F33"/>
    <w:rsid w:val="0051183E"/>
    <w:rsid w:val="00512D34"/>
    <w:rsid w:val="00521F89"/>
    <w:rsid w:val="00541CF4"/>
    <w:rsid w:val="0055624C"/>
    <w:rsid w:val="00570B0B"/>
    <w:rsid w:val="00580AE3"/>
    <w:rsid w:val="005917F2"/>
    <w:rsid w:val="005B403D"/>
    <w:rsid w:val="005B736F"/>
    <w:rsid w:val="005D2412"/>
    <w:rsid w:val="005D2989"/>
    <w:rsid w:val="005D6E10"/>
    <w:rsid w:val="00607E75"/>
    <w:rsid w:val="0061131D"/>
    <w:rsid w:val="006139EC"/>
    <w:rsid w:val="006235FB"/>
    <w:rsid w:val="00626EC3"/>
    <w:rsid w:val="0064434C"/>
    <w:rsid w:val="006826C2"/>
    <w:rsid w:val="006837ED"/>
    <w:rsid w:val="006921D8"/>
    <w:rsid w:val="006A2408"/>
    <w:rsid w:val="006A56C2"/>
    <w:rsid w:val="006C2A8F"/>
    <w:rsid w:val="006C541C"/>
    <w:rsid w:val="006E44FD"/>
    <w:rsid w:val="006E6779"/>
    <w:rsid w:val="00716850"/>
    <w:rsid w:val="007242CD"/>
    <w:rsid w:val="00725641"/>
    <w:rsid w:val="00734C34"/>
    <w:rsid w:val="007400A8"/>
    <w:rsid w:val="007469BF"/>
    <w:rsid w:val="0074711B"/>
    <w:rsid w:val="00750D32"/>
    <w:rsid w:val="00764F4E"/>
    <w:rsid w:val="00770E51"/>
    <w:rsid w:val="007747C5"/>
    <w:rsid w:val="00775D35"/>
    <w:rsid w:val="00785200"/>
    <w:rsid w:val="00786F1E"/>
    <w:rsid w:val="0079397E"/>
    <w:rsid w:val="007A7E59"/>
    <w:rsid w:val="007B7C12"/>
    <w:rsid w:val="007C031B"/>
    <w:rsid w:val="007C03FA"/>
    <w:rsid w:val="007C1241"/>
    <w:rsid w:val="007C3FEE"/>
    <w:rsid w:val="0080666F"/>
    <w:rsid w:val="008267B8"/>
    <w:rsid w:val="00845777"/>
    <w:rsid w:val="0084757E"/>
    <w:rsid w:val="008559D4"/>
    <w:rsid w:val="00857D02"/>
    <w:rsid w:val="008737C5"/>
    <w:rsid w:val="008763AA"/>
    <w:rsid w:val="0088689D"/>
    <w:rsid w:val="00886EBE"/>
    <w:rsid w:val="008A0787"/>
    <w:rsid w:val="008A410D"/>
    <w:rsid w:val="008D069C"/>
    <w:rsid w:val="008F4788"/>
    <w:rsid w:val="008F74F9"/>
    <w:rsid w:val="009001D6"/>
    <w:rsid w:val="00914337"/>
    <w:rsid w:val="009219B5"/>
    <w:rsid w:val="00930258"/>
    <w:rsid w:val="0093450C"/>
    <w:rsid w:val="00935547"/>
    <w:rsid w:val="00953C0B"/>
    <w:rsid w:val="00960C63"/>
    <w:rsid w:val="00961D63"/>
    <w:rsid w:val="00963406"/>
    <w:rsid w:val="009650C6"/>
    <w:rsid w:val="00972281"/>
    <w:rsid w:val="009807E2"/>
    <w:rsid w:val="00994095"/>
    <w:rsid w:val="009B4D62"/>
    <w:rsid w:val="009B61F0"/>
    <w:rsid w:val="009C13EB"/>
    <w:rsid w:val="009D695B"/>
    <w:rsid w:val="00A025E8"/>
    <w:rsid w:val="00A02F47"/>
    <w:rsid w:val="00A07AC6"/>
    <w:rsid w:val="00A14779"/>
    <w:rsid w:val="00A27295"/>
    <w:rsid w:val="00A310E9"/>
    <w:rsid w:val="00A402F9"/>
    <w:rsid w:val="00A45AC5"/>
    <w:rsid w:val="00A508EB"/>
    <w:rsid w:val="00A57A0B"/>
    <w:rsid w:val="00A60716"/>
    <w:rsid w:val="00A81489"/>
    <w:rsid w:val="00A91ED3"/>
    <w:rsid w:val="00AA791A"/>
    <w:rsid w:val="00AB37DA"/>
    <w:rsid w:val="00AB56F9"/>
    <w:rsid w:val="00AD24AA"/>
    <w:rsid w:val="00AD4A65"/>
    <w:rsid w:val="00B11D59"/>
    <w:rsid w:val="00B20E4C"/>
    <w:rsid w:val="00B41F79"/>
    <w:rsid w:val="00B9209F"/>
    <w:rsid w:val="00BA34A8"/>
    <w:rsid w:val="00BB2037"/>
    <w:rsid w:val="00BC33DE"/>
    <w:rsid w:val="00BC4DD6"/>
    <w:rsid w:val="00BE718E"/>
    <w:rsid w:val="00BF7940"/>
    <w:rsid w:val="00C102B8"/>
    <w:rsid w:val="00C15361"/>
    <w:rsid w:val="00C2340C"/>
    <w:rsid w:val="00C26291"/>
    <w:rsid w:val="00C3548B"/>
    <w:rsid w:val="00C43FA3"/>
    <w:rsid w:val="00C7086C"/>
    <w:rsid w:val="00C74FFE"/>
    <w:rsid w:val="00C8679B"/>
    <w:rsid w:val="00C9197B"/>
    <w:rsid w:val="00CA5EA9"/>
    <w:rsid w:val="00CB09AA"/>
    <w:rsid w:val="00CB0F92"/>
    <w:rsid w:val="00CC22CA"/>
    <w:rsid w:val="00CD5342"/>
    <w:rsid w:val="00CE19FA"/>
    <w:rsid w:val="00CF4431"/>
    <w:rsid w:val="00D178DC"/>
    <w:rsid w:val="00D217E4"/>
    <w:rsid w:val="00D43D85"/>
    <w:rsid w:val="00D575E6"/>
    <w:rsid w:val="00D64559"/>
    <w:rsid w:val="00D74F80"/>
    <w:rsid w:val="00D7740E"/>
    <w:rsid w:val="00D85A5F"/>
    <w:rsid w:val="00D86163"/>
    <w:rsid w:val="00D913A9"/>
    <w:rsid w:val="00D920FA"/>
    <w:rsid w:val="00D9732A"/>
    <w:rsid w:val="00DA778E"/>
    <w:rsid w:val="00DB00E4"/>
    <w:rsid w:val="00DB37C5"/>
    <w:rsid w:val="00DC29A7"/>
    <w:rsid w:val="00DC7BF5"/>
    <w:rsid w:val="00DD2365"/>
    <w:rsid w:val="00DD6D10"/>
    <w:rsid w:val="00DE3087"/>
    <w:rsid w:val="00DE357D"/>
    <w:rsid w:val="00DE58F9"/>
    <w:rsid w:val="00E1321F"/>
    <w:rsid w:val="00E33E37"/>
    <w:rsid w:val="00E430E2"/>
    <w:rsid w:val="00E55AA4"/>
    <w:rsid w:val="00E73CF8"/>
    <w:rsid w:val="00E76E22"/>
    <w:rsid w:val="00E91BC9"/>
    <w:rsid w:val="00E977C6"/>
    <w:rsid w:val="00EB3D75"/>
    <w:rsid w:val="00EC52D1"/>
    <w:rsid w:val="00ED0232"/>
    <w:rsid w:val="00ED0922"/>
    <w:rsid w:val="00ED3737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3966"/>
    <w:rsid w:val="00F8686C"/>
    <w:rsid w:val="00FA7686"/>
    <w:rsid w:val="00FD24EF"/>
    <w:rsid w:val="00FD3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cstheme="minorBidi" w:eastAsiaTheme="minorHAnsi" w:hAnsiTheme="minorHAnsi" w:asciiTheme="minorHAnsi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roredaChar" w:type="character">
    <w:name w:val="Bez proreda Char"/>
    <w:link w:val="Bezproreda"/>
    <w:uiPriority w:val="1"/>
    <w:rsid w:val="00C43FA3"/>
    <w:rPr>
      <w:rFonts w:cstheme="minorBidi" w:eastAsia="Calibri" w:hAnsi="Calibri" w:ascii="Calibri"/>
      <w:color w:val="00000A"/>
      <w:sz w:val="22"/>
      <w:szCs w:val="22"/>
      <w:lang w:eastAsia="en-US"/>
    </w:rPr>
  </w:style>
  <w:style w:customStyle="true" w:styleId="OdlomakpopisaChar" w:type="character">
    <w:name w:val="Odlomak popisa Char"/>
    <w:link w:val="Odlomakpopisa"/>
    <w:uiPriority w:val="34"/>
    <w:rsid w:val="00734C3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102B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C102B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C102B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02B8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02B8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asciiTheme="minorHAnsi" w:cstheme="minorBidi" w:eastAsiaTheme="minorHAnsi" w:hAnsiTheme="minorHAnsi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roredaChar" w:type="character">
    <w:name w:val="Bez proreda Char"/>
    <w:link w:val="Bezproreda"/>
    <w:uiPriority w:val="1"/>
    <w:rsid w:val="00C43FA3"/>
    <w:rPr>
      <w:rFonts w:ascii="Calibri" w:cstheme="minorBidi" w:eastAsia="Calibri" w:hAnsi="Calibri"/>
      <w:color w:val="00000A"/>
      <w:sz w:val="22"/>
      <w:szCs w:val="22"/>
      <w:lang w:eastAsia="en-US"/>
    </w:rPr>
  </w:style>
  <w:style w:customStyle="1" w:styleId="OdlomakpopisaChar" w:type="character">
    <w:name w:val="Odlomak popisa Char"/>
    <w:link w:val="Odlomakpopisa"/>
    <w:uiPriority w:val="34"/>
    <w:rsid w:val="00734C3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102B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C102B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C102B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02B8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02B8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668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645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01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6581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16177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1466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13408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685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2018.</izvorni_sadrzaj>
    <derivirana_varijabla naziv="DomainObject.DatumDonosenjaOdluke_1">16.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</izvorni_sadrzaj>
    <derivirana_varijabla naziv="DomainObject.Predmet.Broj_1">210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ožujka 2018.</izvorni_sadrzaj>
    <derivirana_varijabla naziv="DomainObject.Predmet.DatumOsnivanja_1">5.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St-210/2018</izvorni_sadrzaj>
    <derivirana_varijabla naziv="DomainObject.Predmet.OznakaBroj_1">St-210/2018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GORKI gradbeništvo d.o.o. Sora, GLAVNA  PODRUŽNICA NAŠICE</izvorni_sadrzaj>
    <derivirana_varijabla naziv="DomainObject.Predmet.ProtustrankaFormated_1">  GORKI gradbeništvo d.o.o. Sora, GLAVNA  PODRUŽNICA NAŠICE</derivirana_varijabla>
  </DomainObject.Predmet.ProtustrankaFormated>
  <DomainObject.Predmet.ProtustrankaFormatedOIB>
    <izvorni_sadrzaj>  GORKI gradbeništvo d.o.o. Sora, GLAVNA  PODRUŽNICA NAŠICE, OIB 92946325296</izvorni_sadrzaj>
    <derivirana_varijabla naziv="DomainObject.Predmet.ProtustrankaFormatedOIB_1">  GORKI gradbeništvo d.o.o. Sora, GLAVNA  PODRUŽNICA NAŠICE, OIB 92946325296</derivirana_varijabla>
  </DomainObject.Predmet.ProtustrankaFormatedOIB>
  <DomainObject.Predmet.ProtustrankaFormatedWithAdress>
    <izvorni_sadrzaj> GORKI gradbeništvo d.o.o. Sora, GLAVNA  PODRUŽNICA NAŠICE, Dudić 3D, 31500 Našice</izvorni_sadrzaj>
    <derivirana_varijabla naziv="DomainObject.Predmet.ProtustrankaFormatedWithAdress_1"> GORKI gradbeništvo d.o.o. Sora, GLAVNA  PODRUŽNICA NAŠICE, Dudić 3D, 31500 Našice</derivirana_varijabla>
  </DomainObject.Predmet.ProtustrankaFormatedWithAdress>
  <DomainObject.Predmet.ProtustrankaFormatedWithAdressOIB>
    <izvorni_sadrzaj> GORKI gradbeništvo d.o.o. Sora, GLAVNA  PODRUŽNICA NAŠICE, OIB 92946325296, Dudić 3D, 31500 Našice</izvorni_sadrzaj>
    <derivirana_varijabla naziv="DomainObject.Predmet.ProtustrankaFormatedWithAdressOIB_1"> GORKI gradbeništvo d.o.o. Sora, GLAVNA  PODRUŽNICA NAŠICE, OIB 92946325296, Dudić 3D, 31500 Našice</derivirana_varijabla>
  </DomainObject.Predmet.ProtustrankaFormatedWithAdressOIB>
  <DomainObject.Predmet.ProtustrankaWithAdress>
    <izvorni_sadrzaj>GORKI gradbeništvo d.o.o. Sora, GLAVNA  PODRUŽNICA NAŠICE Dudić 3D, 31500 Našice</izvorni_sadrzaj>
    <derivirana_varijabla naziv="DomainObject.Predmet.ProtustrankaWithAdress_1">GORKI gradbeništvo d.o.o. Sora, GLAVNA  PODRUŽNICA NAŠICE Dudić 3D, 31500 Našice</derivirana_varijabla>
  </DomainObject.Predmet.ProtustrankaWithAdress>
  <DomainObject.Predmet.ProtustrankaWithAdressOIB>
    <izvorni_sadrzaj>GORKI gradbeništvo d.o.o. Sora, GLAVNA  PODRUŽNICA NAŠICE, OIB 92946325296, Dudić 3D, 31500 Našice</izvorni_sadrzaj>
    <derivirana_varijabla naziv="DomainObject.Predmet.ProtustrankaWithAdressOIB_1">GORKI gradbeništvo d.o.o. Sora, GLAVNA  PODRUŽNICA NAŠICE, OIB 92946325296, Dudić 3D, 31500 Našice</derivirana_varijabla>
  </DomainObject.Predmet.ProtustrankaWithAdressOIB>
  <DomainObject.Predmet.ProtustrankaNazivFormated>
    <izvorni_sadrzaj>GORKI gradbeništvo d.o.o. Sora, GLAVNA  PODRUŽNICA NAŠICE</izvorni_sadrzaj>
    <derivirana_varijabla naziv="DomainObject.Predmet.ProtustrankaNazivFormated_1">GORKI gradbeništvo d.o.o. Sora, GLAVNA  PODRUŽNICA NAŠICE</derivirana_varijabla>
  </DomainObject.Predmet.ProtustrankaNazivFormated>
  <DomainObject.Predmet.ProtustrankaNazivFormatedOIB>
    <izvorni_sadrzaj>GORKI gradbeništvo d.o.o. Sora, GLAVNA  PODRUŽNICA NAŠICE, OIB 92946325296</izvorni_sadrzaj>
    <derivirana_varijabla naziv="DomainObject.Predmet.ProtustrankaNazivFormatedOIB_1">GORKI gradbeništvo d.o.o. Sora, GLAVNA  PODRUŽNICA NAŠICE, OIB 92946325296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</izvorni_sadrzaj>
    <derivirana_varijabla naziv="DomainObject.Predmet.StrankaFormated_1">  RH MF POREZNA UPRAVA</derivirana_varijabla>
  </DomainObject.Predmet.StrankaFormated>
  <DomainObject.Predmet.StrankaFormatedOIB>
    <izvorni_sadrzaj>  RH MF POREZNA UPRAVA, OIB 18683136487</izvorni_sadrzaj>
    <derivirana_varijabla naziv="DomainObject.Predmet.StrankaFormatedOIB_1">  RH MF POREZNA UPRAVA, OIB 18683136487</derivirana_varijabla>
  </DomainObject.Predmet.StrankaFormatedOIB>
  <DomainObject.Predmet.StrankaFormatedWithAdress>
    <izvorni_sadrzaj> RH MF POREZNA UPRAVA</izvorni_sadrzaj>
    <derivirana_varijabla naziv="DomainObject.Predmet.StrankaFormatedWithAdress_1"> RH MF POREZNA UPRAVA</derivirana_varijabla>
  </DomainObject.Predmet.StrankaFormatedWithAdress>
  <DomainObject.Predmet.StrankaFormatedWithAdressOIB>
    <izvorni_sadrzaj> RH MF POREZNA UPRAVA, OIB 18683136487</izvorni_sadrzaj>
    <derivirana_varijabla naziv="DomainObject.Predmet.StrankaFormatedWithAdressOIB_1"> RH MF POREZNA UPRAVA, OIB 18683136487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18683136487</izvorni_sadrzaj>
    <derivirana_varijabla naziv="DomainObject.Predmet.StrankaWithAdressOIB_1">RH MF POREZNA UPRAVA, OIB 18683136487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18683136487</izvorni_sadrzaj>
    <derivirana_varijabla naziv="DomainObject.Predmet.StrankaNazivFormatedOIB_1">RH MF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POREZNA UPRAVA</item>
    </izvorni_sadrzaj>
    <derivirana_varijabla naziv="DomainObject.Predmet.StrankaListFormated_1">
      <item>RH MF POREZNA UPRAVA</item>
    </derivirana_varijabla>
  </DomainObject.Predmet.StrankaListFormated>
  <DomainObject.Predmet.StrankaListFormatedOIB>
    <izvorni_sadrzaj>
      <item>RH MF POREZNA UPRAVA, OIB 18683136487</item>
    </izvorni_sadrzaj>
    <derivirana_varijabla naziv="DomainObject.Predmet.StrankaListFormatedOIB_1">
      <item>RH MF POREZNA UPRAVA, OIB 18683136487</item>
    </derivirana_varijabla>
  </DomainObject.Predmet.StrankaListFormatedOIB>
  <DomainObject.Predmet.StrankaListFormatedWithAdress>
    <izvorni_sadrzaj>
      <item>RH MF POREZNA UPRAVA</item>
    </izvorni_sadrzaj>
    <derivirana_varijabla naziv="DomainObject.Predmet.StrankaListFormatedWithAdress_1">
      <item>RH MF POREZNA UPRAVA</item>
    </derivirana_varijabla>
  </DomainObject.Predmet.StrankaListFormatedWithAdress>
  <DomainObject.Predmet.StrankaListFormatedWithAdressOIB>
    <izvorni_sadrzaj>
      <item>RH MF POREZNA UPRAVA, OIB 18683136487</item>
    </izvorni_sadrzaj>
    <derivirana_varijabla naziv="DomainObject.Predmet.StrankaListFormatedWithAdressOIB_1">
      <item>RH MF POREZNA UPRAVA, OIB 18683136487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18683136487</item>
    </izvorni_sadrzaj>
    <derivirana_varijabla naziv="DomainObject.Predmet.StrankaListNazivFormatedOIB_1">
      <item>RH MF POREZNA UPRAVA, OIB 18683136487</item>
    </derivirana_varijabla>
  </DomainObject.Predmet.StrankaListNazivFormatedOIB>
  <DomainObject.Predmet.ProtuStrankaListFormated>
    <izvorni_sadrzaj>
      <item>GORKI gradbeništvo d.o.o. Sora, GLAVNA  PODRUŽNICA NAŠICE</item>
    </izvorni_sadrzaj>
    <derivirana_varijabla naziv="DomainObject.Predmet.ProtuStrankaListFormated_1">
      <item>GORKI gradbeništvo d.o.o. Sora, GLAVNA  PODRUŽNICA NAŠICE</item>
    </derivirana_varijabla>
  </DomainObject.Predmet.ProtuStrankaListFormated>
  <DomainObject.Predmet.ProtuStrankaListFormatedOIB>
    <izvorni_sadrzaj>
      <item>GORKI gradbeništvo d.o.o. Sora, GLAVNA  PODRUŽNICA NAŠICE, OIB 92946325296</item>
    </izvorni_sadrzaj>
    <derivirana_varijabla naziv="DomainObject.Predmet.ProtuStrankaListFormatedOIB_1">
      <item>GORKI gradbeništvo d.o.o. Sora, GLAVNA  PODRUŽNICA NAŠICE, OIB 92946325296</item>
    </derivirana_varijabla>
  </DomainObject.Predmet.ProtuStrankaListFormatedOIB>
  <DomainObject.Predmet.ProtuStrankaListFormatedWithAdress>
    <izvorni_sadrzaj>
      <item>GORKI gradbeništvo d.o.o. Sora, GLAVNA  PODRUŽNICA NAŠICE, Dudić 3D, 31500 Našice</item>
    </izvorni_sadrzaj>
    <derivirana_varijabla naziv="DomainObject.Predmet.ProtuStrankaListFormatedWithAdress_1">
      <item>GORKI gradbeništvo d.o.o. Sora, GLAVNA  PODRUŽNICA NAŠICE, Dudić 3D, 31500 Našice</item>
    </derivirana_varijabla>
  </DomainObject.Predmet.ProtuStrankaListFormatedWithAdress>
  <DomainObject.Predmet.ProtuStrankaListFormatedWithAdressOIB>
    <izvorni_sadrzaj>
      <item>GORKI gradbeništvo d.o.o. Sora, GLAVNA  PODRUŽNICA NAŠICE, OIB 92946325296, Dudić 3D, 31500 Našice</item>
    </izvorni_sadrzaj>
    <derivirana_varijabla naziv="DomainObject.Predmet.ProtuStrankaListFormatedWithAdressOIB_1">
      <item>GORKI gradbeništvo d.o.o. Sora, GLAVNA  PODRUŽNICA NAŠICE, OIB 92946325296, Dudić 3D, 31500 Našice</item>
    </derivirana_varijabla>
  </DomainObject.Predmet.ProtuStrankaListFormatedWithAdressOIB>
  <DomainObject.Predmet.ProtuStrankaListNazivFormated>
    <izvorni_sadrzaj>
      <item>GORKI gradbeništvo d.o.o. Sora, GLAVNA  PODRUŽNICA NAŠICE</item>
    </izvorni_sadrzaj>
    <derivirana_varijabla naziv="DomainObject.Predmet.ProtuStrankaListNazivFormated_1">
      <item>GORKI gradbeništvo d.o.o. Sora, GLAVNA  PODRUŽNICA NAŠICE</item>
    </derivirana_varijabla>
  </DomainObject.Predmet.ProtuStrankaListNazivFormated>
  <DomainObject.Predmet.ProtuStrankaListNazivFormatedOIB>
    <izvorni_sadrzaj>
      <item>GORKI gradbeništvo d.o.o. Sora, GLAVNA  PODRUŽNICA NAŠICE, OIB 92946325296</item>
    </izvorni_sadrzaj>
    <derivirana_varijabla naziv="DomainObject.Predmet.ProtuStrankaListNazivFormatedOIB_1">
      <item>GORKI gradbeništvo d.o.o. Sora, GLAVNA  PODRUŽNICA NAŠICE, OIB 92946325296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2018.</izvorni_sadrzaj>
    <derivirana_varijabla naziv="DomainObject.Datum_1">16.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GORKI gradbeništvo d.o.o. Sora, GLAVNA  PODRUŽNICA NAŠICE</izvorni_sadrzaj>
    <derivirana_varijabla naziv="DomainObject.Predmet.ProtustrankaIDrugi_1">GORKI gradbeništvo d.o.o. Sora, GLAVNA  PODRUŽNICA NAŠICE</derivirana_varijabla>
  </DomainObject.Predmet.ProtustrankaIDrugi>
  <DomainObject.Predmet.StrankaIDrugiAdressOIB>
    <izvorni_sadrzaj>RH MF POREZNA UPRAVA, OIB 18683136487</izvorni_sadrzaj>
    <derivirana_varijabla naziv="DomainObject.Predmet.StrankaIDrugiAdressOIB_1">RH MF POREZNA UPRAVA, OIB 18683136487</derivirana_varijabla>
  </DomainObject.Predmet.StrankaIDrugiAdressOIB>
  <DomainObject.Predmet.ProtustrankaIDrugiAdressOIB>
    <izvorni_sadrzaj>GORKI gradbeništvo d.o.o. Sora, GLAVNA  PODRUŽNICA NAŠICE, OIB 92946325296, Dudić 3D, 31500 Našice</izvorni_sadrzaj>
    <derivirana_varijabla naziv="DomainObject.Predmet.ProtustrankaIDrugiAdressOIB_1">GORKI gradbeništvo d.o.o. Sora, GLAVNA  PODRUŽNICA NAŠICE, OIB 92946325296, Dudić 3D, 31500 Našice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GORKI gradbeništvo d.o.o. Sora, GLAVNA  PODRUŽNICA NAŠICE</item>
      <item>RH MF POREZNA UPRAVA</item>
    </izvorni_sadrzaj>
    <derivirana_varijabla naziv="DomainObject.Predmet.SudioniciListNaziv_1">
      <item>GORKI gradbeništvo d.o.o. Sora, GLAVNA  PODRUŽNICA NAŠICE</item>
      <item>RH MF POREZNA UPRAVA</item>
    </derivirana_varijabla>
  </DomainObject.Predmet.SudioniciListNaziv>
  <DomainObject.Predmet.SudioniciListAdressOIB>
    <izvorni_sadrzaj>
      <item>GORKI gradbeništvo d.o.o. Sora, GLAVNA  PODRUŽNICA NAŠICE, OIB 92946325296, Dudić 3D,31500 Našice</item>
      <item>RH MF POREZNA UPRAVA, OIB 18683136487</item>
    </izvorni_sadrzaj>
    <derivirana_varijabla naziv="DomainObject.Predmet.SudioniciListAdressOIB_1">
      <item>GORKI gradbeništvo d.o.o. Sora, GLAVNA  PODRUŽNICA NAŠICE, OIB 92946325296, Dudić 3D,31500 Našice</item>
      <item>RH MF POREZNA UPRAVA,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92946325296</item>
      <item>, OIB 18683136487</item>
    </izvorni_sadrzaj>
    <derivirana_varijabla naziv="DomainObject.Predmet.SudioniciListNazivOIB_1">
      <item>, OIB 92946325296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Margareta Bondža, OIB 43842887527, Lapovačka 30 Vinkovci</item>
    </izvorni_sadrzaj>
    <derivirana_varijabla naziv="DomainObject.Predmet.StecajniUpraviteljiListAddressOIB_1">
      <item>Margareta Bondža, OIB 43842887527, Lapovačka 30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8F7D09-3397-48CE-AE28-7857CF7CC1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495</properties:Words>
  <properties:Characters>2726</properties:Characters>
  <properties:Lines>118</properties:Lines>
  <properties:Paragraphs>41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3677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2018-05-16T11:51:00Z</dcterms:created>
  <dc:creator>hermanj</dc:creator>
  <cp:lastModifiedBy>Danijela Sekulić</cp:lastModifiedBy>
  <cp:lastPrinted>2018-05-16T11:51:00Z</cp:lastPrinted>
  <dcterms:modified xmlns:xsi="http://www.w3.org/2001/XMLSchema-instance" xsi:type="dcterms:W3CDTF">2018-05-16T11:52:00Z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(BONDŽA.docx)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