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fffb5" w14:paraId="d0fffb5" w:rsidRDefault="00E805E7" w:rsidP="00E805E7" w:rsidR="00E805E7"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805E7" w:rsidP="00E805E7" w:rsidR="00E805E7"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E805E7" w:rsidP="00E805E7" w:rsidR="00E805E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E805E7" w:rsidP="00E805E7" w:rsidR="00E805E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E805E7" w:rsidP="00E805E7" w:rsidR="00E805E7" w:rsidRPr="00F10AAD">
      <w:pPr>
        <w:rPr>
          <w:rFonts w:eastAsiaTheme="minorHAnsi"/>
          <w:lang w:eastAsia="en-US"/>
        </w:rPr>
      </w:pPr>
    </w:p>
    <w:p w:rsidRDefault="00E805E7" w:rsidP="00E805E7" w:rsidR="00E805E7"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2608</w:t>
      </w:r>
      <w:r w:rsidRPr="00F10AAD">
        <w:rPr>
          <w:rFonts w:cs="Times New Roman" w:eastAsia="Times New Roman"/>
          <w:szCs w:val="24"/>
        </w:rPr>
        <w:t xml:space="preserve"> od </w:t>
      </w:r>
      <w:r>
        <w:rPr>
          <w:rFonts w:cs="Times New Roman" w:eastAsia="Times New Roman"/>
          <w:szCs w:val="24"/>
        </w:rPr>
        <w:t>5.</w:t>
      </w:r>
      <w:r w:rsidRPr="00F10AAD">
        <w:rPr>
          <w:rFonts w:cs="Times New Roman" w:eastAsia="Times New Roman"/>
          <w:szCs w:val="24"/>
        </w:rPr>
        <w:t xml:space="preserve"> </w:t>
      </w:r>
      <w:r>
        <w:rPr>
          <w:rFonts w:cs="Times New Roman" w:eastAsia="Times New Roman"/>
          <w:szCs w:val="24"/>
        </w:rPr>
        <w:t>veljače</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za provedbu skraćenog stečajnog postupka nad pravnom osobom (</w:t>
      </w:r>
      <w:r>
        <w:rPr>
          <w:rFonts w:cs="Times New Roman" w:eastAsia="Times New Roman"/>
          <w:szCs w:val="24"/>
        </w:rPr>
        <w:t xml:space="preserve">dužnikom) AURUM VENEZIA </w:t>
      </w:r>
      <w:r w:rsidRPr="00F10AAD">
        <w:rPr>
          <w:rFonts w:cs="Times New Roman" w:eastAsia="Times New Roman"/>
          <w:szCs w:val="24"/>
        </w:rPr>
        <w:t xml:space="preserve">d. o. o. </w:t>
      </w:r>
      <w:r>
        <w:rPr>
          <w:rFonts w:cs="Times New Roman" w:eastAsia="Times New Roman"/>
          <w:szCs w:val="24"/>
        </w:rPr>
        <w:t xml:space="preserve">Rovinj, D. </w:t>
      </w:r>
      <w:proofErr w:type="spellStart"/>
      <w:r>
        <w:rPr>
          <w:rFonts w:cs="Times New Roman" w:eastAsia="Times New Roman"/>
          <w:szCs w:val="24"/>
        </w:rPr>
        <w:t>Segalla</w:t>
      </w:r>
      <w:proofErr w:type="spellEnd"/>
      <w:r>
        <w:rPr>
          <w:rFonts w:cs="Times New Roman" w:eastAsia="Times New Roman"/>
          <w:szCs w:val="24"/>
        </w:rPr>
        <w:t xml:space="preserve"> 8, </w:t>
      </w:r>
      <w:r w:rsidRPr="00F10AAD">
        <w:rPr>
          <w:rFonts w:cs="Times New Roman" w:eastAsia="Times New Roman"/>
          <w:szCs w:val="24"/>
        </w:rPr>
        <w:t xml:space="preserve">OIB </w:t>
      </w:r>
      <w:r>
        <w:rPr>
          <w:rFonts w:cs="Times New Roman" w:eastAsia="Times New Roman"/>
          <w:szCs w:val="24"/>
        </w:rPr>
        <w:t xml:space="preserve">60009500231, MBS 040276637,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9</w:t>
      </w:r>
      <w:r w:rsidRPr="00F10AAD">
        <w:rPr>
          <w:rFonts w:cs="Times New Roman" w:eastAsia="Times New Roman"/>
          <w:szCs w:val="24"/>
        </w:rPr>
        <w:t xml:space="preserve">. </w:t>
      </w:r>
      <w:r>
        <w:rPr>
          <w:rFonts w:cs="Times New Roman" w:eastAsia="Times New Roman"/>
          <w:szCs w:val="24"/>
        </w:rPr>
        <w:t>veljače</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E805E7" w:rsidP="00E805E7" w:rsidR="00E805E7" w:rsidRPr="00F10AAD">
      <w:pPr>
        <w:rPr>
          <w:rFonts w:cs="Times New Roman" w:eastAsia="Times New Roman"/>
          <w:szCs w:val="24"/>
        </w:rPr>
      </w:pPr>
    </w:p>
    <w:p w:rsidRDefault="00E805E7" w:rsidP="00E805E7" w:rsidR="00E805E7" w:rsidRPr="00F10AAD">
      <w:pPr>
        <w:jc w:val="center"/>
        <w:rPr>
          <w:rFonts w:eastAsiaTheme="minorHAnsi"/>
          <w:lang w:eastAsia="en-US"/>
        </w:rPr>
      </w:pPr>
      <w:r w:rsidRPr="00F10AAD">
        <w:rPr>
          <w:rFonts w:eastAsiaTheme="minorHAnsi"/>
          <w:lang w:eastAsia="en-US"/>
        </w:rPr>
        <w:t>O G L A S</w:t>
      </w:r>
    </w:p>
    <w:p w:rsidRDefault="00E805E7" w:rsidP="00E805E7" w:rsidR="00E805E7" w:rsidRPr="00F10AAD">
      <w:pPr>
        <w:ind w:firstLine="708"/>
        <w:rPr>
          <w:rFonts w:eastAsiaTheme="minorHAnsi"/>
          <w:lang w:eastAsia="en-US"/>
        </w:rPr>
      </w:pPr>
    </w:p>
    <w:p w:rsidRDefault="00E805E7" w:rsidP="00E805E7" w:rsidR="00E805E7"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AURUM VENEZIA </w:t>
      </w:r>
      <w:r w:rsidRPr="00F10AAD">
        <w:rPr>
          <w:rFonts w:cs="Times New Roman" w:eastAsia="Times New Roman"/>
          <w:szCs w:val="24"/>
        </w:rPr>
        <w:t xml:space="preserve">d. o. o. </w:t>
      </w:r>
      <w:r>
        <w:rPr>
          <w:rFonts w:cs="Times New Roman" w:eastAsia="Times New Roman"/>
          <w:szCs w:val="24"/>
        </w:rPr>
        <w:t xml:space="preserve">Rovinj, D. </w:t>
      </w:r>
      <w:proofErr w:type="spellStart"/>
      <w:r>
        <w:rPr>
          <w:rFonts w:cs="Times New Roman" w:eastAsia="Times New Roman"/>
          <w:szCs w:val="24"/>
        </w:rPr>
        <w:t>Segalla</w:t>
      </w:r>
      <w:proofErr w:type="spellEnd"/>
      <w:r>
        <w:rPr>
          <w:rFonts w:cs="Times New Roman" w:eastAsia="Times New Roman"/>
          <w:szCs w:val="24"/>
        </w:rPr>
        <w:t xml:space="preserve"> 8, </w:t>
      </w:r>
      <w:r w:rsidRPr="00F10AAD">
        <w:rPr>
          <w:rFonts w:cs="Times New Roman" w:eastAsia="Times New Roman"/>
          <w:szCs w:val="24"/>
        </w:rPr>
        <w:t xml:space="preserve">OIB </w:t>
      </w:r>
      <w:r>
        <w:rPr>
          <w:rFonts w:cs="Times New Roman" w:eastAsia="Times New Roman"/>
          <w:szCs w:val="24"/>
        </w:rPr>
        <w:t>60009500231, MBS 040276637,</w:t>
      </w:r>
      <w:r w:rsidRPr="00F10AAD">
        <w:rPr>
          <w:rFonts w:cs="Times New Roman" w:eastAsia="Times New Roman"/>
          <w:szCs w:val="24"/>
        </w:rPr>
        <w:t xml:space="preserve"> je pravna osoba koj</w:t>
      </w:r>
      <w:r>
        <w:rPr>
          <w:rFonts w:cs="Times New Roman" w:eastAsia="Times New Roman"/>
          <w:szCs w:val="24"/>
        </w:rPr>
        <w:t>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w:t>
      </w:r>
      <w:r>
        <w:rPr>
          <w:rFonts w:cs="Times New Roman" w:eastAsia="Times New Roman"/>
          <w:szCs w:val="24"/>
        </w:rPr>
        <w:t>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134</w:t>
      </w:r>
      <w:r w:rsidRPr="00F10AAD">
        <w:rPr>
          <w:rFonts w:cs="Times New Roman" w:eastAsia="Times New Roman"/>
          <w:szCs w:val="24"/>
        </w:rPr>
        <w:t xml:space="preserve"> dana te za koju nisu ispunjeni uvjeti za pokretanje drugog postupka radi brisanja iz sudskog registra.</w:t>
      </w:r>
    </w:p>
    <w:p w:rsidRDefault="00E805E7" w:rsidP="00E805E7" w:rsidR="00E805E7" w:rsidRPr="00F10AAD">
      <w:pPr>
        <w:ind w:firstLine="708"/>
        <w:rPr>
          <w:rFonts w:eastAsiaTheme="minorHAnsi"/>
          <w:lang w:eastAsia="en-US"/>
        </w:rPr>
      </w:pPr>
    </w:p>
    <w:p w:rsidRDefault="00E805E7" w:rsidP="00E805E7" w:rsidR="00E805E7"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w:t>
      </w:r>
      <w:r>
        <w:rPr>
          <w:rFonts w:eastAsiaTheme="minorHAnsi"/>
          <w:lang w:eastAsia="en-US"/>
        </w:rPr>
        <w:t>2015</w:t>
      </w:r>
      <w:r w:rsidRPr="00F10AAD">
        <w:rPr>
          <w:rFonts w:eastAsiaTheme="minorHAnsi"/>
          <w:lang w:eastAsia="en-US"/>
        </w:rPr>
        <w:t xml:space="preserve">. </w:t>
      </w:r>
      <w:r>
        <w:rPr>
          <w:rFonts w:eastAsiaTheme="minorHAnsi"/>
          <w:lang w:eastAsia="en-US"/>
        </w:rPr>
        <w:t>iznosi 2.491,38 kunu</w:t>
      </w:r>
      <w:r w:rsidRPr="00F10AAD">
        <w:rPr>
          <w:rFonts w:eastAsiaTheme="minorHAnsi"/>
          <w:lang w:eastAsia="en-US"/>
        </w:rPr>
        <w:t>.</w:t>
      </w:r>
    </w:p>
    <w:p w:rsidRDefault="00E805E7" w:rsidP="00E805E7" w:rsidR="00E805E7" w:rsidRPr="00F10AAD">
      <w:pPr>
        <w:rPr>
          <w:rFonts w:eastAsiaTheme="minorHAnsi"/>
          <w:lang w:eastAsia="en-US"/>
        </w:rPr>
      </w:pPr>
    </w:p>
    <w:p w:rsidRDefault="00E805E7" w:rsidP="00E805E7" w:rsidR="00E805E7"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r>
        <w:rPr>
          <w:rFonts w:cs="Times New Roman" w:eastAsia="Times New Roman"/>
          <w:szCs w:val="24"/>
        </w:rPr>
        <w:t xml:space="preserve">Silvia </w:t>
      </w:r>
      <w:proofErr w:type="spellStart"/>
      <w:r>
        <w:rPr>
          <w:rFonts w:cs="Times New Roman" w:eastAsia="Times New Roman"/>
          <w:szCs w:val="24"/>
        </w:rPr>
        <w:t>Favero</w:t>
      </w:r>
      <w:proofErr w:type="spellEnd"/>
      <w:r>
        <w:rPr>
          <w:rFonts w:cs="Times New Roman" w:eastAsia="Times New Roman"/>
          <w:szCs w:val="24"/>
        </w:rPr>
        <w:t xml:space="preserve">, </w:t>
      </w:r>
      <w:proofErr w:type="spellStart"/>
      <w:r>
        <w:rPr>
          <w:rFonts w:cs="Times New Roman" w:eastAsia="Times New Roman"/>
          <w:szCs w:val="24"/>
        </w:rPr>
        <w:t>Venceslao</w:t>
      </w:r>
      <w:proofErr w:type="spellEnd"/>
      <w:r>
        <w:rPr>
          <w:rFonts w:cs="Times New Roman" w:eastAsia="Times New Roman"/>
          <w:szCs w:val="24"/>
        </w:rPr>
        <w:t xml:space="preserve"> </w:t>
      </w:r>
      <w:proofErr w:type="spellStart"/>
      <w:r>
        <w:rPr>
          <w:rFonts w:cs="Times New Roman" w:eastAsia="Times New Roman"/>
          <w:szCs w:val="24"/>
        </w:rPr>
        <w:t>Signorotto</w:t>
      </w:r>
      <w:proofErr w:type="spellEnd"/>
      <w:r>
        <w:rPr>
          <w:rFonts w:cs="Times New Roman" w:eastAsia="Times New Roman"/>
          <w:szCs w:val="24"/>
        </w:rPr>
        <w:t xml:space="preserve"> i </w:t>
      </w:r>
      <w:proofErr w:type="spellStart"/>
      <w:r>
        <w:rPr>
          <w:rFonts w:cs="Times New Roman" w:eastAsia="Times New Roman"/>
          <w:szCs w:val="24"/>
        </w:rPr>
        <w:t>Andrea</w:t>
      </w:r>
      <w:proofErr w:type="spellEnd"/>
      <w:r>
        <w:rPr>
          <w:rFonts w:cs="Times New Roman" w:eastAsia="Times New Roman"/>
          <w:szCs w:val="24"/>
        </w:rPr>
        <w:t xml:space="preserve"> </w:t>
      </w:r>
      <w:proofErr w:type="spellStart"/>
      <w:r>
        <w:rPr>
          <w:rFonts w:cs="Times New Roman" w:eastAsia="Times New Roman"/>
          <w:szCs w:val="24"/>
        </w:rPr>
        <w:t>Caenazzo</w:t>
      </w:r>
      <w:proofErr w:type="spellEnd"/>
      <w:r w:rsidRPr="00F10AAD">
        <w:rPr>
          <w:rFonts w:cs="Times New Roman" w:eastAsia="Times New Roman"/>
          <w:szCs w:val="24"/>
        </w:rPr>
        <w:t>, da u roku od 15 dana od objave ovog oglasa na e-Oglasnoj ploči sudova, pozivom na gornji broj spisa, podnes</w:t>
      </w:r>
      <w:r w:rsidR="000E6587">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E805E7" w:rsidP="00E805E7" w:rsidR="00E805E7" w:rsidRPr="00F10AAD">
      <w:pPr>
        <w:ind w:firstLine="708"/>
        <w:rPr>
          <w:rFonts w:cs="Times New Roman" w:eastAsia="Times New Roman"/>
          <w:szCs w:val="24"/>
        </w:rPr>
      </w:pPr>
    </w:p>
    <w:p w:rsidRDefault="00E805E7" w:rsidP="00E805E7" w:rsidR="00E805E7"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E805E7" w:rsidP="00E805E7" w:rsidR="00E805E7" w:rsidRPr="00F10AAD">
      <w:pPr>
        <w:rPr>
          <w:rFonts w:cs="Times New Roman" w:eastAsia="Times New Roman"/>
          <w:szCs w:val="24"/>
        </w:rPr>
      </w:pPr>
    </w:p>
    <w:p w:rsidRDefault="00E805E7" w:rsidP="00E805E7" w:rsidR="00E805E7"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805E7" w:rsidP="00E805E7" w:rsidR="00E805E7" w:rsidRPr="00F10AAD">
      <w:pPr>
        <w:ind w:firstLine="708"/>
        <w:rPr>
          <w:rFonts w:eastAsiaTheme="minorHAnsi"/>
          <w:lang w:eastAsia="en-US"/>
        </w:rPr>
      </w:pPr>
    </w:p>
    <w:p w:rsidRDefault="00E805E7" w:rsidP="00E805E7" w:rsidR="00E805E7"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9</w:t>
      </w:r>
      <w:r w:rsidRPr="00F10AAD">
        <w:rPr>
          <w:rFonts w:eastAsiaTheme="minorHAnsi"/>
          <w:lang w:eastAsia="en-US"/>
        </w:rPr>
        <w:t xml:space="preserve">. </w:t>
      </w:r>
      <w:r>
        <w:rPr>
          <w:rFonts w:eastAsiaTheme="minorHAnsi"/>
          <w:lang w:eastAsia="en-US"/>
        </w:rPr>
        <w:t>veljače 2016</w:t>
      </w:r>
      <w:r w:rsidRPr="00F10AAD">
        <w:rPr>
          <w:rFonts w:eastAsiaTheme="minorHAnsi"/>
          <w:lang w:eastAsia="en-US"/>
        </w:rPr>
        <w:t>.</w:t>
      </w:r>
    </w:p>
    <w:p w:rsidRDefault="00E805E7" w:rsidP="00E805E7" w:rsidR="00E805E7" w:rsidRPr="00F10AAD">
      <w:pPr>
        <w:ind w:firstLine="708" w:left="5664"/>
        <w:jc w:val="center"/>
        <w:rPr>
          <w:rFonts w:eastAsiaTheme="minorHAnsi"/>
          <w:lang w:eastAsia="en-US"/>
        </w:rPr>
      </w:pPr>
      <w:r w:rsidRPr="00F10AAD">
        <w:rPr>
          <w:rFonts w:eastAsiaTheme="minorHAnsi"/>
          <w:lang w:eastAsia="en-US"/>
        </w:rPr>
        <w:t>Sudska savjetnica</w:t>
      </w:r>
    </w:p>
    <w:p w:rsidRDefault="00E805E7" w:rsidP="00E805E7" w:rsidR="00E805E7" w:rsidRPr="00F10AAD">
      <w:pPr>
        <w:ind w:firstLine="708" w:left="5664"/>
        <w:jc w:val="center"/>
        <w:rPr>
          <w:rFonts w:eastAsiaTheme="minorHAnsi"/>
          <w:lang w:eastAsia="en-US"/>
        </w:rPr>
      </w:pPr>
      <w:r w:rsidRPr="00F10AAD">
        <w:rPr>
          <w:rFonts w:eastAsiaTheme="minorHAnsi"/>
          <w:lang w:eastAsia="en-US"/>
        </w:rPr>
        <w:t>Mihaela Kaligari</w:t>
      </w:r>
      <w:r w:rsidR="003050A5">
        <w:rPr>
          <w:rFonts w:eastAsiaTheme="minorHAnsi"/>
          <w:lang w:eastAsia="en-US"/>
        </w:rPr>
        <w:t xml:space="preserve">, v. r. </w:t>
      </w:r>
    </w:p>
    <w:p w:rsidRDefault="00E805E7" w:rsidP="00E805E7" w:rsidR="00E805E7" w:rsidRPr="00E805E7">
      <w:pPr>
        <w:rPr>
          <w:rFonts w:eastAsiaTheme="minorHAnsi"/>
          <w:sz w:val="16"/>
          <w:szCs w:val="16"/>
          <w:lang w:eastAsia="en-US"/>
        </w:rPr>
      </w:pPr>
      <w:r w:rsidRPr="00E805E7">
        <w:rPr>
          <w:rFonts w:eastAsiaTheme="minorHAnsi"/>
          <w:sz w:val="16"/>
          <w:szCs w:val="16"/>
          <w:lang w:eastAsia="en-US"/>
        </w:rPr>
        <w:t>DNA:</w:t>
      </w:r>
    </w:p>
    <w:p w:rsidRDefault="00E805E7" w:rsidP="00E805E7" w:rsidR="00387208" w:rsidRPr="00E805E7">
      <w:pPr>
        <w:jc w:val="left"/>
        <w:rPr>
          <w:rFonts w:eastAsiaTheme="minorHAnsi"/>
          <w:sz w:val="16"/>
          <w:szCs w:val="16"/>
          <w:lang w:eastAsia="en-US"/>
        </w:rPr>
      </w:pPr>
      <w:r w:rsidRPr="00E805E7">
        <w:rPr>
          <w:rFonts w:eastAsiaTheme="minorHAnsi"/>
          <w:sz w:val="16"/>
          <w:szCs w:val="16"/>
          <w:lang w:eastAsia="en-US"/>
        </w:rPr>
        <w:t xml:space="preserve">- e-Oglasna ploča sudova. </w:t>
      </w:r>
    </w:p>
    <w:sectPr w:rsidR="00387208" w:rsidRPr="00E805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7CF4" w:rsidR="001C173E">
      <w:r>
        <w:separator/>
      </w:r>
    </w:p>
  </w:endnote>
  <w:endnote w:id="0" w:type="continuationSeparator">
    <w:p w:rsidRDefault="00DD7CF4" w:rsidR="001C17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7CF4" w:rsidR="001C173E">
      <w:r>
        <w:separator/>
      </w:r>
    </w:p>
  </w:footnote>
  <w:footnote w:id="0" w:type="continuationSeparator">
    <w:p w:rsidRDefault="00DD7CF4" w:rsidR="001C17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05E7" w:rsidP="00D4722F" w:rsidR="00D4722F">
    <w:pPr>
      <w:pStyle w:val="Zaglavlje"/>
      <w:jc w:val="right"/>
    </w:pPr>
    <w:r>
      <w:t>11 St-</w:t>
    </w:r>
    <w:r w:rsidR="00DD7CF4">
      <w:t>250</w:t>
    </w:r>
    <w:r>
      <w:t>/2016-3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6A5"/>
    <w:rsid w:val="000E6587"/>
    <w:rsid w:val="001C173E"/>
    <w:rsid w:val="002C06A5"/>
    <w:rsid w:val="003050A5"/>
    <w:rsid w:val="0075528E"/>
    <w:rsid w:val="0079403F"/>
    <w:rsid w:val="007B4F64"/>
    <w:rsid w:val="00DD7CF4"/>
    <w:rsid w:val="00E805E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805E7"/>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805E7"/>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E805E7"/>
    <w:rPr>
      <w:rFonts w:hAnsi="Times New Roman" w:ascii="Times New Roman"/>
      <w:sz w:val="24"/>
    </w:rPr>
  </w:style>
  <w:style w:styleId="Tekstbalonia" w:type="paragraph">
    <w:name w:val="Balloon Text"/>
    <w:basedOn w:val="Normal"/>
    <w:link w:val="TekstbaloniaChar"/>
    <w:uiPriority w:val="99"/>
    <w:semiHidden/>
    <w:unhideWhenUsed/>
    <w:rsid w:val="00E805E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805E7"/>
    <w:rPr>
      <w:rFonts w:eastAsiaTheme="minorEastAsia" w:cs="Tahoma" w:hAnsi="Tahoma" w:ascii="Tahoma"/>
      <w:sz w:val="16"/>
      <w:szCs w:val="16"/>
      <w:lang w:eastAsia="hr-HR"/>
    </w:rPr>
  </w:style>
  <w:style w:styleId="Podnoje" w:type="paragraph">
    <w:name w:val="footer"/>
    <w:basedOn w:val="Normal"/>
    <w:link w:val="PodnojeChar"/>
    <w:uiPriority w:val="99"/>
    <w:unhideWhenUsed/>
    <w:rsid w:val="00DD7CF4"/>
    <w:pPr>
      <w:tabs>
        <w:tab w:pos="4536" w:val="center"/>
        <w:tab w:pos="9072" w:val="right"/>
      </w:tabs>
    </w:pPr>
  </w:style>
  <w:style w:customStyle="true" w:styleId="PodnojeChar" w:type="character">
    <w:name w:val="Podnožje Char"/>
    <w:basedOn w:val="Zadanifontodlomka"/>
    <w:link w:val="Podnoje"/>
    <w:uiPriority w:val="99"/>
    <w:rsid w:val="00DD7CF4"/>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7B4F64"/>
    <w:rPr>
      <w:color w:val="808080"/>
      <w:bdr w:space="0" w:sz="0" w:color="auto" w:val="none"/>
      <w:shd w:fill="auto" w:color="auto" w:val="clear"/>
    </w:rPr>
  </w:style>
  <w:style w:customStyle="true" w:styleId="eSPISCCParagraphDefaultFont" w:type="character">
    <w:name w:val="eSPIS_CC_Paragraph Default Font"/>
    <w:basedOn w:val="Zadanifontodlomka"/>
    <w:rsid w:val="007B4F64"/>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7B4F64"/>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7B4F64"/>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7B4F64"/>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805E7"/>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805E7"/>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E805E7"/>
    <w:rPr>
      <w:rFonts w:ascii="Times New Roman" w:hAnsi="Times New Roman"/>
      <w:sz w:val="24"/>
    </w:rPr>
  </w:style>
  <w:style w:styleId="Tekstbalonia" w:type="paragraph">
    <w:name w:val="Balloon Text"/>
    <w:basedOn w:val="Normal"/>
    <w:link w:val="TekstbaloniaChar"/>
    <w:uiPriority w:val="99"/>
    <w:semiHidden/>
    <w:unhideWhenUsed/>
    <w:rsid w:val="00E805E7"/>
    <w:rPr>
      <w:rFonts w:ascii="Tahoma" w:cs="Tahoma" w:hAnsi="Tahoma"/>
      <w:sz w:val="16"/>
      <w:szCs w:val="16"/>
    </w:rPr>
  </w:style>
  <w:style w:customStyle="1" w:styleId="TekstbaloniaChar" w:type="character">
    <w:name w:val="Tekst balončića Char"/>
    <w:basedOn w:val="Zadanifontodlomka"/>
    <w:link w:val="Tekstbalonia"/>
    <w:uiPriority w:val="99"/>
    <w:semiHidden/>
    <w:rsid w:val="00E805E7"/>
    <w:rPr>
      <w:rFonts w:ascii="Tahoma" w:cs="Tahoma" w:eastAsiaTheme="minorEastAsia" w:hAnsi="Tahoma"/>
      <w:sz w:val="16"/>
      <w:szCs w:val="16"/>
      <w:lang w:eastAsia="hr-HR"/>
    </w:rPr>
  </w:style>
  <w:style w:styleId="Podnoje" w:type="paragraph">
    <w:name w:val="footer"/>
    <w:basedOn w:val="Normal"/>
    <w:link w:val="PodnojeChar"/>
    <w:uiPriority w:val="99"/>
    <w:unhideWhenUsed/>
    <w:rsid w:val="00DD7CF4"/>
    <w:pPr>
      <w:tabs>
        <w:tab w:pos="4536" w:val="center"/>
        <w:tab w:pos="9072" w:val="right"/>
      </w:tabs>
    </w:pPr>
  </w:style>
  <w:style w:customStyle="1" w:styleId="PodnojeChar" w:type="character">
    <w:name w:val="Podnožje Char"/>
    <w:basedOn w:val="Zadanifontodlomka"/>
    <w:link w:val="Podnoje"/>
    <w:uiPriority w:val="99"/>
    <w:rsid w:val="00DD7CF4"/>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7B4F64"/>
    <w:rPr>
      <w:color w:val="808080"/>
      <w:bdr w:color="auto" w:space="0" w:sz="0" w:val="none"/>
      <w:shd w:color="auto" w:fill="auto" w:val="clear"/>
    </w:rPr>
  </w:style>
  <w:style w:customStyle="1" w:styleId="eSPISCCParagraphDefaultFont" w:type="character">
    <w:name w:val="eSPIS_CC_Paragraph Default Font"/>
    <w:basedOn w:val="Zadanifontodlomka"/>
    <w:rsid w:val="007B4F64"/>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7B4F64"/>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7B4F64"/>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7B4F64"/>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2016.</izvorni_sadrzaj>
    <derivirana_varijabla naziv="DomainObject.DatumDonosenjaOdluke_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izvorni_sadrzaj>
    <derivirana_varijabla naziv="DomainObject.Predmet.Broj_1">250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2016.</izvorni_sadrzaj>
    <derivirana_varijabla naziv="DomainObject.Predmet.DatumOsnivanja_1">8.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St-250/2016</izvorni_sadrzaj>
    <derivirana_varijabla naziv="DomainObject.Predmet.OznakaBroj_1">St-250/2016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AURUM VENEZIA d.o.o. ROVINJ</izvorni_sadrzaj>
    <derivirana_varijabla naziv="DomainObject.Predmet.ProtustrankaFormated_1">  AURUM VENEZIA d.o.o. ROVINJ</derivirana_varijabla>
  </DomainObject.Predmet.ProtustrankaFormated>
  <DomainObject.Predmet.ProtustrankaFormatedOIB>
    <izvorni_sadrzaj>  AURUM VENEZIA d.o.o. ROVINJ, OIB 60009500231</izvorni_sadrzaj>
    <derivirana_varijabla naziv="DomainObject.Predmet.ProtustrankaFormatedOIB_1">  AURUM VENEZIA d.o.o. ROVINJ, OIB 60009500231</derivirana_varijabla>
  </DomainObject.Predmet.ProtustrankaFormatedOIB>
  <DomainObject.Predmet.ProtustrankaFormatedWithAdress>
    <izvorni_sadrzaj> AURUM VENEZIA d.o.o. ROVINJ, D.Segalla 8, 52210 Rovinj</izvorni_sadrzaj>
    <derivirana_varijabla naziv="DomainObject.Predmet.ProtustrankaFormatedWithAdress_1"> AURUM VENEZIA d.o.o. ROVINJ, D.Segalla 8, 52210 Rovinj</derivirana_varijabla>
  </DomainObject.Predmet.ProtustrankaFormatedWithAdress>
  <DomainObject.Predmet.ProtustrankaFormatedWithAdressOIB>
    <izvorni_sadrzaj> AURUM VENEZIA d.o.o. ROVINJ, OIB 60009500231, D.Segalla 8, 52210 Rovinj</izvorni_sadrzaj>
    <derivirana_varijabla naziv="DomainObject.Predmet.ProtustrankaFormatedWithAdressOIB_1"> AURUM VENEZIA d.o.o. ROVINJ, OIB 60009500231, D.Segalla 8, 52210 Rovinj</derivirana_varijabla>
  </DomainObject.Predmet.ProtustrankaFormatedWithAdressOIB>
  <DomainObject.Predmet.ProtustrankaWithAdress>
    <izvorni_sadrzaj>AURUM VENEZIA d.o.o. ROVINJ D.Segalla 8, 52210 Rovinj</izvorni_sadrzaj>
    <derivirana_varijabla naziv="DomainObject.Predmet.ProtustrankaWithAdress_1">AURUM VENEZIA d.o.o. ROVINJ D.Segalla 8, 52210 Rovinj</derivirana_varijabla>
  </DomainObject.Predmet.ProtustrankaWithAdress>
  <DomainObject.Predmet.ProtustrankaWithAdressOIB>
    <izvorni_sadrzaj>AURUM VENEZIA d.o.o. ROVINJ, OIB 60009500231, D.Segalla 8, 52210 Rovinj</izvorni_sadrzaj>
    <derivirana_varijabla naziv="DomainObject.Predmet.ProtustrankaWithAdressOIB_1">AURUM VENEZIA d.o.o. ROVINJ, OIB 60009500231, D.Segalla 8, 52210 Rovinj</derivirana_varijabla>
  </DomainObject.Predmet.ProtustrankaWithAdressOIB>
  <DomainObject.Predmet.ProtustrankaNazivFormated>
    <izvorni_sadrzaj>AURUM VENEZIA d.o.o. ROVINJ</izvorni_sadrzaj>
    <derivirana_varijabla naziv="DomainObject.Predmet.ProtustrankaNazivFormated_1">AURUM VENEZIA d.o.o. ROVINJ</derivirana_varijabla>
  </DomainObject.Predmet.ProtustrankaNazivFormated>
  <DomainObject.Predmet.ProtustrankaNazivFormatedOIB>
    <izvorni_sadrzaj>AURUM VENEZIA d.o.o. ROVINJ, OIB 60009500231</izvorni_sadrzaj>
    <derivirana_varijabla naziv="DomainObject.Predmet.ProtustrankaNazivFormatedOIB_1">AURUM VENEZIA d.o.o. ROVINJ, OIB 60009500231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2491.38</izvorni_sadrzaj>
    <derivirana_varijabla naziv="DomainObject.Predmet.TrenutnaVrijednost_1">2491.38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AURUM VENEZIA d.o.o. ROVINJ</item>
    </izvorni_sadrzaj>
    <derivirana_varijabla naziv="DomainObject.Predmet.ProtuStrankaListFormated_1">
      <item>AURUM VENEZIA d.o.o. ROVINJ</item>
    </derivirana_varijabla>
  </DomainObject.Predmet.ProtuStrankaListFormated>
  <DomainObject.Predmet.ProtuStrankaListFormatedOIB>
    <izvorni_sadrzaj>
      <item>AURUM VENEZIA d.o.o. ROVINJ, OIB 60009500231</item>
    </izvorni_sadrzaj>
    <derivirana_varijabla naziv="DomainObject.Predmet.ProtuStrankaListFormatedOIB_1">
      <item>AURUM VENEZIA d.o.o. ROVINJ, OIB 60009500231</item>
    </derivirana_varijabla>
  </DomainObject.Predmet.ProtuStrankaListFormatedOIB>
  <DomainObject.Predmet.ProtuStrankaListFormatedWithAdress>
    <izvorni_sadrzaj>
      <item>AURUM VENEZIA d.o.o. ROVINJ, D.Segalla 8, 52210 Rovinj</item>
    </izvorni_sadrzaj>
    <derivirana_varijabla naziv="DomainObject.Predmet.ProtuStrankaListFormatedWithAdress_1">
      <item>AURUM VENEZIA d.o.o. ROVINJ, D.Segalla 8, 52210 Rovinj</item>
    </derivirana_varijabla>
  </DomainObject.Predmet.ProtuStrankaListFormatedWithAdress>
  <DomainObject.Predmet.ProtuStrankaListFormatedWithAdressOIB>
    <izvorni_sadrzaj>
      <item>AURUM VENEZIA d.o.o. ROVINJ, OIB 60009500231, D.Segalla 8, 52210 Rovinj</item>
    </izvorni_sadrzaj>
    <derivirana_varijabla naziv="DomainObject.Predmet.ProtuStrankaListFormatedWithAdressOIB_1">
      <item>AURUM VENEZIA d.o.o. ROVINJ, OIB 60009500231, D.Segalla 8, 52210 Rovinj</item>
    </derivirana_varijabla>
  </DomainObject.Predmet.ProtuStrankaListFormatedWithAdressOIB>
  <DomainObject.Predmet.ProtuStrankaListNazivFormated>
    <izvorni_sadrzaj>
      <item>AURUM VENEZIA d.o.o. ROVINJ</item>
    </izvorni_sadrzaj>
    <derivirana_varijabla naziv="DomainObject.Predmet.ProtuStrankaListNazivFormated_1">
      <item>AURUM VENEZIA d.o.o. ROVINJ</item>
    </derivirana_varijabla>
  </DomainObject.Predmet.ProtuStrankaListNazivFormated>
  <DomainObject.Predmet.ProtuStrankaListNazivFormatedOIB>
    <izvorni_sadrzaj>
      <item>AURUM VENEZIA d.o.o. ROVINJ, OIB 60009500231</item>
    </izvorni_sadrzaj>
    <derivirana_varijabla naziv="DomainObject.Predmet.ProtuStrankaListNazivFormatedOIB_1">
      <item>AURUM VENEZIA d.o.o. ROVINJ, OIB 60009500231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2016.</izvorni_sadrzaj>
    <derivirana_varijabla naziv="DomainObject.Datum_1">10.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AURUM VENEZIA d.o.o. ROVINJ</izvorni_sadrzaj>
    <derivirana_varijabla naziv="DomainObject.Predmet.ProtustrankaIDrugi_1">AURUM VENEZIA d.o.o.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AURUM VENEZIA d.o.o. ROVINJ, OIB 60009500231, D.Segalla 8, 52210 Rovinj</izvorni_sadrzaj>
    <derivirana_varijabla naziv="DomainObject.Predmet.ProtustrankaIDrugiAdressOIB_1">AURUM VENEZIA d.o.o. ROVINJ, OIB 60009500231, D.Segalla 8,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AURUM VENEZIA d.o.o. ROVINJ</item>
    </izvorni_sadrzaj>
    <derivirana_varijabla naziv="DomainObject.Predmet.SudioniciListNaziv_1">
      <item>FINANCIJSKA AGENCIJA, RC RIJEKA, PODRUŽNICA PULA, PULA</item>
      <item>AURUM VENEZIA d.o.o. ROVINJ</item>
    </derivirana_varijabla>
  </DomainObject.Predmet.SudioniciListNaziv>
  <DomainObject.Predmet.SudioniciListAdressOIB>
    <izvorni_sadrzaj>
      <item>FINANCIJSKA AGENCIJA, RC RIJEKA, PODRUŽNICA PULA, PULA, OIB 85821130368, Giardini 5,52100 Pula</item>
      <item>AURUM VENEZIA d.o.o. ROVINJ, OIB 60009500231, D.Segalla 8,52210 Rovinj</item>
    </izvorni_sadrzaj>
    <derivirana_varijabla naziv="DomainObject.Predmet.SudioniciListAdressOIB_1">
      <item>FINANCIJSKA AGENCIJA, RC RIJEKA, PODRUŽNICA PULA, PULA, OIB 85821130368, Giardini 5,52100 Pula</item>
      <item>AURUM VENEZIA d.o.o. ROVINJ, OIB 60009500231, D.Segalla 8,52210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60009500231</item>
    </izvorni_sadrzaj>
    <derivirana_varijabla naziv="DomainObject.Predmet.SudioniciListNazivOIB_1">
      <item>, OIB 85821130368</item>
      <item>, OIB 60009500231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383</properties:Words>
  <properties:Characters>2128</properties:Characters>
  <properties:Lines>48</properties:Lines>
  <properties:Paragraphs>15</properties:Paragraphs>
  <properties:TotalTime>5</properties:TotalTime>
  <properties:ScaleCrop>false</properties:ScaleCrop>
  <properties:LinksUpToDate>false</properties:LinksUpToDate>
  <properties:CharactersWithSpaces>2530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2016-02-09T09:21:00Z</dcterms:created>
  <dc:creator>Mihaela Kaligari</dc:creator>
  <dc:description/>
  <cp:keywords/>
  <cp:lastModifiedBy>Jasmina Matika</cp:lastModifiedBy>
  <dcterms:modified xmlns:xsi="http://www.w3.org/2001/XMLSchema-instance" xsi:type="dcterms:W3CDTF">2016-02-10T13:45:00Z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