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426b" w14:paraId="12e426b" w:rsidRDefault="00195AD4" w:rsidP="00195AD4" w:rsidR="00195AD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AD4" w:rsidP="00195AD4" w:rsidR="00195AD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95AD4" w:rsidP="00195AD4" w:rsidR="00195AD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95AD4" w:rsidP="00195AD4" w:rsidR="00195AD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95AD4" w:rsidP="00195AD4" w:rsidR="00195AD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95AD4" w:rsidP="00195AD4" w:rsidR="00195AD4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195AD4" w:rsidP="00195AD4" w:rsidR="00195AD4" w:rsidRPr="005D578C">
      <w:pPr>
        <w:jc w:val="center"/>
        <w:rPr>
          <w:rFonts w:cs="Times New Roman" w:eastAsia="Times New Roman"/>
          <w:szCs w:val="24"/>
        </w:rPr>
      </w:pPr>
    </w:p>
    <w:p w:rsidRDefault="00195AD4" w:rsidP="00195AD4" w:rsidR="00195A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95AD4" w:rsidP="00195AD4" w:rsidR="00195AD4" w:rsidRPr="005D578C">
      <w:pPr>
        <w:rPr>
          <w:rFonts w:cs="Times New Roman" w:eastAsia="Times New Roman"/>
          <w:szCs w:val="24"/>
        </w:rPr>
      </w:pPr>
    </w:p>
    <w:p w:rsidRDefault="00195AD4" w:rsidP="00195AD4" w:rsidR="00195AD4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585CD3"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u skraćenom stečajnom postupku </w:t>
      </w:r>
      <w:r>
        <w:rPr>
          <w:rFonts w:cs="Times New Roman" w:eastAsia="Times New Roman"/>
          <w:szCs w:val="24"/>
        </w:rPr>
        <w:t xml:space="preserve">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</w:t>
      </w:r>
      <w:r w:rsidR="00585CD3">
        <w:rPr>
          <w:rFonts w:cs="Times New Roman" w:eastAsia="Times New Roman"/>
          <w:szCs w:val="24"/>
        </w:rPr>
        <w:t xml:space="preserve">nad </w:t>
      </w:r>
      <w:r w:rsidR="00585CD3" w:rsidRPr="005D578C">
        <w:rPr>
          <w:rFonts w:cs="Times New Roman" w:eastAsia="Times New Roman"/>
          <w:szCs w:val="24"/>
        </w:rPr>
        <w:t>pravnom osobom (dužnikom)</w:t>
      </w:r>
      <w:r w:rsidR="00585CD3">
        <w:rPr>
          <w:rFonts w:cs="Times New Roman" w:eastAsia="Times New Roman"/>
          <w:szCs w:val="24"/>
        </w:rPr>
        <w:t xml:space="preserve"> S. P. ONYX d. o. o. Pula, Monte Magno 27b, OIB 40698604210, MBS 130024183, </w:t>
      </w:r>
      <w:r>
        <w:rPr>
          <w:rFonts w:cs="Times New Roman" w:eastAsia="Times New Roman"/>
          <w:szCs w:val="24"/>
        </w:rPr>
        <w:t xml:space="preserve">23. ožujka 2016. </w:t>
      </w:r>
    </w:p>
    <w:p w:rsidRDefault="00195AD4" w:rsidP="00195AD4" w:rsidR="00195AD4" w:rsidRPr="00195AD4">
      <w:pPr>
        <w:ind w:firstLine="708"/>
      </w:pPr>
    </w:p>
    <w:p w:rsidRDefault="00195AD4" w:rsidP="00195AD4" w:rsidR="00195A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95AD4" w:rsidP="00195AD4" w:rsidR="00195AD4" w:rsidRPr="005D578C">
      <w:pPr>
        <w:rPr>
          <w:rFonts w:cs="Times New Roman" w:eastAsia="Times New Roman"/>
          <w:szCs w:val="24"/>
        </w:rPr>
      </w:pPr>
    </w:p>
    <w:p w:rsidRDefault="00195AD4" w:rsidP="00195AD4" w:rsidR="00195A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Ispravlja se ovosudno rješenje posl. br. 2 St-640/2015-5 od 16. ožujka 2016., u t. I., III. i IV. izreke, i to na način da se umjesto MBS-a dužnika S. P. ONYX d. o. o. Pula br. 13002418, kao ispravan upisuje MBS 130024183.</w:t>
      </w:r>
    </w:p>
    <w:p w:rsidRDefault="00195AD4" w:rsidP="00195AD4" w:rsidR="00195AD4">
      <w:pPr>
        <w:rPr>
          <w:rFonts w:cs="Times New Roman" w:eastAsia="Times New Roman"/>
          <w:szCs w:val="24"/>
        </w:rPr>
      </w:pPr>
    </w:p>
    <w:p w:rsidRDefault="00195AD4" w:rsidP="00195AD4" w:rsidR="00195A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U preostalom dijelu rješenje posl. br. 2 St-640/2015-5 od 16. ožujka 2016. ostaje neizmijenjeno.</w:t>
      </w:r>
    </w:p>
    <w:p w:rsidRDefault="00195AD4" w:rsidP="00195AD4" w:rsidR="00195AD4" w:rsidRPr="005D578C">
      <w:pPr>
        <w:rPr>
          <w:rFonts w:cs="Times New Roman" w:eastAsia="Times New Roman"/>
          <w:szCs w:val="24"/>
        </w:rPr>
      </w:pPr>
    </w:p>
    <w:p w:rsidRDefault="00585CD3" w:rsidP="00195AD4" w:rsidR="00585CD3">
      <w:pPr>
        <w:jc w:val="center"/>
        <w:rPr>
          <w:rFonts w:eastAsiaTheme="minorHAnsi"/>
          <w:lang w:eastAsia="en-US"/>
        </w:rPr>
      </w:pPr>
    </w:p>
    <w:p w:rsidRDefault="00195AD4" w:rsidP="00195AD4" w:rsidR="00195AD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95AD4" w:rsidP="00195AD4" w:rsidR="00195AD4">
      <w:pPr>
        <w:ind w:firstLine="708"/>
        <w:rPr>
          <w:rFonts w:cs="Times New Roman" w:eastAsia="Times New Roman"/>
          <w:szCs w:val="24"/>
        </w:rPr>
      </w:pPr>
    </w:p>
    <w:p w:rsidRDefault="00195AD4" w:rsidP="00195AD4" w:rsidR="00195A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Rješenjem ovog suda posl. br. 2 St-640/2015-5 od 16. ožujka 2016. otvoren je i zaključen skraćeni stečajni postupak nad dužnikom S. P. ONYX d. o. o. Pula, Monte Magno 27b, OIB 40698604210, MBS 130024183, kako je ispravno naznačen u uvodu rješenja.</w:t>
      </w:r>
    </w:p>
    <w:p w:rsidRDefault="00195AD4" w:rsidP="00195AD4" w:rsidR="00195A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je u tom rješenju očitom omaškom u pisanju u t. I., III. i IV. naveden krivi MBS dužnika (13002418, umjesto 130024183),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 (Narodne novine br. 71/15), valjalo je odlučiti kao u izreci.</w:t>
      </w:r>
    </w:p>
    <w:p w:rsidRDefault="00195AD4" w:rsidP="00195AD4" w:rsidR="00195AD4" w:rsidRPr="005D578C">
      <w:pPr>
        <w:rPr>
          <w:rFonts w:cs="Times New Roman" w:eastAsia="Times New Roman"/>
          <w:szCs w:val="24"/>
        </w:rPr>
      </w:pPr>
    </w:p>
    <w:p w:rsidRDefault="00195AD4" w:rsidP="00195AD4" w:rsidR="00195A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95AD4" w:rsidP="00195AD4" w:rsidR="00195AD4" w:rsidRPr="005D578C">
      <w:pPr>
        <w:jc w:val="center"/>
        <w:rPr>
          <w:rFonts w:cs="Times New Roman" w:eastAsia="Times New Roman"/>
          <w:szCs w:val="24"/>
        </w:rPr>
      </w:pPr>
    </w:p>
    <w:p w:rsidRDefault="00195AD4" w:rsidP="00195AD4" w:rsidR="00195A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AD4" w:rsidP="00195AD4" w:rsidR="00195A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585CD3">
        <w:rPr>
          <w:rFonts w:cs="Times New Roman" w:eastAsia="Times New Roman"/>
          <w:szCs w:val="24"/>
        </w:rPr>
        <w:t>, v. r.</w:t>
      </w:r>
    </w:p>
    <w:p w:rsidRDefault="00195AD4" w:rsidP="00195AD4" w:rsidR="00195AD4">
      <w:pPr>
        <w:jc w:val="left"/>
        <w:rPr>
          <w:rFonts w:cs="Times New Roman" w:eastAsia="Times New Roman"/>
          <w:szCs w:val="24"/>
        </w:rPr>
      </w:pPr>
    </w:p>
    <w:p w:rsidRDefault="00585CD3" w:rsidP="00195AD4" w:rsidR="00585CD3" w:rsidRPr="005D578C">
      <w:pPr>
        <w:jc w:val="left"/>
        <w:rPr>
          <w:rFonts w:cs="Times New Roman" w:eastAsia="Times New Roman"/>
          <w:szCs w:val="24"/>
        </w:rPr>
      </w:pPr>
    </w:p>
    <w:p w:rsidRDefault="00195AD4" w:rsidP="00195AD4" w:rsidR="00195AD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95AD4" w:rsidP="00195AD4" w:rsidR="00195A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195AD4" w:rsidP="00195AD4" w:rsidR="00195AD4">
      <w:pPr>
        <w:rPr>
          <w:rFonts w:cs="Times New Roman" w:eastAsia="Times New Roman"/>
          <w:szCs w:val="24"/>
        </w:rPr>
      </w:pPr>
    </w:p>
    <w:p w:rsidRDefault="00195AD4" w:rsidP="00195AD4" w:rsidR="00195AD4" w:rsidRPr="005D578C">
      <w:pPr>
        <w:rPr>
          <w:rFonts w:cs="Times New Roman" w:eastAsia="Times New Roman"/>
          <w:szCs w:val="24"/>
        </w:rPr>
      </w:pPr>
    </w:p>
    <w:p w:rsidRDefault="00195AD4" w:rsidP="00195AD4" w:rsidR="00195AD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DNA:</w:t>
      </w:r>
    </w:p>
    <w:p w:rsidRDefault="00195AD4" w:rsidP="00195AD4" w:rsidR="00195A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95AD4" w:rsidP="00195AD4" w:rsidR="00195A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S. P. ONYX d. o. o. Pula, Monte Magno 27b,</w:t>
      </w:r>
    </w:p>
    <w:p w:rsidRDefault="00195AD4" w:rsidP="00195AD4" w:rsidR="00195A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 w:rsidR="00585CD3">
        <w:rPr>
          <w:rFonts w:cs="Times New Roman" w:eastAsia="Times New Roman"/>
          <w:szCs w:val="24"/>
        </w:rPr>
        <w:t>Kristijan Pilat, Višnjan, Trgovačka 4</w:t>
      </w:r>
      <w:r w:rsidR="00585CD3">
        <w:rPr>
          <w:rFonts w:cs="Times New Roman" w:eastAsia="Times New Roman"/>
          <w:szCs w:val="20"/>
        </w:rPr>
        <w:t>,</w:t>
      </w:r>
    </w:p>
    <w:p w:rsidRDefault="00195AD4" w:rsidP="00195AD4" w:rsidR="00195AD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195AD4" w:rsidP="00195AD4" w:rsidR="00195A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95AD4" w:rsidP="00195AD4" w:rsidR="00195AD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195AD4" w:rsidP="00195AD4" w:rsidR="00195A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95AD4" w:rsidP="00195AD4" w:rsidR="00195A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95AD4" w:rsidP="00195AD4" w:rsidR="00195A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95AD4" w:rsidP="00195AD4" w:rsidR="00195AD4" w:rsidRPr="00EB7ECC"/>
    <w:p w:rsidRDefault="00195AD4" w:rsidP="00195AD4" w:rsidR="00195AD4">
      <w:pPr>
        <w:jc w:val="left"/>
        <w:rPr>
          <w:rFonts w:cs="Times New Roman" w:eastAsia="Times New Roman"/>
          <w:szCs w:val="24"/>
        </w:rPr>
      </w:pPr>
    </w:p>
    <w:p w:rsidRDefault="00195AD4" w:rsidP="00195AD4" w:rsidR="00195AD4"/>
    <w:p w:rsidRDefault="00195AD4" w:rsidP="00195AD4" w:rsidR="00195AD4"/>
    <w:p w:rsidRDefault="00195AD4" w:rsidP="00195AD4" w:rsidR="00195AD4"/>
    <w:p w:rsidRDefault="004F5027" w:rsidR="004F5027"/>
    <w:sectPr w:rsidSect="00195AD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AD4" w:rsidP="00195AD4" w:rsidR="00195AD4">
      <w:r>
        <w:separator/>
      </w:r>
    </w:p>
  </w:endnote>
  <w:endnote w:id="0" w:type="continuationSeparator">
    <w:p w:rsidRDefault="00195AD4" w:rsidP="00195AD4" w:rsidR="00195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AD4" w:rsidP="00195AD4" w:rsidR="00195AD4">
      <w:r>
        <w:separator/>
      </w:r>
    </w:p>
  </w:footnote>
  <w:footnote w:id="0" w:type="continuationSeparator">
    <w:p w:rsidRDefault="00195AD4" w:rsidP="00195AD4" w:rsidR="00195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AD4" w:rsidP="00195AD4" w:rsidR="00195AD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1E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St-640/2015-7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AD4" w:rsidP="00195AD4" w:rsidR="00195AD4" w:rsidRPr="00A074C3">
    <w:pPr>
      <w:pStyle w:val="Zaglavlje"/>
      <w:jc w:val="right"/>
      <w:rPr>
        <w:szCs w:val="24"/>
      </w:rPr>
    </w:pPr>
    <w:r>
      <w:rPr>
        <w:szCs w:val="24"/>
      </w:rPr>
      <w:t>11 St-640/2015-7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640D"/>
    <w:rsid w:val="00171EED"/>
    <w:rsid w:val="00195AD4"/>
    <w:rsid w:val="004F5027"/>
    <w:rsid w:val="00585CD3"/>
    <w:rsid w:val="00D4640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5AD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5A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95AD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5A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5AD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5A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5AD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E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1E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1E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1E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5AD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5A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95AD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5A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5AD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5A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5AD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E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1E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1E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1E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2016.</izvorni_sadrzaj>
    <derivirana_varijabla naziv="DomainObject.Predmet.DatumRjesavanja_1">17.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S.P.ONYX d.o.o. PULA</izvorni_sadrzaj>
    <derivirana_varijabla naziv="DomainObject.Predmet.ProtustrankaFormated_1">  S.P.ONYX d.o.o. PULA</derivirana_varijabla>
  </DomainObject.Predmet.ProtustrankaFormated>
  <DomainObject.Predmet.ProtustrankaFormatedOIB>
    <izvorni_sadrzaj>  S.P.ONYX d.o.o. PULA, OIB 40698604210</izvorni_sadrzaj>
    <derivirana_varijabla naziv="DomainObject.Predmet.ProtustrankaFormatedOIB_1">  S.P.ONYX d.o.o. PULA, OIB 40698604210</derivirana_varijabla>
  </DomainObject.Predmet.ProtustrankaFormatedOIB>
  <DomainObject.Predmet.ProtustrankaFormatedWithAdress>
    <izvorni_sadrzaj> S.P.ONYX d.o.o. PULA, Monte Magno 27b, 52100 Pula</izvorni_sadrzaj>
    <derivirana_varijabla naziv="DomainObject.Predmet.ProtustrankaFormatedWithAdress_1"> S.P.ONYX d.o.o. PULA, Monte Magno 27b, 52100 Pula</derivirana_varijabla>
  </DomainObject.Predmet.ProtustrankaFormatedWithAdress>
  <DomainObject.Predmet.ProtustrankaFormatedWithAdressOIB>
    <izvorni_sadrzaj> S.P.ONYX d.o.o. PULA, OIB 40698604210, Monte Magno 27b, 52100 Pula</izvorni_sadrzaj>
    <derivirana_varijabla naziv="DomainObject.Predmet.ProtustrankaFormatedWithAdressOIB_1"> S.P.ONYX d.o.o. PULA, OIB 40698604210, Monte Magno 27b, 52100 Pula</derivirana_varijabla>
  </DomainObject.Predmet.ProtustrankaFormatedWithAdressOIB>
  <DomainObject.Predmet.ProtustrankaWithAdress>
    <izvorni_sadrzaj>S.P.ONYX d.o.o. PULA Monte Magno 27b, 52100 Pula</izvorni_sadrzaj>
    <derivirana_varijabla naziv="DomainObject.Predmet.ProtustrankaWithAdress_1">S.P.ONYX d.o.o. PULA Monte Magno 27b, 52100 Pula</derivirana_varijabla>
  </DomainObject.Predmet.ProtustrankaWithAdress>
  <DomainObject.Predmet.ProtustrankaWithAdressOIB>
    <izvorni_sadrzaj>S.P.ONYX d.o.o. PULA, OIB 40698604210, Monte Magno 27b, 52100 Pula</izvorni_sadrzaj>
    <derivirana_varijabla naziv="DomainObject.Predmet.ProtustrankaWithAdressOIB_1">S.P.ONYX d.o.o. PULA, OIB 40698604210, Monte Magno 27b, 52100 Pula</derivirana_varijabla>
  </DomainObject.Predmet.ProtustrankaWithAdressOIB>
  <DomainObject.Predmet.ProtustrankaNazivFormated>
    <izvorni_sadrzaj>S.P.ONYX d.o.o. PULA</izvorni_sadrzaj>
    <derivirana_varijabla naziv="DomainObject.Predmet.ProtustrankaNazivFormated_1">S.P.ONYX d.o.o. PULA</derivirana_varijabla>
  </DomainObject.Predmet.ProtustrankaNazivFormated>
  <DomainObject.Predmet.ProtustrankaNazivFormatedOIB>
    <izvorni_sadrzaj>S.P.ONYX d.o.o. PULA, OIB 40698604210</izvorni_sadrzaj>
    <derivirana_varijabla naziv="DomainObject.Predmet.ProtustrankaNazivFormatedOIB_1">S.P.ONYX d.o.o. PULA, OIB 40698604210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140753.35</izvorni_sadrzaj>
    <derivirana_varijabla naziv="DomainObject.Predmet.TrenutnaVrijednost_1">140753.35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S.P.ONYX d.o.o. PULA</item>
    </izvorni_sadrzaj>
    <derivirana_varijabla naziv="DomainObject.Predmet.ProtuStrankaListFormated_1">
      <item>S.P.ONYX d.o.o. PULA</item>
    </derivirana_varijabla>
  </DomainObject.Predmet.ProtuStrankaListFormated>
  <DomainObject.Predmet.ProtuStrankaListFormatedOIB>
    <izvorni_sadrzaj>
      <item>S.P.ONYX d.o.o. PULA, OIB 40698604210</item>
    </izvorni_sadrzaj>
    <derivirana_varijabla naziv="DomainObject.Predmet.ProtuStrankaListFormatedOIB_1">
      <item>S.P.ONYX d.o.o. PULA, OIB 40698604210</item>
    </derivirana_varijabla>
  </DomainObject.Predmet.ProtuStrankaListFormatedOIB>
  <DomainObject.Predmet.ProtuStrankaListFormatedWithAdress>
    <izvorni_sadrzaj>
      <item>S.P.ONYX d.o.o. PULA, Monte Magno 27b, 52100 Pula</item>
    </izvorni_sadrzaj>
    <derivirana_varijabla naziv="DomainObject.Predmet.ProtuStrankaListFormatedWithAdress_1">
      <item>S.P.ONYX d.o.o. PULA, Monte Magno 27b, 52100 Pula</item>
    </derivirana_varijabla>
  </DomainObject.Predmet.ProtuStrankaListFormatedWithAdress>
  <DomainObject.Predmet.ProtuStrankaListFormatedWithAdressOIB>
    <izvorni_sadrzaj>
      <item>S.P.ONYX d.o.o. PULA, OIB 40698604210, Monte Magno 27b, 52100 Pula</item>
    </izvorni_sadrzaj>
    <derivirana_varijabla naziv="DomainObject.Predmet.ProtuStrankaListFormatedWithAdressOIB_1">
      <item>S.P.ONYX d.o.o. PULA, OIB 40698604210, Monte Magno 27b, 52100 Pula</item>
    </derivirana_varijabla>
  </DomainObject.Predmet.ProtuStrankaListFormatedWithAdressOIB>
  <DomainObject.Predmet.ProtuStrankaListNazivFormated>
    <izvorni_sadrzaj>
      <item>S.P.ONYX d.o.o. PULA</item>
    </izvorni_sadrzaj>
    <derivirana_varijabla naziv="DomainObject.Predmet.ProtuStrankaListNazivFormated_1">
      <item>S.P.ONYX d.o.o. PULA</item>
    </derivirana_varijabla>
  </DomainObject.Predmet.ProtuStrankaListNazivFormated>
  <DomainObject.Predmet.ProtuStrankaListNazivFormatedOIB>
    <izvorni_sadrzaj>
      <item>S.P.ONYX d.o.o. PULA, OIB 40698604210</item>
    </izvorni_sadrzaj>
    <derivirana_varijabla naziv="DomainObject.Predmet.ProtuStrankaListNazivFormatedOIB_1">
      <item>S.P.ONYX d.o.o. PULA, OIB 40698604210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S.P.ONYX d.o.o. PULA</izvorni_sadrzaj>
    <derivirana_varijabla naziv="DomainObject.Predmet.ProtustrankaIDrugi_1">S.P.ONYX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S.P.ONYX d.o.o. PULA, OIB 40698604210, Monte Magno 27b, 52100 Pula</izvorni_sadrzaj>
    <derivirana_varijabla naziv="DomainObject.Predmet.ProtustrankaIDrugiAdressOIB_1">S.P.ONYX d.o.o. PULA, OIB 40698604210, Monte Magno 27b,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St-640/2015-5</izvorni_sadrzaj>
    <derivirana_varijabla naziv="DomainObject.Predmet.OdlukaRjesenje.Oznaka_1">St-640/2015-5</derivirana_varijabla>
  </DomainObject.Predmet.OdlukaRjesenje.Oznaka>
  <DomainObject.Predmet.SudioniciListNaziv>
    <izvorni_sadrzaj>
      <item>FINANCIJSKA AGENCIJA, RC RIJEKA, PODRUŽNICA PULA, PULA</item>
      <item>S.P.ONYX d.o.o. PULA</item>
    </izvorni_sadrzaj>
    <derivirana_varijabla naziv="DomainObject.Predmet.SudioniciListNaziv_1">
      <item>FINANCIJSKA AGENCIJA, RC RIJEKA, PODRUŽNICA PULA, PULA</item>
      <item>S.P.ONYX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S.P.ONYX d.o.o. PULA, OIB 40698604210, Monte Magno 27b,52100 Pula</item>
    </izvorni_sadrzaj>
    <derivirana_varijabla naziv="DomainObject.Predmet.SudioniciListAdressOIB_1">
      <item>FINANCIJSKA AGENCIJA, RC RIJEKA, PODRUŽNICA PULA, PULA, OIB 85821130368, Giardini 5,52100 Pula</item>
      <item>S.P.ONYX d.o.o. PULA, OIB 40698604210, Monte Magno 27b,52100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40698604210</item>
    </izvorni_sadrzaj>
    <derivirana_varijabla naziv="DomainObject.Predmet.SudioniciListNazivOIB_1">
      <item>, OIB 85821130368</item>
      <item>, OIB 40698604210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2044</properties:Characters>
  <properties:Lines>63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2016-03-23T14:28:00Z</dcterms:created>
  <dc:creator>Mihaela Kaligari</dc:creator>
  <dc:description/>
  <cp:keywords/>
  <cp:lastModifiedBy>Jasmina Matika</cp:lastModifiedBy>
  <cp:lastPrinted>2016-03-23T14:41:00Z</cp:lastPrinted>
  <dcterms:modified xmlns:xsi="http://www.w3.org/2001/XMLSchema-instance" xsi:type="dcterms:W3CDTF">2016-03-29T07:18:00Z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