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275a5" w14:paraId="88275a5" w:rsidRDefault="005775B1" w:rsidP="00403F1C" w:rsidR="00403F1C" w:rsidRPr="00403F1C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  <w:r w:rsidR="00403F1C">
        <w:tab/>
      </w:r>
      <w:r w:rsidR="00403F1C">
        <w:tab/>
      </w:r>
      <w:r w:rsidR="00403F1C">
        <w:tab/>
      </w:r>
      <w:r w:rsidR="00403F1C">
        <w:tab/>
      </w:r>
      <w:r w:rsidR="00403F1C">
        <w:tab/>
      </w:r>
      <w:r w:rsidR="00403F1C">
        <w:tab/>
      </w:r>
      <w:r w:rsidR="00403F1C">
        <w:tab/>
      </w:r>
      <w:r w:rsidR="00403F1C">
        <w:tab/>
      </w:r>
      <w:r w:rsidR="00403F1C">
        <w:tab/>
      </w:r>
      <w:r w:rsidR="00403F1C" w:rsidRPr="00403F1C">
        <w:rPr>
          <w:rFonts w:cs="Times New Roman" w:eastAsia="Times New Roman"/>
          <w:lang w:eastAsia="hr-HR"/>
        </w:rPr>
        <w:t>2 St-231/15-</w:t>
      </w:r>
      <w:r w:rsidR="00403F1C">
        <w:rPr>
          <w:rFonts w:cs="Times New Roman" w:eastAsia="Times New Roman"/>
          <w:lang w:eastAsia="hr-HR"/>
        </w:rPr>
        <w:t>30</w:t>
      </w:r>
      <w:r w:rsidR="00403F1C" w:rsidRPr="00403F1C">
        <w:rPr>
          <w:rFonts w:cs="Times New Roman" w:eastAsia="Times New Roman"/>
          <w:lang w:eastAsia="hr-HR"/>
        </w:rPr>
        <w:t xml:space="preserve"> </w:t>
      </w:r>
    </w:p>
    <w:p w:rsidRDefault="00403F1C" w:rsidP="00403F1C" w:rsidR="00403F1C" w:rsidRPr="00403F1C">
      <w:pPr>
        <w:spacing w:after="0"/>
        <w:rPr>
          <w:rFonts w:cs="Times New Roman" w:eastAsia="Times New Roman"/>
          <w:lang w:eastAsia="hr-HR"/>
        </w:rPr>
      </w:pPr>
    </w:p>
    <w:p w:rsidRDefault="00403F1C" w:rsidP="00403F1C" w:rsidR="00403F1C" w:rsidRPr="00403F1C">
      <w:pPr>
        <w:spacing w:after="0"/>
        <w:rPr>
          <w:rFonts w:cs="Times New Roman" w:eastAsia="Times New Roman"/>
          <w:lang w:eastAsia="hr-HR"/>
        </w:rPr>
      </w:pPr>
      <w:r w:rsidRPr="00403F1C">
        <w:rPr>
          <w:rFonts w:cs="Times New Roman" w:eastAsia="Times New Roman"/>
          <w:lang w:eastAsia="hr-HR"/>
        </w:rPr>
        <w:t>REPUBLIKA HRVATSKA</w:t>
      </w:r>
    </w:p>
    <w:p w:rsidRDefault="00403F1C" w:rsidP="00403F1C" w:rsidR="00403F1C" w:rsidRPr="00403F1C">
      <w:pPr>
        <w:spacing w:after="0"/>
        <w:rPr>
          <w:rFonts w:cs="Times New Roman" w:eastAsia="Times New Roman"/>
          <w:lang w:eastAsia="hr-HR"/>
        </w:rPr>
      </w:pPr>
    </w:p>
    <w:p w:rsidRDefault="00403F1C" w:rsidP="00403F1C" w:rsidR="00403F1C" w:rsidRPr="00403F1C">
      <w:pPr>
        <w:spacing w:after="0"/>
        <w:rPr>
          <w:rFonts w:cs="Times New Roman" w:eastAsia="Times New Roman"/>
          <w:lang w:eastAsia="hr-HR"/>
        </w:rPr>
      </w:pPr>
      <w:r w:rsidRPr="00403F1C">
        <w:rPr>
          <w:rFonts w:cs="Times New Roman" w:eastAsia="Times New Roman"/>
          <w:lang w:eastAsia="hr-HR"/>
        </w:rPr>
        <w:t>TRGOVAČKI SUD U ZAGREBU</w:t>
      </w:r>
    </w:p>
    <w:p w:rsidRDefault="00403F1C" w:rsidP="00403F1C" w:rsidR="00403F1C" w:rsidRPr="00403F1C">
      <w:pPr>
        <w:spacing w:after="0"/>
        <w:rPr>
          <w:rFonts w:cs="Times New Roman" w:eastAsia="Times New Roman"/>
          <w:lang w:eastAsia="hr-HR"/>
        </w:rPr>
      </w:pPr>
      <w:r w:rsidRPr="00403F1C">
        <w:rPr>
          <w:rFonts w:cs="Times New Roman" w:eastAsia="Times New Roman"/>
          <w:lang w:eastAsia="hr-HR"/>
        </w:rPr>
        <w:t xml:space="preserve">STALNA SLUŽBA </w:t>
      </w:r>
    </w:p>
    <w:p w:rsidRDefault="00403F1C" w:rsidP="00403F1C" w:rsidR="00403F1C" w:rsidRPr="00403F1C">
      <w:pPr>
        <w:spacing w:after="0"/>
        <w:rPr>
          <w:rFonts w:cs="Times New Roman" w:eastAsia="Times New Roman"/>
          <w:lang w:eastAsia="hr-HR"/>
        </w:rPr>
      </w:pPr>
      <w:r w:rsidRPr="00403F1C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403F1C">
        <w:rPr>
          <w:rFonts w:cs="Times New Roman" w:eastAsia="Times New Roman"/>
          <w:lang w:eastAsia="hr-HR"/>
        </w:rPr>
        <w:t>Šestića</w:t>
      </w:r>
      <w:proofErr w:type="spellEnd"/>
      <w:r w:rsidRPr="00403F1C">
        <w:rPr>
          <w:rFonts w:cs="Times New Roman" w:eastAsia="Times New Roman"/>
          <w:lang w:eastAsia="hr-HR"/>
        </w:rPr>
        <w:t xml:space="preserve"> 4</w:t>
      </w:r>
    </w:p>
    <w:p w:rsidRDefault="00403F1C" w:rsidP="00403F1C" w:rsidR="00403F1C" w:rsidRPr="00403F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3F1C" w:rsidP="00403F1C" w:rsidR="00403F1C" w:rsidRPr="00403F1C">
      <w:pPr>
        <w:spacing w:after="0"/>
        <w:jc w:val="center"/>
        <w:rPr>
          <w:rFonts w:cs="Times New Roman" w:eastAsia="Times New Roman"/>
          <w:lang w:eastAsia="hr-HR"/>
        </w:rPr>
      </w:pPr>
      <w:r w:rsidRPr="00403F1C">
        <w:rPr>
          <w:rFonts w:cs="Times New Roman" w:eastAsia="Times New Roman"/>
          <w:lang w:eastAsia="hr-HR"/>
        </w:rPr>
        <w:t xml:space="preserve"> R E P U B L I K A   H R V A T S K A </w:t>
      </w:r>
    </w:p>
    <w:p w:rsidRDefault="00403F1C" w:rsidP="00403F1C" w:rsidR="00403F1C" w:rsidRPr="00403F1C">
      <w:pPr>
        <w:spacing w:after="0"/>
        <w:jc w:val="center"/>
        <w:rPr>
          <w:rFonts w:cs="Times New Roman" w:eastAsia="Times New Roman"/>
          <w:lang w:eastAsia="hr-HR"/>
        </w:rPr>
      </w:pPr>
      <w:r w:rsidRPr="00403F1C">
        <w:rPr>
          <w:rFonts w:cs="Times New Roman" w:eastAsia="Times New Roman"/>
          <w:lang w:eastAsia="hr-HR"/>
        </w:rPr>
        <w:t xml:space="preserve"> Z A K L J U Č A K</w:t>
      </w:r>
    </w:p>
    <w:p w:rsidRDefault="00403F1C" w:rsidP="00403F1C" w:rsidR="00403F1C" w:rsidRPr="00403F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3F1C" w:rsidP="00403F1C" w:rsidR="00403F1C" w:rsidRPr="00403F1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3F1C">
        <w:rPr>
          <w:rFonts w:cs="Times New Roman" w:eastAsia="Times New Roman"/>
          <w:lang w:eastAsia="hr-HR"/>
        </w:rPr>
        <w:t>TRGOVAČKI SUD U ZAGREBU, STALNA SLUŽBA, po stečajnom sucu Suzani Ivanović, u stečajnom postupku nad stečajnim dužnikom GUD-VLAK PROJEKT d.o.o. Zagreb, Slovenska 4, OIB:38552643243, MBS: 080632359, dana 3. studenog 2015. godine</w:t>
      </w:r>
    </w:p>
    <w:p w:rsidRDefault="00403F1C" w:rsidP="00403F1C" w:rsidR="00403F1C" w:rsidRPr="00403F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3F1C" w:rsidP="00403F1C" w:rsidR="00403F1C" w:rsidRPr="00403F1C">
      <w:pPr>
        <w:spacing w:after="0"/>
        <w:jc w:val="center"/>
        <w:rPr>
          <w:rFonts w:cs="Times New Roman" w:eastAsia="Times New Roman"/>
          <w:lang w:eastAsia="hr-HR"/>
        </w:rPr>
      </w:pPr>
      <w:r w:rsidRPr="00403F1C">
        <w:rPr>
          <w:rFonts w:cs="Times New Roman" w:eastAsia="Times New Roman"/>
          <w:lang w:eastAsia="hr-HR"/>
        </w:rPr>
        <w:t>z a k l j u č i o   j e</w:t>
      </w:r>
    </w:p>
    <w:p w:rsidRDefault="00403F1C" w:rsidP="00403F1C" w:rsidR="00403F1C" w:rsidRPr="00403F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3F1C" w:rsidP="00403F1C" w:rsidR="00403F1C" w:rsidRPr="00403F1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3F1C">
        <w:rPr>
          <w:rFonts w:cs="Times New Roman" w:eastAsia="Times New Roman"/>
          <w:lang w:eastAsia="hr-HR"/>
        </w:rPr>
        <w:t xml:space="preserve">  Utvrđuje se da je vrijednost nekretnina u vlasništvu stečajnog dužnika GUD-VLAK PROJEKT d.o.o. Zagreb, Slovenska 4, koje su predmet prodaje u stečajnom postupku, uz odgovarajuću primjenu pravila o ovrsi na nekretninama i to:</w:t>
      </w:r>
    </w:p>
    <w:p w:rsidRDefault="00403F1C" w:rsidP="00403F1C" w:rsidR="00403F1C" w:rsidRPr="00403F1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3F1C" w:rsidP="00403F1C" w:rsidR="00403F1C" w:rsidRPr="00403F1C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3F1C">
        <w:rPr>
          <w:rFonts w:cs="Times New Roman" w:eastAsia="Times New Roman"/>
          <w:lang w:eastAsia="hr-HR"/>
        </w:rPr>
        <w:t xml:space="preserve">kčbr.91/1, livada od 1945 m2, upisana u z.k.ul.br.3719 k.o. </w:t>
      </w:r>
      <w:proofErr w:type="spellStart"/>
      <w:r w:rsidRPr="00403F1C">
        <w:rPr>
          <w:rFonts w:cs="Times New Roman" w:eastAsia="Times New Roman"/>
          <w:lang w:eastAsia="hr-HR"/>
        </w:rPr>
        <w:t>Domaslovec</w:t>
      </w:r>
      <w:proofErr w:type="spellEnd"/>
      <w:r w:rsidRPr="00403F1C">
        <w:rPr>
          <w:rFonts w:cs="Times New Roman" w:eastAsia="Times New Roman"/>
          <w:lang w:eastAsia="hr-HR"/>
        </w:rPr>
        <w:t>, kod Općinskog suda u Novom Zagrebu , ZK odjel Samobor</w:t>
      </w:r>
    </w:p>
    <w:p w:rsidRDefault="00403F1C" w:rsidP="00403F1C" w:rsidR="00403F1C" w:rsidRPr="00403F1C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03F1C" w:rsidP="00403F1C" w:rsidR="00403F1C" w:rsidRPr="00403F1C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3F1C">
        <w:rPr>
          <w:rFonts w:cs="Times New Roman" w:eastAsia="Times New Roman"/>
          <w:lang w:eastAsia="hr-HR"/>
        </w:rPr>
        <w:t xml:space="preserve">iznos od 333.352,48 kn (43.879,20 EUR-a na dan 29.4.2015.g., 1 EUR=7,597050 kn) </w:t>
      </w:r>
    </w:p>
    <w:p w:rsidRDefault="00403F1C" w:rsidP="00403F1C" w:rsidR="00403F1C" w:rsidRPr="00403F1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3F1C" w:rsidP="00403F1C" w:rsidR="00403F1C" w:rsidRPr="00403F1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3F1C">
        <w:rPr>
          <w:rFonts w:cs="Times New Roman" w:eastAsia="Times New Roman"/>
          <w:lang w:eastAsia="hr-HR"/>
        </w:rPr>
        <w:t>Obrazloženje</w:t>
      </w:r>
    </w:p>
    <w:p w:rsidRDefault="00403F1C" w:rsidP="00403F1C" w:rsidR="00403F1C" w:rsidRPr="00403F1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3F1C" w:rsidP="00403F1C" w:rsidR="00403F1C" w:rsidRPr="00403F1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3F1C">
        <w:rPr>
          <w:rFonts w:cs="Times New Roman" w:eastAsia="Times New Roman"/>
          <w:lang w:eastAsia="hr-HR"/>
        </w:rPr>
        <w:t xml:space="preserve">Rješenjem ovoga suda posl.br. St-231/15 od 25.3.2015.g. otvoren je stečajni postupak nad stečajnim dužnikom GUD-VLAK PROJEKT d.o.o. Zagreb, Slovenska 4, OIB:38552643243, MBS: 080632359, a stečajnu masu čini  nekretnina koja je predmet ove prodaje, koja nekretnina je temeljem Sporazuma o </w:t>
      </w:r>
      <w:proofErr w:type="spellStart"/>
      <w:r w:rsidRPr="00403F1C">
        <w:rPr>
          <w:rFonts w:cs="Times New Roman" w:eastAsia="Times New Roman"/>
          <w:lang w:eastAsia="hr-HR"/>
        </w:rPr>
        <w:t>osigurajnu</w:t>
      </w:r>
      <w:proofErr w:type="spellEnd"/>
      <w:r w:rsidRPr="00403F1C">
        <w:rPr>
          <w:rFonts w:cs="Times New Roman" w:eastAsia="Times New Roman"/>
          <w:lang w:eastAsia="hr-HR"/>
        </w:rPr>
        <w:t xml:space="preserve"> novčane tražbine prijenosom prava vlasništva u fiducijarnom vlasništvu </w:t>
      </w:r>
      <w:proofErr w:type="spellStart"/>
      <w:r w:rsidRPr="00403F1C">
        <w:rPr>
          <w:rFonts w:cs="Times New Roman" w:eastAsia="Times New Roman"/>
          <w:lang w:eastAsia="hr-HR"/>
        </w:rPr>
        <w:t>Tominov</w:t>
      </w:r>
      <w:proofErr w:type="spellEnd"/>
      <w:r w:rsidRPr="00403F1C">
        <w:rPr>
          <w:rFonts w:cs="Times New Roman" w:eastAsia="Times New Roman"/>
          <w:lang w:eastAsia="hr-HR"/>
        </w:rPr>
        <w:t xml:space="preserve"> Ivana iz Luke Pokupske 3a, koji temeljem odredbe čl.81.a SZ-a ima pravni položaj </w:t>
      </w:r>
      <w:proofErr w:type="spellStart"/>
      <w:r w:rsidRPr="00403F1C">
        <w:rPr>
          <w:rFonts w:cs="Times New Roman" w:eastAsia="Times New Roman"/>
          <w:lang w:eastAsia="hr-HR"/>
        </w:rPr>
        <w:t>razlučnog</w:t>
      </w:r>
      <w:proofErr w:type="spellEnd"/>
      <w:r w:rsidRPr="00403F1C">
        <w:rPr>
          <w:rFonts w:cs="Times New Roman" w:eastAsia="Times New Roman"/>
          <w:lang w:eastAsia="hr-HR"/>
        </w:rPr>
        <w:t xml:space="preserve"> vjerovnika.</w:t>
      </w:r>
    </w:p>
    <w:p w:rsidRDefault="00403F1C" w:rsidP="00403F1C" w:rsidR="00403F1C" w:rsidRPr="00403F1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3F1C" w:rsidP="00403F1C" w:rsidR="00403F1C" w:rsidRPr="00403F1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3F1C">
        <w:rPr>
          <w:rFonts w:cs="Times New Roman" w:eastAsia="Times New Roman"/>
          <w:lang w:eastAsia="hr-HR"/>
        </w:rPr>
        <w:t xml:space="preserve">Stečajni upravitelj je podnio ovome sudu prijedlog da se nekretnina opisana u izreci ovoga zaključka prodaje uz odgovarajuću primjenu pravila o ovrsi na nekretninama, sve sukladno čl.164.st.1. Stečajnog zakona (NN 44/96 do 133/12 : dalje SZ). </w:t>
      </w:r>
    </w:p>
    <w:p w:rsidRDefault="00403F1C" w:rsidP="00403F1C" w:rsidR="00403F1C" w:rsidRPr="00403F1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3F1C" w:rsidP="00403F1C" w:rsidR="00403F1C" w:rsidRPr="00403F1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3F1C">
        <w:rPr>
          <w:rFonts w:cs="Times New Roman" w:eastAsia="Times New Roman"/>
          <w:lang w:eastAsia="hr-HR"/>
        </w:rPr>
        <w:t>Temeljem čl.92. Ovršnog zakona (NN 112/12: dalje OZ) utvrđena je vrijednost nekretnina koja je predmet prodaje, te je odlučeno kao u izreci ovog zaključka i to nakon održanog ročišta na kojem su se stranke izjasnile o vrijednosti nekretnina.</w:t>
      </w:r>
    </w:p>
    <w:p w:rsidRDefault="00403F1C" w:rsidP="00403F1C" w:rsidR="00403F1C" w:rsidRPr="00403F1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3F1C" w:rsidP="00403F1C" w:rsidR="00403F1C" w:rsidRPr="00403F1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3F1C">
        <w:rPr>
          <w:rFonts w:cs="Times New Roman" w:eastAsia="Times New Roman"/>
          <w:lang w:eastAsia="hr-HR"/>
        </w:rPr>
        <w:t xml:space="preserve">U spisu prileže nalaza vještaka i to stalnog sudskog vještaka Hrvoja Balije </w:t>
      </w:r>
      <w:proofErr w:type="spellStart"/>
      <w:r w:rsidRPr="00403F1C">
        <w:rPr>
          <w:rFonts w:cs="Times New Roman" w:eastAsia="Times New Roman"/>
          <w:lang w:eastAsia="hr-HR"/>
        </w:rPr>
        <w:t>dipl.ing</w:t>
      </w:r>
      <w:proofErr w:type="spellEnd"/>
      <w:r w:rsidRPr="00403F1C">
        <w:rPr>
          <w:rFonts w:cs="Times New Roman" w:eastAsia="Times New Roman"/>
          <w:lang w:eastAsia="hr-HR"/>
        </w:rPr>
        <w:t xml:space="preserve">. iz Zagreba, koji je procijenio nekretninu. </w:t>
      </w:r>
    </w:p>
    <w:p w:rsidRDefault="00403F1C" w:rsidP="00403F1C" w:rsidR="00403F1C" w:rsidRPr="00403F1C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03F1C" w:rsidP="00403F1C" w:rsidR="00403F1C" w:rsidRPr="00403F1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3F1C">
        <w:rPr>
          <w:rFonts w:cs="Times New Roman" w:eastAsia="Times New Roman"/>
          <w:lang w:eastAsia="hr-HR"/>
        </w:rPr>
        <w:t xml:space="preserve">Procjena nekretnine kčbr.91/1, livada od 1945 m2, upisana u z.k.zl.br.3719 k.o. </w:t>
      </w:r>
      <w:proofErr w:type="spellStart"/>
      <w:r w:rsidRPr="00403F1C">
        <w:rPr>
          <w:rFonts w:cs="Times New Roman" w:eastAsia="Times New Roman"/>
          <w:lang w:eastAsia="hr-HR"/>
        </w:rPr>
        <w:t>Domaslovec</w:t>
      </w:r>
      <w:proofErr w:type="spellEnd"/>
      <w:r w:rsidRPr="00403F1C">
        <w:rPr>
          <w:rFonts w:cs="Times New Roman" w:eastAsia="Times New Roman"/>
          <w:lang w:eastAsia="hr-HR"/>
        </w:rPr>
        <w:t>, kod Općinskog suda u Novom Zagrebu, ZK odjel Samobor iznosi od 333.352,48 kn.</w:t>
      </w:r>
    </w:p>
    <w:p w:rsidRDefault="00403F1C" w:rsidP="00403F1C" w:rsidR="00403F1C" w:rsidRPr="00403F1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3F1C">
        <w:rPr>
          <w:rFonts w:cs="Times New Roman" w:eastAsia="Times New Roman"/>
          <w:lang w:eastAsia="hr-HR"/>
        </w:rPr>
        <w:lastRenderedPageBreak/>
        <w:t>Slijedom navedenog, a temeljem čl.93.st.1. OZ-a, riješeno je kao u izreci.</w:t>
      </w:r>
    </w:p>
    <w:p w:rsidRDefault="00403F1C" w:rsidP="00403F1C" w:rsidR="00403F1C" w:rsidRPr="00403F1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3F1C" w:rsidP="00403F1C" w:rsidR="00403F1C" w:rsidRPr="00403F1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3F1C">
        <w:rPr>
          <w:rFonts w:cs="Times New Roman" w:eastAsia="Times New Roman"/>
          <w:lang w:eastAsia="hr-HR"/>
        </w:rPr>
        <w:t>Karlovac, 3. studenog 2015. godine</w:t>
      </w:r>
    </w:p>
    <w:p w:rsidRDefault="00403F1C" w:rsidP="00403F1C" w:rsidR="00403F1C" w:rsidRPr="00403F1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3F1C" w:rsidP="00460EE1" w:rsidR="00403F1C" w:rsidRPr="00403F1C">
      <w:pPr>
        <w:spacing w:after="0"/>
        <w:jc w:val="right"/>
        <w:rPr>
          <w:rFonts w:cs="Times New Roman" w:eastAsia="Times New Roman"/>
          <w:lang w:eastAsia="hr-HR"/>
        </w:rPr>
      </w:pPr>
      <w:r w:rsidRPr="00403F1C">
        <w:rPr>
          <w:rFonts w:cs="Times New Roman" w:eastAsia="Times New Roman"/>
          <w:lang w:eastAsia="hr-HR"/>
        </w:rPr>
        <w:tab/>
      </w:r>
      <w:r w:rsidRPr="00403F1C">
        <w:rPr>
          <w:rFonts w:cs="Times New Roman" w:eastAsia="Times New Roman"/>
          <w:lang w:eastAsia="hr-HR"/>
        </w:rPr>
        <w:tab/>
      </w:r>
      <w:r w:rsidRPr="00403F1C">
        <w:rPr>
          <w:rFonts w:cs="Times New Roman" w:eastAsia="Times New Roman"/>
          <w:lang w:eastAsia="hr-HR"/>
        </w:rPr>
        <w:tab/>
      </w:r>
      <w:r w:rsidRPr="00403F1C">
        <w:rPr>
          <w:rFonts w:cs="Times New Roman" w:eastAsia="Times New Roman"/>
          <w:lang w:eastAsia="hr-HR"/>
        </w:rPr>
        <w:tab/>
      </w:r>
      <w:r w:rsidRPr="00403F1C">
        <w:rPr>
          <w:rFonts w:cs="Times New Roman" w:eastAsia="Times New Roman"/>
          <w:lang w:eastAsia="hr-HR"/>
        </w:rPr>
        <w:tab/>
      </w:r>
      <w:r w:rsidRPr="00403F1C">
        <w:rPr>
          <w:rFonts w:cs="Times New Roman" w:eastAsia="Times New Roman"/>
          <w:lang w:eastAsia="hr-HR"/>
        </w:rPr>
        <w:tab/>
      </w:r>
      <w:r w:rsidRPr="00403F1C">
        <w:rPr>
          <w:rFonts w:cs="Times New Roman" w:eastAsia="Times New Roman"/>
          <w:lang w:eastAsia="hr-HR"/>
        </w:rPr>
        <w:tab/>
      </w:r>
      <w:r w:rsidRPr="00403F1C">
        <w:rPr>
          <w:rFonts w:cs="Times New Roman" w:eastAsia="Times New Roman"/>
          <w:lang w:eastAsia="hr-HR"/>
        </w:rPr>
        <w:tab/>
        <w:t xml:space="preserve">    Stečajni sudac:</w:t>
      </w:r>
    </w:p>
    <w:p w:rsidRDefault="00403F1C" w:rsidP="007B6B72" w:rsidR="00403F1C" w:rsidRPr="00403F1C">
      <w:pPr>
        <w:spacing w:after="0"/>
        <w:jc w:val="right"/>
        <w:rPr>
          <w:rFonts w:cs="Times New Roman" w:eastAsia="Times New Roman"/>
          <w:lang w:eastAsia="hr-HR"/>
        </w:rPr>
      </w:pPr>
      <w:r w:rsidRPr="00403F1C">
        <w:rPr>
          <w:rFonts w:cs="Times New Roman" w:eastAsia="Times New Roman"/>
          <w:lang w:eastAsia="hr-HR"/>
        </w:rPr>
        <w:tab/>
      </w:r>
      <w:r w:rsidRPr="00403F1C">
        <w:rPr>
          <w:rFonts w:cs="Times New Roman" w:eastAsia="Times New Roman"/>
          <w:lang w:eastAsia="hr-HR"/>
        </w:rPr>
        <w:tab/>
      </w:r>
      <w:r w:rsidRPr="00403F1C">
        <w:rPr>
          <w:rFonts w:cs="Times New Roman" w:eastAsia="Times New Roman"/>
          <w:lang w:eastAsia="hr-HR"/>
        </w:rPr>
        <w:tab/>
      </w:r>
      <w:r w:rsidRPr="00403F1C">
        <w:rPr>
          <w:rFonts w:cs="Times New Roman" w:eastAsia="Times New Roman"/>
          <w:lang w:eastAsia="hr-HR"/>
        </w:rPr>
        <w:tab/>
      </w:r>
      <w:r w:rsidRPr="00403F1C">
        <w:rPr>
          <w:rFonts w:cs="Times New Roman" w:eastAsia="Times New Roman"/>
          <w:lang w:eastAsia="hr-HR"/>
        </w:rPr>
        <w:tab/>
      </w:r>
      <w:r w:rsidRPr="00403F1C">
        <w:rPr>
          <w:rFonts w:cs="Times New Roman" w:eastAsia="Times New Roman"/>
          <w:lang w:eastAsia="hr-HR"/>
        </w:rPr>
        <w:tab/>
      </w:r>
      <w:r w:rsidRPr="00403F1C">
        <w:rPr>
          <w:rFonts w:cs="Times New Roman" w:eastAsia="Times New Roman"/>
          <w:lang w:eastAsia="hr-HR"/>
        </w:rPr>
        <w:tab/>
      </w:r>
      <w:r w:rsidRPr="00403F1C">
        <w:rPr>
          <w:rFonts w:cs="Times New Roman" w:eastAsia="Times New Roman"/>
          <w:lang w:eastAsia="hr-HR"/>
        </w:rPr>
        <w:tab/>
        <w:t xml:space="preserve">   Suzana Ivanović</w:t>
      </w:r>
    </w:p>
    <w:p w:rsidRDefault="00403F1C" w:rsidP="00460EE1" w:rsidR="00403F1C" w:rsidRPr="00403F1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03F1C" w:rsidP="00403F1C" w:rsidR="00403F1C" w:rsidRPr="00403F1C">
      <w:pPr>
        <w:spacing w:after="0"/>
        <w:rPr>
          <w:rFonts w:cs="Times New Roman" w:eastAsia="Times New Roman"/>
          <w:lang w:eastAsia="hr-HR"/>
        </w:rPr>
      </w:pPr>
    </w:p>
    <w:p w:rsidRDefault="00403F1C" w:rsidP="00403F1C" w:rsidR="00403F1C" w:rsidRPr="00403F1C">
      <w:pPr>
        <w:spacing w:after="0"/>
        <w:rPr>
          <w:rFonts w:cs="Times New Roman" w:eastAsia="Times New Roman"/>
          <w:lang w:eastAsia="hr-HR"/>
        </w:rPr>
      </w:pPr>
    </w:p>
    <w:p w:rsidRDefault="00403F1C" w:rsidP="00403F1C" w:rsidR="00403F1C" w:rsidRPr="00403F1C">
      <w:pPr>
        <w:spacing w:after="0"/>
        <w:rPr>
          <w:rFonts w:cs="Times New Roman" w:eastAsia="Times New Roman"/>
          <w:lang w:eastAsia="hr-HR"/>
        </w:rPr>
      </w:pPr>
      <w:r w:rsidRPr="00403F1C">
        <w:rPr>
          <w:rFonts w:cs="Times New Roman" w:eastAsia="Times New Roman"/>
          <w:lang w:eastAsia="hr-HR"/>
        </w:rPr>
        <w:t>UPUTA O PRAVNOM LIJEKU:</w:t>
      </w:r>
    </w:p>
    <w:p w:rsidRDefault="00403F1C" w:rsidP="00403F1C" w:rsidR="00403F1C" w:rsidRPr="00403F1C">
      <w:pPr>
        <w:spacing w:after="0"/>
        <w:rPr>
          <w:rFonts w:cs="Times New Roman" w:eastAsia="Times New Roman"/>
          <w:lang w:eastAsia="hr-HR"/>
        </w:rPr>
      </w:pPr>
      <w:r w:rsidRPr="00403F1C">
        <w:rPr>
          <w:rFonts w:cs="Times New Roman" w:eastAsia="Times New Roman"/>
          <w:lang w:eastAsia="hr-HR"/>
        </w:rPr>
        <w:t>Protiv ovog zaključka nije dopuštena žalba (čl.11.st.9. SZ).</w:t>
      </w:r>
    </w:p>
    <w:p w:rsidRDefault="00403F1C" w:rsidP="00403F1C" w:rsidR="00403F1C" w:rsidRPr="00403F1C">
      <w:pPr>
        <w:spacing w:after="0"/>
        <w:rPr>
          <w:rFonts w:cs="Times New Roman" w:eastAsia="Times New Roman"/>
          <w:lang w:eastAsia="hr-HR"/>
        </w:rPr>
      </w:pPr>
    </w:p>
    <w:p w:rsidRDefault="00403F1C" w:rsidP="00403F1C" w:rsidR="00403F1C" w:rsidRPr="00403F1C">
      <w:pPr>
        <w:spacing w:after="0"/>
        <w:rPr>
          <w:rFonts w:cs="Times New Roman" w:eastAsia="Times New Roman"/>
          <w:lang w:eastAsia="hr-HR"/>
        </w:rPr>
      </w:pPr>
      <w:r w:rsidRPr="00403F1C">
        <w:rPr>
          <w:rFonts w:cs="Times New Roman" w:eastAsia="Times New Roman"/>
          <w:lang w:eastAsia="hr-HR"/>
        </w:rPr>
        <w:t>Dna:</w:t>
      </w:r>
    </w:p>
    <w:p w:rsidRDefault="00403F1C" w:rsidP="00403F1C" w:rsidR="00403F1C" w:rsidRPr="00403F1C">
      <w:pPr>
        <w:spacing w:after="0"/>
        <w:rPr>
          <w:rFonts w:cs="Times New Roman" w:eastAsia="Times New Roman"/>
          <w:lang w:eastAsia="hr-HR"/>
        </w:rPr>
      </w:pPr>
      <w:r w:rsidRPr="00403F1C">
        <w:rPr>
          <w:rFonts w:cs="Times New Roman" w:eastAsia="Times New Roman"/>
          <w:lang w:eastAsia="hr-HR"/>
        </w:rPr>
        <w:t>1. Stečajnom upravitelju</w:t>
      </w:r>
    </w:p>
    <w:p w:rsidRDefault="00403F1C" w:rsidP="00403F1C" w:rsidR="00403F1C" w:rsidRPr="00403F1C">
      <w:pPr>
        <w:spacing w:after="0"/>
        <w:rPr>
          <w:rFonts w:cs="Times New Roman" w:eastAsia="Times New Roman"/>
          <w:lang w:eastAsia="hr-HR"/>
        </w:rPr>
      </w:pPr>
      <w:r w:rsidRPr="00403F1C">
        <w:rPr>
          <w:rFonts w:cs="Times New Roman" w:eastAsia="Times New Roman"/>
          <w:lang w:eastAsia="hr-HR"/>
        </w:rPr>
        <w:t>2. E-Oglasna ploča sudova</w:t>
      </w:r>
    </w:p>
    <w:p w:rsidRDefault="00403F1C" w:rsidP="00403F1C" w:rsidR="00403F1C" w:rsidRPr="00403F1C">
      <w:pPr>
        <w:spacing w:after="0"/>
        <w:rPr>
          <w:rFonts w:cs="Times New Roman" w:eastAsia="Times New Roman"/>
          <w:lang w:eastAsia="hr-HR"/>
        </w:rPr>
      </w:pPr>
      <w:r w:rsidRPr="00403F1C">
        <w:rPr>
          <w:rFonts w:cs="Times New Roman" w:eastAsia="Times New Roman"/>
          <w:lang w:eastAsia="hr-HR"/>
        </w:rPr>
        <w:t xml:space="preserve">3. </w:t>
      </w:r>
      <w:proofErr w:type="spellStart"/>
      <w:r w:rsidRPr="00403F1C">
        <w:rPr>
          <w:rFonts w:cs="Times New Roman" w:eastAsia="Times New Roman"/>
          <w:lang w:eastAsia="hr-HR"/>
        </w:rPr>
        <w:t>Razlučnom</w:t>
      </w:r>
      <w:proofErr w:type="spellEnd"/>
      <w:r w:rsidRPr="00403F1C">
        <w:rPr>
          <w:rFonts w:cs="Times New Roman" w:eastAsia="Times New Roman"/>
          <w:lang w:eastAsia="hr-HR"/>
        </w:rPr>
        <w:t xml:space="preserve"> vjerovniku </w:t>
      </w:r>
      <w:proofErr w:type="spellStart"/>
      <w:r w:rsidRPr="00403F1C">
        <w:rPr>
          <w:rFonts w:cs="Times New Roman" w:eastAsia="Times New Roman"/>
          <w:lang w:eastAsia="hr-HR"/>
        </w:rPr>
        <w:t>Tominov</w:t>
      </w:r>
      <w:proofErr w:type="spellEnd"/>
      <w:r w:rsidRPr="00403F1C">
        <w:rPr>
          <w:rFonts w:cs="Times New Roman" w:eastAsia="Times New Roman"/>
          <w:lang w:eastAsia="hr-HR"/>
        </w:rPr>
        <w:t xml:space="preserve"> Ivanu</w:t>
      </w:r>
    </w:p>
    <w:p w:rsidRDefault="00403F1C" w:rsidP="00403F1C" w:rsidR="00403F1C" w:rsidRPr="00403F1C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1C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0EE1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5B1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6B72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46E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10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St-231/2015-30</izvorni_sadrzaj>
    <derivirana_varijabla naziv="DomainObject.Oznaka_1">St-231/2015-30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GUD-VLAK PROJEKT d.o.o. za poslovanje nekretninama</izvorni_sadrzaj>
    <derivirana_varijabla naziv="DomainObject.Predmet.ProtustrankaFormated_1">  GUD-VLAK PROJEKT d.o.o. za poslovanje nekretninama</derivirana_varijabla>
  </DomainObject.Predmet.ProtustrankaFormated>
  <DomainObject.Predmet.ProtustrankaFormatedOIB>
    <izvorni_sadrzaj>  GUD-VLAK PROJEKT d.o.o. za poslovanje nekretninama, OIB 38552643243</izvorni_sadrzaj>
    <derivirana_varijabla naziv="DomainObject.Predmet.ProtustrankaFormatedOIB_1">  GUD-VLAK PROJEKT d.o.o. za poslovanje nekretninama, OIB 38552643243</derivirana_varijabla>
  </DomainObject.Predmet.ProtustrankaFormatedOIB>
  <DomainObject.Predmet.ProtustrankaFormatedWithAdress>
    <izvorni_sadrzaj> GUD-VLAK PROJEKT d.o.o. za poslovanje nekretninama, Slovenska 4, 10000 Zagreb</izvorni_sadrzaj>
    <derivirana_varijabla naziv="DomainObject.Predmet.ProtustrankaFormatedWithAdress_1"> GUD-VLAK PROJEKT d.o.o. za poslovanje nekretninama, Slovenska 4, 10000 Zagreb</derivirana_varijabla>
  </DomainObject.Predmet.ProtustrankaFormatedWithAdress>
  <DomainObject.Predmet.ProtustrankaFormatedWithAdressOIB>
    <izvorni_sadrzaj> GUD-VLAK PROJEKT d.o.o. za poslovanje nekretninama, OIB 38552643243, Slovenska 4, 10000 Zagreb</izvorni_sadrzaj>
    <derivirana_varijabla naziv="DomainObject.Predmet.ProtustrankaFormatedWithAdressOIB_1"> GUD-VLAK PROJEKT d.o.o. za poslovanje nekretninama, OIB 38552643243, Slovenska 4, 10000 Zagreb</derivirana_varijabla>
  </DomainObject.Predmet.ProtustrankaFormatedWithAdressOIB>
  <DomainObject.Predmet.ProtustrankaWithAdress>
    <izvorni_sadrzaj>GUD-VLAK PROJEKT d.o.o. za poslovanje nekretninama Slovenska 4, 10000 Zagreb</izvorni_sadrzaj>
    <derivirana_varijabla naziv="DomainObject.Predmet.ProtustrankaWithAdress_1">GUD-VLAK PROJEKT d.o.o. za poslovanje nekretninama Slovenska 4, 10000 Zagreb</derivirana_varijabla>
  </DomainObject.Predmet.ProtustrankaWithAdress>
  <DomainObject.Predmet.ProtustrankaWithAdressOIB>
    <izvorni_sadrzaj>GUD-VLAK PROJEKT d.o.o. za poslovanje nekretninama, OIB 38552643243, Slovenska 4, 10000 Zagreb</izvorni_sadrzaj>
    <derivirana_varijabla naziv="DomainObject.Predmet.ProtustrankaWithAdressOIB_1">GUD-VLAK PROJEKT d.o.o. za poslovanje nekretninama, OIB 38552643243, Slovenska 4, 10000 Zagreb</derivirana_varijabla>
  </DomainObject.Predmet.ProtustrankaWithAdressOIB>
  <DomainObject.Predmet.ProtustrankaNazivFormated>
    <izvorni_sadrzaj>GUD-VLAK PROJEKT d.o.o. za poslovanje nekretninama</izvorni_sadrzaj>
    <derivirana_varijabla naziv="DomainObject.Predmet.ProtustrankaNazivFormated_1">GUD-VLAK PROJEKT d.o.o. za poslovanje nekretninama</derivirana_varijabla>
  </DomainObject.Predmet.ProtustrankaNazivFormated>
  <DomainObject.Predmet.ProtustrankaNazivFormatedOIB>
    <izvorni_sadrzaj>GUD-VLAK PROJEKT d.o.o. za poslovanje nekretninama, OIB 38552643243</izvorni_sadrzaj>
    <derivirana_varijabla naziv="DomainObject.Predmet.ProtustrankaNazivFormatedOIB_1">GUD-VLAK PROJEKT d.o.o. za poslovanje nekretninama, OIB 38552643243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GUD-VLAK PROJEKT d.o.o. za poslovanje nekretninama</item>
    </izvorni_sadrzaj>
    <derivirana_varijabla naziv="DomainObject.Predmet.ProtuStrankaListFormated_1">
      <item>GUD-VLAK PROJEKT d.o.o. za poslovanje nekretninama</item>
    </derivirana_varijabla>
  </DomainObject.Predmet.ProtuStrankaListFormated>
  <DomainObject.Predmet.ProtuStrankaListFormatedOIB>
    <izvorni_sadrzaj>
      <item>GUD-VLAK PROJEKT d.o.o. za poslovanje nekretninama, OIB 38552643243</item>
    </izvorni_sadrzaj>
    <derivirana_varijabla naziv="DomainObject.Predmet.ProtuStrankaListFormatedOIB_1">
      <item>GUD-VLAK PROJEKT d.o.o. za poslovanje nekretninama, OIB 38552643243</item>
    </derivirana_varijabla>
  </DomainObject.Predmet.ProtuStrankaListFormatedOIB>
  <DomainObject.Predmet.ProtuStrankaListFormatedWithAdress>
    <izvorni_sadrzaj>
      <item>GUD-VLAK PROJEKT d.o.o. za poslovanje nekretninama, Slovenska 4, 10000 Zagreb</item>
    </izvorni_sadrzaj>
    <derivirana_varijabla naziv="DomainObject.Predmet.ProtuStrankaListFormatedWithAdress_1">
      <item>GUD-VLAK PROJEKT d.o.o. za poslovanje nekretninama, Slovenska 4, 10000 Zagreb</item>
    </derivirana_varijabla>
  </DomainObject.Predmet.ProtuStrankaListFormatedWithAdress>
  <DomainObject.Predmet.ProtuStrankaListFormatedWithAdressOIB>
    <izvorni_sadrzaj>
      <item>GUD-VLAK PROJEKT d.o.o. za poslovanje nekretninama, OIB 38552643243, Slovenska 4, 10000 Zagreb</item>
    </izvorni_sadrzaj>
    <derivirana_varijabla naziv="DomainObject.Predmet.ProtuStrankaListFormatedWithAdressOIB_1">
      <item>GUD-VLAK PROJEKT d.o.o. za poslovanje nekretninama, OIB 38552643243, Slovenska 4, 10000 Zagreb</item>
    </derivirana_varijabla>
  </DomainObject.Predmet.ProtuStrankaListFormatedWithAdressOIB>
  <DomainObject.Predmet.ProtuStrankaListNazivFormated>
    <izvorni_sadrzaj>
      <item>GUD-VLAK PROJEKT d.o.o. za poslovanje nekretninama</item>
    </izvorni_sadrzaj>
    <derivirana_varijabla naziv="DomainObject.Predmet.ProtuStrankaListNazivFormated_1">
      <item>GUD-VLAK PROJEKT d.o.o. za poslovanje nekretninama</item>
    </derivirana_varijabla>
  </DomainObject.Predmet.ProtuStrankaListNazivFormated>
  <DomainObject.Predmet.ProtuStrankaListNazivFormatedOIB>
    <izvorni_sadrzaj>
      <item>GUD-VLAK PROJEKT d.o.o. za poslovanje nekretninama, OIB 38552643243</item>
    </izvorni_sadrzaj>
    <derivirana_varijabla naziv="DomainObject.Predmet.ProtuStrankaListNazivFormatedOIB_1">
      <item>GUD-VLAK PROJEKT d.o.o. za poslovanje nekretninama, OIB 38552643243</item>
    </derivirana_varijabla>
  </DomainObject.Predmet.ProtuStrankaListNazivFormatedOIB>
  <DomainObject.Predmet.OstaliListFormated>
    <izvorni_sadrzaj>
      <item>Alma Klepac</item>
      <item>IVAN TOMINOV</item>
    </izvorni_sadrzaj>
    <derivirana_varijabla naziv="DomainObject.Predmet.OstaliListFormated_1">
      <item>Alma Klepac</item>
      <item>IVAN TOMINOV</item>
    </derivirana_varijabla>
  </DomainObject.Predmet.OstaliListFormated>
  <DomainObject.Predmet.OstaliListFormatedOIB>
    <izvorni_sadrzaj>
      <item>Alma Klepac, OIB 20525854329</item>
      <item>IVAN TOMINOV</item>
    </izvorni_sadrzaj>
    <derivirana_varijabla naziv="DomainObject.Predmet.OstaliListFormatedOIB_1">
      <item>Alma Klepac, OIB 20525854329</item>
      <item>IVAN TOMINOV</item>
    </derivirana_varijabla>
  </DomainObject.Predmet.OstaliListFormatedOIB>
  <DomainObject.Predmet.OstaliListFormatedWithAdress>
    <izvorni_sadrzaj>
      <item>Alma Klepac, Drage Gervaisa 4, 10000 Zagreb</item>
      <item>IVAN TOMINOV, LUKA POKUSKA 3A, 47000 Luka Pokupska</item>
    </izvorni_sadrzaj>
    <derivirana_varijabla naziv="DomainObject.Predmet.OstaliListFormatedWithAdress_1">
      <item>Alma Klepac, Drage Gervaisa 4, 10000 Zagreb</item>
      <item>IVAN TOMINOV, LUKA POKUSKA 3A, 47000 Luka Pokupska</item>
    </derivirana_varijabla>
  </DomainObject.Predmet.OstaliListFormatedWithAdress>
  <DomainObject.Predmet.OstaliListFormatedWithAdressOIB>
    <izvorni_sadrzaj>
      <item>Alma Klepac, OIB 20525854329, Drage Gervaisa 4, 10000 Zagreb</item>
      <item>IVAN TOMINOV, LUKA POKUSKA 3A, 47000 Luka Pokupska</item>
    </izvorni_sadrzaj>
    <derivirana_varijabla naziv="DomainObject.Predmet.OstaliListFormatedWithAdressOIB_1">
      <item>Alma Klepac, OIB 20525854329, Drage Gervaisa 4, 10000 Zagreb</item>
      <item>IVAN TOMINOV, LUKA POKUSKA 3A, 47000 Luka Pokupska</item>
    </derivirana_varijabla>
  </DomainObject.Predmet.OstaliListFormatedWithAdressOIB>
  <DomainObject.Predmet.OstaliListNazivFormated>
    <izvorni_sadrzaj>
      <item>Alma Klepac</item>
      <item>IVAN TOMINOV</item>
    </izvorni_sadrzaj>
    <derivirana_varijabla naziv="DomainObject.Predmet.OstaliListNazivFormated_1">
      <item>Alma Klepac</item>
      <item>IVAN TOMINOV</item>
    </derivirana_varijabla>
  </DomainObject.Predmet.OstaliListNazivFormated>
  <DomainObject.Predmet.OstaliListNazivFormatedOIB>
    <izvorni_sadrzaj>
      <item>Alma Klepac, OIB 20525854329</item>
      <item>IVAN TOMINOV</item>
    </izvorni_sadrzaj>
    <derivirana_varijabla naziv="DomainObject.Predmet.OstaliListNazivFormatedOIB_1">
      <item>Alma Klepac, OIB 20525854329</item>
      <item>IVAN TOMINOV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>St-231/2015-30</izvorni_sadrzaj>
    <derivirana_varijabla naziv="DomainObject.PoslovniBrojDokumenta_1">St-231/2015-30</derivirana_varijabla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GUD-VLAK PROJEKT d.o.o. za poslovanje nekretninama</izvorni_sadrzaj>
    <derivirana_varijabla naziv="DomainObject.Predmet.ProtustrankaIDrugi_1">GUD-VLAK PROJEKT d.o.o. za poslovanje nekretninama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GUD-VLAK PROJEKT d.o.o. za poslovanje nekretninama, OIB 38552643243, Slovenska 4, 10000 Zagreb</izvorni_sadrzaj>
    <derivirana_varijabla naziv="DomainObject.Predmet.ProtustrankaIDrugiAdressOIB_1">GUD-VLAK PROJEKT d.o.o. za poslovanje nekretninama, OIB 38552643243, Slovenska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GUD-VLAK PROJEKT d.o.o. za poslovanje nekretninama</item>
      <item>Alma Klepac</item>
      <item>IVAN TOMINOV</item>
    </izvorni_sadrzaj>
    <derivirana_varijabla naziv="DomainObject.Predmet.SudioniciListNaziv_1">
      <item>MINISTARSTVO FINANCIJA-POREZNA UPRAVA</item>
      <item>GUD-VLAK PROJEKT d.o.o. za poslovanje nekretninama</item>
      <item>Alma Klepac</item>
      <item>IVAN TOMINOV</item>
    </derivirana_varijabla>
  </DomainObject.Predmet.SudioniciListNaziv>
  <DomainObject.Predmet.SudioniciListAdressOIB>
    <izvorni_sadrzaj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</izvorni_sadrzaj>
    <derivirana_varijabla naziv="DomainObject.Predmet.SudioniciListAdressOIB_1"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B0E539-3371-46E0-9D66-2B1134C527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2057</properties:Characters>
  <properties:Lines>69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2015-11-03T12:48:00Z</cp:lastPrinted>
  <dcterms:modified xmlns:xsi="http://www.w3.org/2001/XMLSchema-instance" xsi:type="dcterms:W3CDTF">2015-11-03T12:48:00Z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St-231/2015-30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