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e581" w14:paraId="bfbe581" w:rsidRDefault="00B91BAA" w:rsidP="00B91BAA" w:rsidR="00723D92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4D4FD9">
        <w:t>1777</w:t>
      </w:r>
      <w:r>
        <w:t>/</w:t>
      </w:r>
      <w:r w:rsidR="00A32B2D">
        <w:t>16</w:t>
      </w:r>
      <w:r>
        <w:t>-</w:t>
      </w:r>
      <w:r w:rsidR="006E0B00">
        <w:t>5</w:t>
      </w:r>
    </w:p>
    <w:p w:rsidRDefault="001363C6" w:rsidP="00B91BAA" w:rsidR="00B91BAA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BAA" w:rsidP="00B91BAA" w:rsidR="00B91BAA" w:rsidRPr="00D21A2C"/>
    <w:p w:rsidRDefault="00B91BAA" w:rsidP="00B91BAA" w:rsidR="00B91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23D92" w:rsidP="00B91BAA" w:rsidR="00723D92">
      <w:pPr>
        <w:pStyle w:val="Tijeloteksta"/>
      </w:pPr>
    </w:p>
    <w:p w:rsidRDefault="00083CE5" w:rsidP="00723D92" w:rsidR="00083CE5" w:rsidRPr="00B91BAA">
      <w:pPr>
        <w:pStyle w:val="Tijeloteksta"/>
        <w:jc w:val="right"/>
      </w:pPr>
    </w:p>
    <w:p w:rsidRDefault="00F65B43" w:rsidP="00723D92" w:rsidR="00723D92">
      <w:pPr>
        <w:pStyle w:val="Tijeloteksta"/>
        <w:jc w:val="center"/>
        <w:rPr>
          <w:b/>
          <w:bCs/>
        </w:rPr>
      </w:pPr>
      <w:r w:rsidRPr="00B91BAA">
        <w:rPr>
          <w:bCs/>
        </w:rPr>
        <w:t>Z A K L J U Č A K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956241" w:rsidP="00723D92" w:rsidR="00956241">
      <w:pPr>
        <w:pStyle w:val="Tijeloteksta"/>
        <w:jc w:val="center"/>
        <w:rPr>
          <w:b/>
          <w:bCs/>
        </w:rPr>
      </w:pPr>
    </w:p>
    <w:p w:rsidRDefault="00723D92" w:rsidP="00723D92" w:rsidR="00723D92">
      <w:pPr>
        <w:pStyle w:val="Tijeloteksta"/>
      </w:pPr>
      <w:r>
        <w:tab/>
        <w:t>Trgovački sud u Osijeku, po</w:t>
      </w:r>
      <w:r w:rsidR="00024C80">
        <w:t xml:space="preserve"> sucu</w:t>
      </w:r>
      <w:r>
        <w:t xml:space="preserve"> Jadranki Herman</w:t>
      </w:r>
      <w:r w:rsidR="00024C80">
        <w:t>,</w:t>
      </w:r>
      <w:r w:rsidR="00F65B43">
        <w:t xml:space="preserve"> kao stečajnom sucu</w:t>
      </w:r>
      <w:r>
        <w:t xml:space="preserve">, </w:t>
      </w:r>
      <w:r w:rsidR="00024C80">
        <w:t xml:space="preserve">povodom prijedloga FINANCIJSKE AGENCIJE ZAGREB  Regionalni centar Osijek, Podružnica Osijek, Lorenza </w:t>
      </w:r>
      <w:proofErr w:type="spellStart"/>
      <w:r w:rsidR="00024C80">
        <w:t>Jegera</w:t>
      </w:r>
      <w:proofErr w:type="spellEnd"/>
      <w:r w:rsidR="00024C80">
        <w:t xml:space="preserve"> 3, za </w:t>
      </w:r>
      <w:r w:rsidR="00C81C0A">
        <w:t xml:space="preserve">otvaranje stečajnog </w:t>
      </w:r>
      <w:r w:rsidR="00F65B43">
        <w:t xml:space="preserve"> postupka nad du</w:t>
      </w:r>
      <w:r w:rsidR="00B659E8">
        <w:t>žnikom</w:t>
      </w:r>
      <w:r w:rsidR="00083CE5">
        <w:t xml:space="preserve"> </w:t>
      </w:r>
      <w:r w:rsidR="004D4FD9">
        <w:t xml:space="preserve">MONTMETAL LG j.d.o.o. za graditeljstvo, Našice, Josipa </w:t>
      </w:r>
      <w:proofErr w:type="spellStart"/>
      <w:r w:rsidR="004D4FD9">
        <w:t>Jurja</w:t>
      </w:r>
      <w:proofErr w:type="spellEnd"/>
      <w:r w:rsidR="004D4FD9">
        <w:t xml:space="preserve"> </w:t>
      </w:r>
      <w:proofErr w:type="spellStart"/>
      <w:r w:rsidR="004D4FD9">
        <w:t>Štrosmajera</w:t>
      </w:r>
      <w:proofErr w:type="spellEnd"/>
      <w:r w:rsidR="004D4FD9">
        <w:t xml:space="preserve"> 104, MBS 030157610, OIB 75196773160</w:t>
      </w:r>
      <w:r w:rsidR="00155B4B">
        <w:t xml:space="preserve">, dana </w:t>
      </w:r>
      <w:r w:rsidR="004D4FD9">
        <w:t>05</w:t>
      </w:r>
      <w:r w:rsidR="00155B4B">
        <w:t xml:space="preserve">. </w:t>
      </w:r>
      <w:r w:rsidR="004D4FD9">
        <w:t>srpnja</w:t>
      </w:r>
      <w:r w:rsidR="00155B4B">
        <w:t xml:space="preserve"> 201</w:t>
      </w:r>
      <w:r w:rsidR="00A32B2D">
        <w:t>6</w:t>
      </w:r>
      <w:r w:rsidR="00155B4B">
        <w:t xml:space="preserve">.                                       </w:t>
      </w:r>
    </w:p>
    <w:p w:rsidRDefault="00723D92" w:rsidP="00723D92" w:rsidR="00723D92">
      <w:pPr>
        <w:pStyle w:val="Tijeloteksta"/>
      </w:pPr>
    </w:p>
    <w:p w:rsidRDefault="00083CE5" w:rsidP="00723D92" w:rsidR="00083CE5">
      <w:pPr>
        <w:pStyle w:val="Tijeloteksta"/>
      </w:pPr>
    </w:p>
    <w:p w:rsidRDefault="00083CE5" w:rsidP="00723D92" w:rsidR="00723D92" w:rsidRPr="00155B4B">
      <w:pPr>
        <w:pStyle w:val="Tijeloteksta"/>
        <w:jc w:val="center"/>
        <w:rPr>
          <w:bCs/>
        </w:rPr>
      </w:pPr>
      <w:r w:rsidRPr="00155B4B">
        <w:rPr>
          <w:bCs/>
        </w:rPr>
        <w:t>z</w:t>
      </w:r>
      <w:r w:rsidR="00F65B43" w:rsidRPr="00155B4B">
        <w:rPr>
          <w:bCs/>
        </w:rPr>
        <w:t xml:space="preserve"> a k l j u č i o</w:t>
      </w:r>
      <w:r w:rsidR="00723D92" w:rsidRPr="00155B4B">
        <w:rPr>
          <w:bCs/>
        </w:rPr>
        <w:t xml:space="preserve">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083CE5" w:rsidP="00155B4B" w:rsidR="00083CE5">
      <w:pPr>
        <w:pStyle w:val="Tijeloteksta"/>
        <w:rPr>
          <w:b/>
          <w:bCs/>
        </w:rPr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>Poz</w:t>
      </w:r>
      <w:r w:rsidR="00F65B43">
        <w:t>iva se</w:t>
      </w:r>
      <w:r w:rsidR="00155B4B">
        <w:t xml:space="preserve"> osoba ovlaštena za zastupanje dužnika  </w:t>
      </w:r>
      <w:r w:rsidR="004D4FD9">
        <w:t xml:space="preserve">Željko </w:t>
      </w:r>
      <w:proofErr w:type="spellStart"/>
      <w:r w:rsidR="004D4FD9">
        <w:t>Gvozdić</w:t>
      </w:r>
      <w:proofErr w:type="spellEnd"/>
      <w:r w:rsidR="004D4FD9">
        <w:t>, Našice, Ivana Gundulića 3, OIB: 14509922952</w:t>
      </w:r>
      <w:r w:rsidR="00916222">
        <w:t>,</w:t>
      </w:r>
      <w:r w:rsidR="00155B4B">
        <w:t xml:space="preserve"> da u roku 8 (osam) dana uplati:</w:t>
      </w:r>
    </w:p>
    <w:p w:rsidRDefault="00155B4B" w:rsidP="00155B4B" w:rsidR="00155B4B">
      <w:pPr>
        <w:pStyle w:val="Tijeloteksta"/>
        <w:numPr>
          <w:ilvl w:val="0"/>
          <w:numId w:val="8"/>
        </w:numPr>
      </w:pPr>
      <w:r>
        <w:t xml:space="preserve">predujam od 1.000,00 kn </w:t>
      </w:r>
      <w:r w:rsidR="00FF6133">
        <w:t>u Fond za namirenje troškova stečajnog postupka na žiro račun Trgovačkog suda u Osijeku broj HR31 2390 0011 3000 0020 0 s pozivom na  broj HR05 8500,</w:t>
      </w:r>
    </w:p>
    <w:p w:rsidRDefault="00FF6133" w:rsidP="00155B4B" w:rsidR="00FF6133">
      <w:pPr>
        <w:pStyle w:val="Tijeloteksta"/>
        <w:numPr>
          <w:ilvl w:val="0"/>
          <w:numId w:val="8"/>
        </w:numPr>
      </w:pPr>
      <w:r>
        <w:t>dodatni iznos predujma u iznosu od 3.</w:t>
      </w:r>
      <w:r w:rsidR="004D4FD9">
        <w:t>5</w:t>
      </w:r>
      <w:r>
        <w:t>00,00 kn na žiro račun Trgovačkog suda u Osijeku broj HR31 2390 0011 3000 0020 0 s pozivom na  broj HR05 272-</w:t>
      </w:r>
      <w:r w:rsidR="004D4FD9">
        <w:t>1777</w:t>
      </w:r>
      <w:r>
        <w:t>-201</w:t>
      </w:r>
      <w:r w:rsidR="00A32B2D">
        <w:t>6</w:t>
      </w:r>
      <w:r>
        <w:t>,</w:t>
      </w:r>
    </w:p>
    <w:p w:rsidRDefault="00FF6133" w:rsidP="00FF6133" w:rsidR="00FF6133">
      <w:pPr>
        <w:pStyle w:val="Tijeloteksta"/>
        <w:ind w:left="720"/>
      </w:pPr>
      <w:r>
        <w:t>te po izvršenim uplatama dostavi dokaze u spis.</w:t>
      </w:r>
    </w:p>
    <w:p w:rsidRDefault="00FF6133" w:rsidP="00FF6133" w:rsidR="00FF6133">
      <w:pPr>
        <w:pStyle w:val="Tijeloteksta"/>
        <w:ind w:left="720"/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 xml:space="preserve">Ako osoba iz točke 1. izreke ovog rješenja </w:t>
      </w:r>
      <w:r w:rsidR="009A14C7">
        <w:t xml:space="preserve">ne plati predujam u propisanom roku isti će se naplatiti primjenom pravila o prisilnoj naplati novčane kazne u parničnom postupku .                                                </w:t>
      </w:r>
    </w:p>
    <w:p w:rsidRDefault="00F65B43" w:rsidP="00F65B43" w:rsidR="00F65B43">
      <w:pPr>
        <w:pStyle w:val="Tijeloteksta"/>
      </w:pPr>
    </w:p>
    <w:p w:rsidRDefault="00C1370F" w:rsidP="00F65B43" w:rsidR="00C1370F">
      <w:pPr>
        <w:pStyle w:val="Tijeloteksta"/>
      </w:pPr>
    </w:p>
    <w:p w:rsidRDefault="00F65B43" w:rsidP="00F65B43" w:rsidR="00F65B43" w:rsidRPr="009A14C7">
      <w:pPr>
        <w:pStyle w:val="Tijeloteksta"/>
        <w:jc w:val="center"/>
      </w:pPr>
      <w:r w:rsidRPr="009A14C7">
        <w:t>Obrazloženje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C1370F" w:rsidP="00723D92" w:rsidR="00C1370F">
      <w:pPr>
        <w:pStyle w:val="Tijeloteksta"/>
        <w:rPr>
          <w:b/>
          <w:bCs/>
        </w:rPr>
      </w:pPr>
    </w:p>
    <w:p w:rsidRDefault="00F65B43" w:rsidP="00723D92" w:rsidR="00F65B43">
      <w:pPr>
        <w:pStyle w:val="Tijeloteksta"/>
        <w:rPr>
          <w:b/>
          <w:bCs/>
        </w:rPr>
      </w:pPr>
    </w:p>
    <w:p w:rsidRDefault="00C81C0A" w:rsidP="00F65B43" w:rsidR="009A14C7">
      <w:pPr>
        <w:pStyle w:val="Tijeloteksta"/>
      </w:pPr>
      <w:r>
        <w:rPr>
          <w:bCs/>
        </w:rPr>
        <w:tab/>
        <w:t xml:space="preserve">Predlagatelj </w:t>
      </w:r>
      <w:r w:rsidR="009A14C7">
        <w:rPr>
          <w:bCs/>
        </w:rPr>
        <w:t xml:space="preserve">FINA je dana </w:t>
      </w:r>
      <w:r w:rsidR="004D4FD9">
        <w:rPr>
          <w:bCs/>
        </w:rPr>
        <w:t>31</w:t>
      </w:r>
      <w:r w:rsidR="009A14C7">
        <w:rPr>
          <w:bCs/>
        </w:rPr>
        <w:t xml:space="preserve">. </w:t>
      </w:r>
      <w:r w:rsidR="00916222">
        <w:rPr>
          <w:bCs/>
        </w:rPr>
        <w:t>svibnja</w:t>
      </w:r>
      <w:r w:rsidR="009A14C7">
        <w:rPr>
          <w:bCs/>
        </w:rPr>
        <w:t xml:space="preserve"> 201</w:t>
      </w:r>
      <w:r w:rsidR="00A32B2D">
        <w:rPr>
          <w:bCs/>
        </w:rPr>
        <w:t>6</w:t>
      </w:r>
      <w:r w:rsidR="009A14C7">
        <w:rPr>
          <w:bCs/>
        </w:rPr>
        <w:t xml:space="preserve">. podnijela ovom sudu prijedlog za pokretanje stečajnog postupka nad dužnikom </w:t>
      </w:r>
      <w:r w:rsidR="004D4FD9">
        <w:t xml:space="preserve">MONTMETAL LG j.d.o.o. za graditeljstvo, Našice, Josipa </w:t>
      </w:r>
      <w:proofErr w:type="spellStart"/>
      <w:r w:rsidR="004D4FD9">
        <w:t>Jurja</w:t>
      </w:r>
      <w:proofErr w:type="spellEnd"/>
      <w:r w:rsidR="004D4FD9">
        <w:t xml:space="preserve"> </w:t>
      </w:r>
      <w:proofErr w:type="spellStart"/>
      <w:r w:rsidR="004D4FD9">
        <w:t>Štrosmajera</w:t>
      </w:r>
      <w:proofErr w:type="spellEnd"/>
      <w:r w:rsidR="004D4FD9">
        <w:t xml:space="preserve"> 104, MBS 030157610, OIB 75196773160</w:t>
      </w:r>
      <w:r w:rsidR="00916222">
        <w:t>,</w:t>
      </w:r>
      <w:r w:rsidR="009A14C7">
        <w:t xml:space="preserve"> temeljem odredbe članka 110. stav 1. Stečajnog zakona (Narodne novine 71/15) .</w:t>
      </w:r>
    </w:p>
    <w:p w:rsidRDefault="004D4FD9" w:rsidP="00F65B43" w:rsidR="009A14C7">
      <w:pPr>
        <w:pStyle w:val="Tijeloteksta"/>
      </w:pPr>
      <w:r>
        <w:t xml:space="preserve"> </w:t>
      </w:r>
    </w:p>
    <w:p w:rsidRDefault="009A14C7" w:rsidP="00F65B43" w:rsidR="00E52CF9">
      <w:pPr>
        <w:pStyle w:val="Tijeloteksta"/>
      </w:pPr>
      <w:r>
        <w:tab/>
        <w:t xml:space="preserve">U prijedlogu navodi da na dan </w:t>
      </w:r>
      <w:r w:rsidR="004D4FD9">
        <w:t>27</w:t>
      </w:r>
      <w:r>
        <w:t xml:space="preserve">. </w:t>
      </w:r>
      <w:r w:rsidR="004D4FD9">
        <w:t>svibnja</w:t>
      </w:r>
      <w:r>
        <w:t xml:space="preserve"> 201</w:t>
      </w:r>
      <w:r w:rsidR="004D4FD9">
        <w:t>6</w:t>
      </w:r>
      <w:r>
        <w:t xml:space="preserve">. dužnik u Očevidniku redoslijeda osnova za plaćanje ima evidentirane neizvršene osnove za plaćanje u ukupnom iznosu od </w:t>
      </w:r>
    </w:p>
    <w:p w:rsidRDefault="00E52CF9" w:rsidP="00F65B43" w:rsidR="00E52CF9">
      <w:pPr>
        <w:pStyle w:val="Tijeloteksta"/>
      </w:pPr>
    </w:p>
    <w:p w:rsidRDefault="00E52CF9" w:rsidP="00F65B43" w:rsidR="00E52CF9">
      <w:pPr>
        <w:pStyle w:val="Tijeloteksta"/>
      </w:pPr>
    </w:p>
    <w:p w:rsidRDefault="00E52CF9" w:rsidP="00E52CF9" w:rsidR="00E52CF9">
      <w:pPr>
        <w:pStyle w:val="Tijeloteksta"/>
        <w:jc w:val="center"/>
      </w:pPr>
      <w:r>
        <w:lastRenderedPageBreak/>
        <w:t>2</w:t>
      </w:r>
    </w:p>
    <w:p w:rsidRDefault="00E52CF9" w:rsidP="00E52CF9" w:rsidR="00E52CF9">
      <w:pPr>
        <w:pStyle w:val="Tijeloteksta"/>
        <w:ind w:left="708"/>
        <w:jc w:val="right"/>
      </w:pPr>
      <w:r>
        <w:t>13 St-</w:t>
      </w:r>
      <w:r w:rsidR="004D4FD9">
        <w:t>1777</w:t>
      </w:r>
      <w:r>
        <w:t>/16-5</w:t>
      </w:r>
    </w:p>
    <w:p w:rsidRDefault="00E52CF9" w:rsidP="00E52CF9" w:rsidR="00E52CF9">
      <w:pPr>
        <w:pStyle w:val="Tijeloteksta"/>
        <w:jc w:val="center"/>
      </w:pPr>
    </w:p>
    <w:p w:rsidRDefault="00E52CF9" w:rsidP="00F65B43" w:rsidR="00E52CF9">
      <w:pPr>
        <w:pStyle w:val="Tijeloteksta"/>
      </w:pPr>
    </w:p>
    <w:p w:rsidRDefault="00E52CF9" w:rsidP="00F65B43" w:rsidR="00E52CF9">
      <w:pPr>
        <w:pStyle w:val="Tijeloteksta"/>
      </w:pPr>
    </w:p>
    <w:p w:rsidRDefault="004D4FD9" w:rsidP="00F65B43" w:rsidR="009A14C7">
      <w:pPr>
        <w:pStyle w:val="Tijeloteksta"/>
      </w:pPr>
      <w:r>
        <w:t>214.254,53</w:t>
      </w:r>
      <w:r w:rsidR="009A14C7">
        <w:t xml:space="preserve"> kn, u koji iznos je uračunata i kamata i naknada FINE za provedbe ovrhe na novčanim sredstvima dužnika. Nadalje navodi da dužnik ima </w:t>
      </w:r>
      <w:r>
        <w:t>1</w:t>
      </w:r>
      <w:r w:rsidR="009A14C7">
        <w:t xml:space="preserve"> </w:t>
      </w:r>
      <w:r w:rsidR="00916222">
        <w:t>zaposlen</w:t>
      </w:r>
      <w:r>
        <w:t>og</w:t>
      </w:r>
      <w:r w:rsidR="009A14C7">
        <w:t xml:space="preserve"> radnika.</w:t>
      </w:r>
    </w:p>
    <w:p w:rsidRDefault="00FC153F" w:rsidP="00F65B43" w:rsidR="00FC153F">
      <w:pPr>
        <w:pStyle w:val="Tijeloteksta"/>
      </w:pPr>
    </w:p>
    <w:p w:rsidRDefault="009A14C7" w:rsidP="00F65B43" w:rsidR="009A14C7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4D4FD9">
        <w:t>27</w:t>
      </w:r>
      <w:r w:rsidR="006E0B00">
        <w:t>.</w:t>
      </w:r>
      <w:r>
        <w:t xml:space="preserve"> </w:t>
      </w:r>
      <w:r w:rsidR="00916222">
        <w:t>svibnja</w:t>
      </w:r>
      <w:r>
        <w:t xml:space="preserve"> 201</w:t>
      </w:r>
      <w:r w:rsidR="00A32B2D">
        <w:t>6</w:t>
      </w:r>
      <w:r>
        <w:t xml:space="preserve">., te navodi da na temelju članka 112. stav 5. Stečajnog zakona dužnik na dan </w:t>
      </w:r>
      <w:r w:rsidR="004D4FD9">
        <w:t>27</w:t>
      </w:r>
      <w:r>
        <w:t xml:space="preserve">. </w:t>
      </w:r>
      <w:r w:rsidR="00916222">
        <w:t>svibnja</w:t>
      </w:r>
      <w:r>
        <w:t xml:space="preserve"> 201</w:t>
      </w:r>
      <w:r w:rsidR="00A32B2D">
        <w:t>6</w:t>
      </w:r>
      <w:r>
        <w:t xml:space="preserve">. na ime predujma za namirenje troškova stečajnog postupka ima zaplijenjena novčana sredstva u iznosu od 0,00 kn. </w:t>
      </w:r>
    </w:p>
    <w:p w:rsidRDefault="00A10C19" w:rsidP="00F65B43" w:rsidR="00A10C19">
      <w:pPr>
        <w:pStyle w:val="Tijeloteksta"/>
        <w:rPr>
          <w:bCs/>
        </w:rPr>
      </w:pPr>
    </w:p>
    <w:p w:rsidRDefault="00A10C19" w:rsidP="00F65B43" w:rsidR="00A10C19">
      <w:pPr>
        <w:pStyle w:val="Tijeloteksta"/>
        <w:rPr>
          <w:bCs/>
        </w:rPr>
      </w:pPr>
      <w:r>
        <w:rPr>
          <w:bCs/>
        </w:rPr>
        <w:tab/>
      </w:r>
      <w:r w:rsidR="009A14C7">
        <w:rPr>
          <w:bCs/>
        </w:rPr>
        <w:t xml:space="preserve">Sud je utvrdio da je predlagatelj ovlašten za podnošenje predmetnog prijedloga </w:t>
      </w:r>
      <w:r w:rsidR="00FC153F">
        <w:rPr>
          <w:bCs/>
        </w:rPr>
        <w:t xml:space="preserve">temeljem odredbe članka 110. stav 2. Stečajnog zakona, a kako bi sud mogao nastaviti postupak potrebno je osigurati novčana sredstva za namirenje troškova stečajnog postupka, te je slijedom navedenog odlučio kao u izreci temeljem odredbe članka 113. i članka 114. Stečajnog zakona. </w:t>
      </w:r>
    </w:p>
    <w:p w:rsidRDefault="00A10C19" w:rsidP="00F65B43" w:rsidR="00A10C19" w:rsidRPr="00F65B43">
      <w:pPr>
        <w:pStyle w:val="Tijeloteksta"/>
        <w:rPr>
          <w:bCs/>
        </w:rPr>
      </w:pPr>
      <w:r>
        <w:rPr>
          <w:bCs/>
        </w:rPr>
        <w:tab/>
      </w:r>
    </w:p>
    <w:p w:rsidRDefault="00723D92" w:rsidP="00723D92" w:rsidR="00723D92">
      <w:pPr>
        <w:pStyle w:val="Tijeloteksta"/>
        <w:ind w:left="360"/>
        <w:jc w:val="left"/>
      </w:pPr>
    </w:p>
    <w:p w:rsidRDefault="00F65B43" w:rsidP="00723D92" w:rsidR="00723D92">
      <w:pPr>
        <w:pStyle w:val="Tijeloteksta"/>
        <w:ind w:left="360"/>
        <w:jc w:val="center"/>
      </w:pPr>
      <w:r>
        <w:t>U Osijeku</w:t>
      </w:r>
      <w:r w:rsidR="00083CE5">
        <w:t xml:space="preserve"> </w:t>
      </w:r>
      <w:r w:rsidR="004D4FD9">
        <w:t>05</w:t>
      </w:r>
      <w:r w:rsidR="00FC153F">
        <w:t xml:space="preserve">. </w:t>
      </w:r>
      <w:r w:rsidR="004D4FD9">
        <w:t>srpnja</w:t>
      </w:r>
      <w:r w:rsidR="00FC153F">
        <w:t xml:space="preserve"> 201</w:t>
      </w:r>
      <w:r w:rsidR="00A32B2D">
        <w:t>6</w:t>
      </w:r>
      <w:r w:rsidR="00FC153F">
        <w:t xml:space="preserve">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23D92" w:rsidR="00723D92">
      <w:pPr>
        <w:pStyle w:val="Tijeloteksta"/>
        <w:ind w:left="360"/>
        <w:jc w:val="center"/>
      </w:pPr>
    </w:p>
    <w:p w:rsidRDefault="00723D92" w:rsidP="00083CE5" w:rsidR="00723D92">
      <w:pPr>
        <w:pStyle w:val="Tijeloteksta"/>
        <w:jc w:val="left"/>
      </w:pPr>
      <w:r>
        <w:t>Zapisničar</w:t>
      </w:r>
    </w:p>
    <w:p w:rsidRDefault="00A32B2D" w:rsidP="00083CE5" w:rsidR="00723D92">
      <w:pPr>
        <w:pStyle w:val="Tijeloteksta"/>
        <w:jc w:val="left"/>
      </w:pPr>
      <w:r>
        <w:t>Snježana Markotić Jurić</w:t>
      </w: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  <w:r w:rsidR="00083CE5">
        <w:t xml:space="preserve"> </w:t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10C19">
        <w:tab/>
        <w:t xml:space="preserve">   </w:t>
      </w:r>
      <w:r w:rsidR="00083CE5">
        <w:t xml:space="preserve">  </w:t>
      </w:r>
      <w:r w:rsidR="00A10C19">
        <w:t xml:space="preserve"> </w:t>
      </w:r>
      <w:r>
        <w:t>Jadranka Herman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A10C19" w:rsidP="00083CE5" w:rsidR="00723D92">
      <w:pPr>
        <w:pStyle w:val="Tijeloteksta"/>
        <w:jc w:val="left"/>
      </w:pPr>
      <w:r>
        <w:t>UPUTA O PRAVNOM LIJEKU:</w:t>
      </w:r>
    </w:p>
    <w:p w:rsidRDefault="00AE7F6B" w:rsidP="00AE7F6B" w:rsidR="00AE7F6B">
      <w:r>
        <w:t xml:space="preserve">Protiv zaključka nije dopušten pravni lijek  (članak 19. stav 7. Stečajnog zakona). 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4D4FD9" w:rsidP="006E0B00" w:rsidR="004D4FD9">
      <w:pPr>
        <w:numPr>
          <w:ilvl w:val="0"/>
          <w:numId w:val="11"/>
        </w:numPr>
      </w:pPr>
      <w:r>
        <w:t xml:space="preserve">Željko </w:t>
      </w:r>
      <w:proofErr w:type="spellStart"/>
      <w:r>
        <w:t>Gvozdić</w:t>
      </w:r>
      <w:proofErr w:type="spellEnd"/>
      <w:r>
        <w:t>, Našice, Ivana Gundulića 3</w:t>
      </w:r>
    </w:p>
    <w:p w:rsidRDefault="006E0B00" w:rsidP="006E0B00" w:rsidR="006E0B00">
      <w:pPr>
        <w:numPr>
          <w:ilvl w:val="0"/>
          <w:numId w:val="11"/>
        </w:numPr>
      </w:pPr>
      <w:r>
        <w:t xml:space="preserve">K </w:t>
      </w:r>
      <w:r w:rsidR="004D4FD9">
        <w:t>22/7</w:t>
      </w:r>
    </w:p>
    <w:p w:rsidRDefault="007A4540" w:rsidR="007A4540"/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B44119"/>
    <w:multiLevelType w:val="hybridMultilevel"/>
    <w:tmpl w:val="5E463068"/>
    <w:lvl w:tplc="4BBCC3C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DBA1A49"/>
    <w:multiLevelType w:val="hybridMultilevel"/>
    <w:tmpl w:val="1BD04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5EA"/>
    <w:rsid w:val="00077C9D"/>
    <w:rsid w:val="00083CE5"/>
    <w:rsid w:val="00091B4B"/>
    <w:rsid w:val="000E762A"/>
    <w:rsid w:val="00102060"/>
    <w:rsid w:val="001363C6"/>
    <w:rsid w:val="001437B2"/>
    <w:rsid w:val="00155B4B"/>
    <w:rsid w:val="00173F18"/>
    <w:rsid w:val="001C73F4"/>
    <w:rsid w:val="001C7F1E"/>
    <w:rsid w:val="001E375C"/>
    <w:rsid w:val="00267D26"/>
    <w:rsid w:val="0029573A"/>
    <w:rsid w:val="002A2AF5"/>
    <w:rsid w:val="002D2610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4FD9"/>
    <w:rsid w:val="004D5A26"/>
    <w:rsid w:val="004E466C"/>
    <w:rsid w:val="004F5FE8"/>
    <w:rsid w:val="0053545A"/>
    <w:rsid w:val="005437AE"/>
    <w:rsid w:val="00550133"/>
    <w:rsid w:val="00556098"/>
    <w:rsid w:val="005931E7"/>
    <w:rsid w:val="0059500E"/>
    <w:rsid w:val="005B59B6"/>
    <w:rsid w:val="005D7EC1"/>
    <w:rsid w:val="005E0CFB"/>
    <w:rsid w:val="005F3B49"/>
    <w:rsid w:val="00632865"/>
    <w:rsid w:val="00652724"/>
    <w:rsid w:val="0069656A"/>
    <w:rsid w:val="006E0B00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384"/>
    <w:rsid w:val="00860129"/>
    <w:rsid w:val="00875548"/>
    <w:rsid w:val="008A66B9"/>
    <w:rsid w:val="008D3E2B"/>
    <w:rsid w:val="00901EF5"/>
    <w:rsid w:val="00916222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32B2D"/>
    <w:rsid w:val="00A46436"/>
    <w:rsid w:val="00AA6B6E"/>
    <w:rsid w:val="00AE7F6B"/>
    <w:rsid w:val="00B24B41"/>
    <w:rsid w:val="00B659E8"/>
    <w:rsid w:val="00B82540"/>
    <w:rsid w:val="00B91BAA"/>
    <w:rsid w:val="00B95B20"/>
    <w:rsid w:val="00BE33FF"/>
    <w:rsid w:val="00C1370F"/>
    <w:rsid w:val="00C2016D"/>
    <w:rsid w:val="00C81C0A"/>
    <w:rsid w:val="00CA01EF"/>
    <w:rsid w:val="00D022CE"/>
    <w:rsid w:val="00D24D2F"/>
    <w:rsid w:val="00D97782"/>
    <w:rsid w:val="00DA4636"/>
    <w:rsid w:val="00DA6482"/>
    <w:rsid w:val="00E23AF8"/>
    <w:rsid w:val="00E52CF9"/>
    <w:rsid w:val="00E60C19"/>
    <w:rsid w:val="00E96356"/>
    <w:rsid w:val="00EA028A"/>
    <w:rsid w:val="00ED4C16"/>
    <w:rsid w:val="00F46E60"/>
    <w:rsid w:val="00F65B43"/>
    <w:rsid w:val="00F73514"/>
    <w:rsid w:val="00F82537"/>
    <w:rsid w:val="00F83779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6E0B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E0B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0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6E0B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E0B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0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16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MONTMETAL LG jednostavno društvo s ograničenom odgovornošću za graditeljstvo</izvorni_sadrzaj>
    <derivirana_varijabla naziv="DomainObject.Predmet.ProtustrankaFormated_1">  MONTMETAL LG jednostavno društvo s ograničenom odgovornošću za graditeljstvo</derivirana_varijabla>
  </DomainObject.Predmet.ProtustrankaFormated>
  <DomainObject.Predmet.ProtustrankaFormatedOIB>
    <izvorni_sadrzaj>  MONTMETAL LG jednostavno društvo s ograničenom odgovornošću za graditeljstvo, OIB 75196773160</izvorni_sadrzaj>
    <derivirana_varijabla naziv="DomainObject.Predmet.ProtustrankaFormatedOIB_1">  MONTMETAL LG jednostavno društvo s ograničenom odgovornošću za graditeljstvo, OIB 75196773160</derivirana_varijabla>
  </DomainObject.Predmet.ProtustrankaFormatedOIB>
  <DomainObject.Predmet.ProtustrankaFormatedWithAdress>
    <izvorni_sadrzaj> MONTMETAL LG jednostavno društvo s ograničenom odgovornošću za graditeljstvo, Josipa Jurja Štrosmajera 104, 31500 Našice</izvorni_sadrzaj>
    <derivirana_varijabla naziv="DomainObject.Predmet.ProtustrankaFormatedWithAdress_1"> MONTMETAL LG jednostavno društvo s ograničenom odgovornošću za graditeljstvo, Josipa Jurja Štrosmajera 104, 31500 Našice</derivirana_varijabla>
  </DomainObject.Predmet.ProtustrankaFormatedWithAdress>
  <DomainObject.Predmet.ProtustrankaFormatedWithAdressOIB>
    <izvorni_sadrzaj> MONTMETAL LG jednostavno društvo s ograničenom odgovornošću za graditeljstvo, OIB 75196773160, Josipa Jurja Štrosmajera 104, 31500 Našice</izvorni_sadrzaj>
    <derivirana_varijabla naziv="DomainObject.Predmet.ProtustrankaFormatedWithAdressOIB_1"> MONTMETAL LG jednostavno društvo s ograničenom odgovornošću za graditeljstvo, OIB 75196773160, Josipa Jurja Štrosmajera 104, 31500 Našice</derivirana_varijabla>
  </DomainObject.Predmet.ProtustrankaFormatedWithAdressOIB>
  <DomainObject.Predmet.ProtustrankaWithAdress>
    <izvorni_sadrzaj>MONTMETAL LG jednostavno društvo s ograničenom odgovornošću za graditeljstvo Josipa Jurja Štrosmajera 104, 31500 Našice</izvorni_sadrzaj>
    <derivirana_varijabla naziv="DomainObject.Predmet.ProtustrankaWithAdress_1">MONTMETAL LG jednostavno društvo s ograničenom odgovornošću za graditeljstvo Josipa Jurja Štrosmajera 104, 31500 Našice</derivirana_varijabla>
  </DomainObject.Predmet.ProtustrankaWithAdress>
  <DomainObject.Predmet.ProtustrankaWithAdressOIB>
    <izvorni_sadrzaj>MONTMETAL LG jednostavno društvo s ograničenom odgovornošću za graditeljstvo, OIB 75196773160, Josipa Jurja Štrosmajera 104, 31500 Našice</izvorni_sadrzaj>
    <derivirana_varijabla naziv="DomainObject.Predmet.ProtustrankaWithAdressOIB_1">MONTMETAL LG jednostavno društvo s ograničenom odgovornošću za graditeljstvo, OIB 75196773160, Josipa Jurja Štrosmajera 104, 31500 Našice</derivirana_varijabla>
  </DomainObject.Predmet.ProtustrankaWithAdressOIB>
  <DomainObject.Predmet.ProtustrankaNazivFormated>
    <izvorni_sadrzaj>MONTMETAL LG jednostavno društvo s ograničenom odgovornošću za graditeljstvo</izvorni_sadrzaj>
    <derivirana_varijabla naziv="DomainObject.Predmet.ProtustrankaNazivFormated_1">MONTMETAL LG jednostavno društvo s ograničenom odgovornošću za graditeljstvo</derivirana_varijabla>
  </DomainObject.Predmet.ProtustrankaNazivFormated>
  <DomainObject.Predmet.ProtustrankaNazivFormatedOIB>
    <izvorni_sadrzaj>MONTMETAL LG jednostavno društvo s ograničenom odgovornošću za graditeljstvo, OIB 75196773160</izvorni_sadrzaj>
    <derivirana_varijabla naziv="DomainObject.Predmet.ProtustrankaNazivFormatedOIB_1">MONTMETAL LG jednostavno društvo s ograničenom odgovornošću za graditeljstvo, OIB 75196773160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MONTMETAL LG jednostavno društvo s ograničenom odgovornošću za graditeljstvo</item>
    </izvorni_sadrzaj>
    <derivirana_varijabla naziv="DomainObject.Predmet.ProtuStrankaListFormated_1">
      <item>MONTMETAL LG jednostavno društvo s ograničenom odgovornošću za graditeljstvo</item>
    </derivirana_varijabla>
  </DomainObject.Predmet.ProtuStrankaListFormated>
  <DomainObject.Predmet.ProtuStrankaListFormatedOIB>
    <izvorni_sadrzaj>
      <item>MONTMETAL LG jednostavno društvo s ograničenom odgovornošću za graditeljstvo, OIB 75196773160</item>
    </izvorni_sadrzaj>
    <derivirana_varijabla naziv="DomainObject.Predmet.ProtuStrankaListFormatedOIB_1">
      <item>MONTMETAL LG jednostavno društvo s ograničenom odgovornošću za graditeljstvo, OIB 75196773160</item>
    </derivirana_varijabla>
  </DomainObject.Predmet.ProtuStrankaListFormatedOIB>
  <DomainObject.Predmet.ProtuStrankaListFormatedWithAdress>
    <izvorni_sadrzaj>
      <item>MONTMETAL LG jednostavno društvo s ograničenom odgovornošću za graditeljstvo, Josipa Jurja Štrosmajera 104, 31500 Našice</item>
    </izvorni_sadrzaj>
    <derivirana_varijabla naziv="DomainObject.Predmet.ProtuStrankaListFormatedWithAdress_1">
      <item>MONTMETAL LG jednostavno društvo s ograničenom odgovornošću za graditeljstvo, Josipa Jurja Štrosmajera 104, 31500 Našice</item>
    </derivirana_varijabla>
  </DomainObject.Predmet.ProtuStrankaListFormatedWithAdress>
  <DomainObject.Predmet.ProtuStrankaListFormatedWithAdressOIB>
    <izvorni_sadrzaj>
      <item>MONTMETAL LG jednostavno društvo s ograničenom odgovornošću za graditeljstvo, OIB 75196773160, Josipa Jurja Štrosmajera 104, 31500 Našice</item>
    </izvorni_sadrzaj>
    <derivirana_varijabla naziv="DomainObject.Predmet.ProtuStrankaListFormatedWithAdressOIB_1">
      <item>MONTMETAL LG jednostavno društvo s ograničenom odgovornošću za graditeljstvo, OIB 75196773160, Josipa Jurja Štrosmajera 104, 31500 Našice</item>
    </derivirana_varijabla>
  </DomainObject.Predmet.ProtuStrankaListFormatedWithAdressOIB>
  <DomainObject.Predmet.ProtuStrankaListNazivFormated>
    <izvorni_sadrzaj>
      <item>MONTMETAL LG jednostavno društvo s ograničenom odgovornošću za graditeljstvo</item>
    </izvorni_sadrzaj>
    <derivirana_varijabla naziv="DomainObject.Predmet.ProtuStrankaListNazivFormated_1">
      <item>MONTMETAL LG jednostavno društvo s ograničenom odgovornošću za graditeljstvo</item>
    </derivirana_varijabla>
  </DomainObject.Predmet.ProtuStrankaListNazivFormated>
  <DomainObject.Predmet.ProtuStrankaListNazivFormatedOIB>
    <izvorni_sadrzaj>
      <item>MONTMETAL LG jednostavno društvo s ograničenom odgovornošću za graditeljstvo, OIB 75196773160</item>
    </izvorni_sadrzaj>
    <derivirana_varijabla naziv="DomainObject.Predmet.ProtuStrankaListNazivFormatedOIB_1">
      <item>MONTMETAL LG jednostavno društvo s ograničenom odgovornošću za graditeljstvo, OIB 75196773160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MONTMETAL LG jednostavno društvo s ograničenom odgovornošću za graditeljstvo</izvorni_sadrzaj>
    <derivirana_varijabla naziv="DomainObject.Predmet.ProtustrankaIDrugi_1">MONTMETAL LG jednostavno društvo s ograničenom odgovornošću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MONTMETAL LG jednostavno društvo s ograničenom odgovornošću za graditeljstvo, OIB 75196773160, Josipa Jurja Štrosmajera 104, 31500 Našice</izvorni_sadrzaj>
    <derivirana_varijabla naziv="DomainObject.Predmet.ProtustrankaIDrugiAdressOIB_1">MONTMETAL LG jednostavno društvo s ograničenom odgovornošću za graditeljstvo, OIB 75196773160, Josipa Jurja Štrosmajera 104,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MONTMETAL LG jednostavno društvo s ograničenom odgovornošću za graditeljstvo</item>
    </izvorni_sadrzaj>
    <derivirana_varijabla naziv="DomainObject.Predmet.SudioniciListNaziv_1">
      <item>FINA RC OSIJEK</item>
      <item>MONTMETAL LG jednostavno društvo s ograničenom odgovornošću za graditeljstvo</item>
    </derivirana_varijabla>
  </DomainObject.Predmet.SudioniciListNaziv>
  <DomainObject.Predmet.SudioniciListAdressOIB>
    <izvorni_sadrzaj>
      <item>FINA RC OSIJEK, OIB 85821130368</item>
      <item>MONTMETAL LG jednostavno društvo s ograničenom odgovornošću za graditeljstvo, OIB 75196773160, Josipa Jurja Štrosmajera 104,31500 Našice</item>
    </izvorni_sadrzaj>
    <derivirana_varijabla naziv="DomainObject.Predmet.SudioniciListAdressOIB_1">
      <item>FINA RC OSIJEK, OIB 85821130368</item>
      <item>MONTMETAL LG jednostavno društvo s ograničenom odgovornošću za graditeljstvo, OIB 75196773160, Josipa Jurja Štrosmajera 104,31500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75196773160</item>
    </izvorni_sadrzaj>
    <derivirana_varijabla naziv="DomainObject.Predmet.SudioniciListNazivOIB_1">
      <item>, OIB 85821130368</item>
      <item>, OIB 75196773160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2306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2016-07-05T08:52:00Z</dcterms:created>
  <dc:creator>Korisnik</dc:creator>
  <cp:lastModifiedBy>Snježana Markotić Jurić</cp:lastModifiedBy>
  <cp:lastPrinted>2016-07-05T08:51:00Z</cp:lastPrinted>
  <dcterms:modified xmlns:xsi="http://www.w3.org/2001/XMLSchema-instance" xsi:type="dcterms:W3CDTF">2016-07-05T08:53:00Z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