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ec6f8" w14:paraId="b6ec6f8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0A145B">
        <w:t>408</w:t>
      </w:r>
      <w:r>
        <w:t>/1</w:t>
      </w:r>
      <w:r w:rsidR="000A145B">
        <w:t>6</w:t>
      </w:r>
      <w:r>
        <w:t>-</w:t>
      </w:r>
      <w:r w:rsidR="001459D2">
        <w:t>2</w:t>
      </w:r>
      <w:r w:rsidR="003C58FE">
        <w:t>1</w:t>
      </w:r>
      <w:r w:rsidR="001459D2">
        <w:t>0</w:t>
      </w:r>
    </w:p>
    <w:p w:rsidRDefault="00874D71" w:rsidP="00874D71" w:rsidR="00874D71">
      <w:r>
        <w:rPr>
          <w:rStyle w:val="Naglaeno"/>
        </w:rPr>
        <w:t xml:space="preserve">             </w:t>
      </w:r>
      <w:r w:rsidR="00B8672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251C30" w:rsidR="003A7EC8" w:rsidRPr="00251C3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251C30" w:rsidR="00304D4D" w:rsidRPr="00251C30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B54A69" w:rsidP="003A7EC8" w:rsidR="00B54A69">
      <w:pPr>
        <w:jc w:val="both"/>
      </w:pPr>
    </w:p>
    <w:p w:rsidRDefault="00EB6BC5" w:rsidP="00EB6BC5" w:rsidR="00EB6BC5">
      <w:pPr>
        <w:ind w:firstLine="720"/>
        <w:jc w:val="both"/>
      </w:pPr>
      <w:r w:rsidRPr="00373FD3">
        <w:t xml:space="preserve">Trgovački sud u Osijeku, po sucu mr. sc. Tihomiru Kovačeviću, kao stečajnom sucu, </w:t>
      </w:r>
      <w:r>
        <w:t>u</w:t>
      </w:r>
      <w:r w:rsidRPr="00611430">
        <w:t xml:space="preserve"> stečajno</w:t>
      </w:r>
      <w:r>
        <w:t>m</w:t>
      </w:r>
      <w:r w:rsidRPr="00611430">
        <w:t xml:space="preserve"> postupk</w:t>
      </w:r>
      <w:r>
        <w:t>u</w:t>
      </w:r>
      <w:r w:rsidRPr="00611430">
        <w:t xml:space="preserve"> nad dužnikom </w:t>
      </w:r>
      <w:r w:rsidR="000A145B" w:rsidRPr="000A145B">
        <w:t>DOMINUS d.o.o. za turizam, ugostiteljstvo, trgovinu i usluge u stečaju, Osijek, Županijska 17,  MBS 030056391, OIB 51673430521</w:t>
      </w:r>
      <w:r w:rsidRPr="000B1DB2">
        <w:t xml:space="preserve">, dana </w:t>
      </w:r>
      <w:r w:rsidR="00DC02F3">
        <w:t>1</w:t>
      </w:r>
      <w:r w:rsidR="001459D2">
        <w:t>2</w:t>
      </w:r>
      <w:r>
        <w:t>.</w:t>
      </w:r>
      <w:r w:rsidRPr="000B1DB2">
        <w:t xml:space="preserve"> </w:t>
      </w:r>
      <w:r w:rsidR="001459D2">
        <w:t>listopad</w:t>
      </w:r>
      <w:r>
        <w:t>a</w:t>
      </w:r>
      <w:r w:rsidRPr="000B1DB2">
        <w:t xml:space="preserve"> 201</w:t>
      </w:r>
      <w:r w:rsidR="003C58FE">
        <w:t>8</w:t>
      </w:r>
      <w:r w:rsidRPr="000B1DB2">
        <w:t>.</w:t>
      </w:r>
    </w:p>
    <w:p w:rsidRDefault="007F6FF1" w:rsidP="003A7EC8" w:rsidR="007F6FF1">
      <w:pPr>
        <w:jc w:val="both"/>
      </w:pPr>
    </w:p>
    <w:p w:rsidRDefault="003A7EC8" w:rsidP="003845E5" w:rsidR="007A67C1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7F6FF1" w:rsidP="003845E5" w:rsidR="007F6FF1" w:rsidRPr="00D53A3A">
      <w:pPr>
        <w:jc w:val="center"/>
        <w:rPr>
          <w:bCs/>
        </w:rPr>
      </w:pPr>
    </w:p>
    <w:p w:rsidRDefault="00071835" w:rsidP="003A7EC8" w:rsidR="00071835">
      <w:pPr>
        <w:jc w:val="both"/>
      </w:pPr>
    </w:p>
    <w:p w:rsidRDefault="0052008A" w:rsidP="00774893" w:rsidR="00881A85" w:rsidRPr="00AB5190">
      <w:pPr>
        <w:numPr>
          <w:ilvl w:val="0"/>
          <w:numId w:val="6"/>
        </w:numPr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1459D2">
        <w:t>IMETAK ŠKZ u likvidaciji, Županja, J.J. Strossmayera 7, OIB 65988520651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</w:t>
      </w:r>
      <w:r w:rsidR="00662158">
        <w:rPr>
          <w:lang w:eastAsia="zh-CN"/>
        </w:rPr>
        <w:t xml:space="preserve">u zk.ul.br. </w:t>
      </w:r>
      <w:r w:rsidR="00C047AD">
        <w:t>1319 k.o. Zmajevac I, kč.br. 1806, u naravi kuća i dvor, ukupne površine 232 m</w:t>
      </w:r>
      <w:r w:rsidR="00C047AD" w:rsidRPr="00D53171">
        <w:rPr>
          <w:vertAlign w:val="superscript"/>
        </w:rPr>
        <w:t>2</w:t>
      </w:r>
      <w:r w:rsidR="00881A85" w:rsidRPr="00662158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8D603B" w:rsidR="0025773B">
      <w:pPr>
        <w:pStyle w:val="Odlomakpopisa"/>
        <w:numPr>
          <w:ilvl w:val="0"/>
          <w:numId w:val="6"/>
        </w:numPr>
        <w:jc w:val="both"/>
      </w:pPr>
      <w:r>
        <w:t xml:space="preserve">Zemljišno-knjižnom odjelu Općinskog suda u </w:t>
      </w:r>
      <w:r w:rsidR="00410EA2">
        <w:t>Osijeku</w:t>
      </w:r>
      <w:r w:rsidR="00313969">
        <w:t xml:space="preserve"> zk odjel Beli Manastir</w:t>
      </w:r>
      <w:r>
        <w:t xml:space="preserve"> nalaže se prijenos prava vlasništva na nekretnin</w:t>
      </w:r>
      <w:r w:rsidR="00AF564D">
        <w:t>i</w:t>
      </w:r>
      <w:r>
        <w:t xml:space="preserve"> iz točke 1. ovoga zaključka, na kupca, kao i brisanje svih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442D3E" w:rsidP="00442D3E" w:rsidR="00442D3E">
      <w:pPr>
        <w:ind w:left="1785"/>
        <w:jc w:val="both"/>
      </w:pPr>
    </w:p>
    <w:p w:rsidRDefault="0016477D" w:rsidP="00874D71" w:rsidR="005F2261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4B135F" w:rsidP="004B135F" w:rsidR="004B135F">
      <w:pPr>
        <w:ind w:left="1418"/>
        <w:jc w:val="both"/>
      </w:pPr>
    </w:p>
    <w:p w:rsidRDefault="006734FC" w:rsidP="006734FC" w:rsidR="006734FC">
      <w:pPr>
        <w:ind w:left="1418"/>
        <w:jc w:val="both"/>
      </w:pPr>
      <w:r>
        <w:t xml:space="preserve">1. Vlasnički dio: 1/1   </w:t>
      </w:r>
    </w:p>
    <w:p w:rsidRDefault="006734FC" w:rsidP="006734FC" w:rsidR="006734FC">
      <w:pPr>
        <w:ind w:left="1418"/>
        <w:jc w:val="both"/>
      </w:pPr>
      <w:r>
        <w:t xml:space="preserve"> DOMINUS D.O.O. , OIB: 51673430521, OSIJEK, ŽUPANIJSKA 17   </w:t>
      </w:r>
    </w:p>
    <w:p w:rsidRDefault="006734FC" w:rsidP="006734FC" w:rsidR="006734FC">
      <w:pPr>
        <w:ind w:left="1418"/>
        <w:jc w:val="both"/>
      </w:pPr>
      <w:r>
        <w:t xml:space="preserve">   </w:t>
      </w:r>
    </w:p>
    <w:p w:rsidRDefault="006734FC" w:rsidP="006734FC" w:rsidR="006734FC">
      <w:pPr>
        <w:ind w:left="1418"/>
        <w:jc w:val="both"/>
      </w:pPr>
      <w:r>
        <w:t>3.1 Zaprimljeno 18.06.2010. broj Z-1834/10</w:t>
      </w:r>
    </w:p>
    <w:p w:rsidRDefault="006734FC" w:rsidP="006734FC" w:rsidR="006734FC">
      <w:pPr>
        <w:ind w:left="1418"/>
        <w:jc w:val="both"/>
      </w:pPr>
      <w:r>
        <w:t xml:space="preserve">Na temelju ovosudnog rješenja o ovrsi br. Ovr- 817/10 od 17.06.2010. zabilježuje se ovrha na nekretnine u A, utvrđivanjem vrijednosti nekretnina i njihovom prodajom te namirenjem ovrhovoditelja Imetak, Štedno kreditne zadruge u likvidaciji iz svote dobivene prodajom.   </w:t>
      </w:r>
    </w:p>
    <w:p w:rsidRDefault="006734FC" w:rsidP="006734FC" w:rsidR="006734FC">
      <w:pPr>
        <w:ind w:left="1418"/>
        <w:jc w:val="both"/>
      </w:pPr>
      <w:r>
        <w:t xml:space="preserve">   </w:t>
      </w:r>
    </w:p>
    <w:p w:rsidRDefault="006734FC" w:rsidP="006734FC" w:rsidR="006734FC">
      <w:pPr>
        <w:ind w:left="1418"/>
        <w:jc w:val="both"/>
      </w:pPr>
      <w:r>
        <w:t>4.1 Zaprimljeno 24.09.2012. broj Z-2494/12</w:t>
      </w:r>
    </w:p>
    <w:p w:rsidRDefault="006734FC" w:rsidP="006734FC" w:rsidR="006734FC">
      <w:pPr>
        <w:ind w:left="1418"/>
        <w:jc w:val="both"/>
      </w:pPr>
      <w:r>
        <w:t xml:space="preserve">Na temelju ovosudnog rješenja o ovrsi br. Ovr-662/12 od 21.09.2012. zabilježuje se ovrha na nekretnine u A, utvrđivanjem vrijednosti nekretnina i njihovom prodajom te namirenjem ovrhovoditelja R. Hrvatske, Ministarstva financija-Porezne uprave iz iznosa dobivenog prodajom.   </w:t>
      </w:r>
    </w:p>
    <w:p w:rsidRDefault="006734FC" w:rsidP="006734FC" w:rsidR="006734FC">
      <w:pPr>
        <w:ind w:left="1418"/>
        <w:jc w:val="both"/>
      </w:pPr>
      <w:r>
        <w:lastRenderedPageBreak/>
        <w:t xml:space="preserve">   </w:t>
      </w:r>
    </w:p>
    <w:p w:rsidRDefault="006734FC" w:rsidP="006734FC" w:rsidR="006734FC">
      <w:pPr>
        <w:ind w:left="1418"/>
        <w:jc w:val="both"/>
      </w:pPr>
      <w:r>
        <w:t xml:space="preserve"> </w:t>
      </w:r>
    </w:p>
    <w:p w:rsidRDefault="006734FC" w:rsidP="006734FC" w:rsidR="006734FC">
      <w:pPr>
        <w:ind w:left="1418"/>
        <w:jc w:val="both"/>
      </w:pPr>
      <w:r>
        <w:t xml:space="preserve"> </w:t>
      </w:r>
    </w:p>
    <w:p w:rsidRDefault="006734FC" w:rsidP="006734FC" w:rsidR="006734FC">
      <w:pPr>
        <w:ind w:left="1418"/>
        <w:jc w:val="both"/>
      </w:pPr>
      <w:r>
        <w:t xml:space="preserve">Upisi koji vrijede za sve udjele na B listu:  </w:t>
      </w:r>
    </w:p>
    <w:p w:rsidRDefault="006734FC" w:rsidP="006734FC" w:rsidR="006734FC">
      <w:pPr>
        <w:ind w:left="1418"/>
        <w:jc w:val="both"/>
      </w:pPr>
      <w:r>
        <w:t>1.1 Zaprimljeno 24.03.2016.g. pod brojem Z-7340/2016</w:t>
      </w:r>
    </w:p>
    <w:p w:rsidRDefault="006734FC" w:rsidP="006734FC" w:rsidR="006734FC">
      <w:pPr>
        <w:ind w:left="1418"/>
        <w:jc w:val="both"/>
      </w:pPr>
    </w:p>
    <w:p w:rsidRDefault="006734FC" w:rsidP="006734FC" w:rsidR="006734FC">
      <w:pPr>
        <w:ind w:left="1418"/>
        <w:jc w:val="both"/>
      </w:pPr>
      <w:r>
        <w:t xml:space="preserve">ZABILJEŽBA, OTVARANJE STEČAJNOG POSTUPKA, RJEŠENJE TRGOVAČKOG SUDA U OSIJEKU 18.03.2016 </w:t>
      </w:r>
    </w:p>
    <w:p w:rsidRDefault="006734FC" w:rsidP="006734FC" w:rsidR="006734FC">
      <w:pPr>
        <w:ind w:left="1418"/>
        <w:jc w:val="both"/>
      </w:pPr>
      <w:r>
        <w:t xml:space="preserve">   </w:t>
      </w:r>
    </w:p>
    <w:p w:rsidRDefault="006734FC" w:rsidP="006734FC" w:rsidR="006734FC">
      <w:pPr>
        <w:ind w:left="1418"/>
        <w:jc w:val="both"/>
      </w:pPr>
      <w:r>
        <w:t>2.1 Zaprimljeno 16.01.2018.g. pod brojem Z-1046/2018</w:t>
      </w:r>
    </w:p>
    <w:p w:rsidRDefault="006734FC" w:rsidP="006734FC" w:rsidR="006734FC">
      <w:pPr>
        <w:ind w:left="1418"/>
        <w:jc w:val="both"/>
      </w:pPr>
    </w:p>
    <w:p w:rsidRDefault="006734FC" w:rsidP="006734FC" w:rsidR="006734FC">
      <w:pPr>
        <w:ind w:left="1418"/>
        <w:jc w:val="both"/>
      </w:pPr>
      <w:r>
        <w:t xml:space="preserve">ZABILJEŽBA, RJEŠENJE 14 ST-408/16-108 20.12.2017, PRODAJE NEKRETNINA U STEČAJNOM POSTUPKU.   </w:t>
      </w:r>
    </w:p>
    <w:p w:rsidRDefault="006734FC" w:rsidP="006734FC" w:rsidR="006734FC">
      <w:pPr>
        <w:ind w:left="1418"/>
        <w:jc w:val="both"/>
      </w:pPr>
      <w:r>
        <w:t xml:space="preserve">   </w:t>
      </w:r>
    </w:p>
    <w:p w:rsidRDefault="006734FC" w:rsidP="006734FC" w:rsidR="006734FC">
      <w:pPr>
        <w:ind w:left="1418"/>
        <w:jc w:val="both"/>
      </w:pPr>
      <w:r>
        <w:t xml:space="preserve">Na listu "C" -  Teretovnica  </w:t>
      </w:r>
    </w:p>
    <w:p w:rsidRDefault="006734FC" w:rsidP="006734FC" w:rsidR="006734FC">
      <w:pPr>
        <w:ind w:left="1418"/>
        <w:jc w:val="both"/>
      </w:pPr>
      <w:r>
        <w:t xml:space="preserve"> </w:t>
      </w:r>
    </w:p>
    <w:p w:rsidRDefault="006734FC" w:rsidP="006734FC" w:rsidR="006734FC">
      <w:pPr>
        <w:ind w:left="1418"/>
        <w:jc w:val="both"/>
      </w:pPr>
      <w:r>
        <w:t xml:space="preserve">3.   </w:t>
      </w:r>
    </w:p>
    <w:p w:rsidRDefault="006734FC" w:rsidP="006734FC" w:rsidR="006734FC">
      <w:pPr>
        <w:ind w:left="1418"/>
        <w:jc w:val="both"/>
      </w:pPr>
      <w:r>
        <w:t>3.1 Zaprimljeno 15.06.2007. Z-2895/07.</w:t>
      </w:r>
    </w:p>
    <w:p w:rsidRDefault="006734FC" w:rsidP="006734FC" w:rsidR="006734FC">
      <w:pPr>
        <w:ind w:left="1418"/>
        <w:jc w:val="both"/>
      </w:pPr>
      <w:r>
        <w:t xml:space="preserve">Na temelju aneksa ugovora br. 0010500437 od 14.06.2007. na ugovor o kreditu od 13.07.2005. pod Z-2824/05. uknjižuje se založno pravo na nekretnine upisane u A- za iznos od 277.368,00 kuna u protuvrijednosti 38.100,00 EUR-a s ugovorenim kamatama iz čl. 3 ugovora, što ukupno iznosi s pripadajućim kamatama 355.739,24 kuna u protuvrijednosti 48.865,28 EUR-a u korist: </w:t>
      </w:r>
    </w:p>
    <w:p w:rsidRDefault="00224201" w:rsidP="006734FC" w:rsidR="006734FC">
      <w:pPr>
        <w:ind w:left="1418"/>
        <w:jc w:val="both"/>
      </w:pPr>
      <w:r>
        <w:t>IMETAK ŠKZ  ŽUPANJA</w:t>
      </w:r>
      <w:r w:rsidR="006734FC">
        <w:t xml:space="preserve">, OIB: 65988520651, ŽUPANJA, J. J. STROSSMAYERA 47    </w:t>
      </w:r>
    </w:p>
    <w:p w:rsidRDefault="006734FC" w:rsidP="006734FC" w:rsidR="006734FC">
      <w:pPr>
        <w:ind w:left="1418"/>
        <w:jc w:val="both"/>
      </w:pPr>
      <w:r>
        <w:t xml:space="preserve">   </w:t>
      </w:r>
    </w:p>
    <w:p w:rsidRDefault="006734FC" w:rsidP="006734FC" w:rsidR="006734FC">
      <w:pPr>
        <w:ind w:left="1418"/>
        <w:jc w:val="both"/>
      </w:pPr>
      <w:r>
        <w:t xml:space="preserve">4.   </w:t>
      </w:r>
    </w:p>
    <w:p w:rsidRDefault="006734FC" w:rsidP="006734FC" w:rsidR="006734FC">
      <w:pPr>
        <w:ind w:left="1418"/>
        <w:jc w:val="both"/>
      </w:pPr>
      <w:r>
        <w:t>4.1 Zaprimljeno 14.07.2014. broj Z-1745/14</w:t>
      </w:r>
    </w:p>
    <w:p w:rsidRDefault="006734FC" w:rsidP="006734FC" w:rsidR="006734FC">
      <w:pPr>
        <w:ind w:left="1418"/>
        <w:jc w:val="both"/>
      </w:pPr>
      <w:r>
        <w:t xml:space="preserve">Na temelju rješenja ovog suda br. Ovr-392/14 od 11.07.2014 god. predbilježuje se ovršno založno pravo na nekretninama upisanim u A I, radi osiguranja novčane tražbine u iznosu od 155.689,17 kn. sa pripadajućom zateznom kamatom od 12. rujna 2012 god. do isplate po stopi koja se računa uvećanjem eskontne stope HNB-a, koja je vrijedila zadnjeg dana polugodišta koje je prethodilo tekućem polugodištu za 5% poena i troškova ovog postupka osiguranja u iznosu od 2.500,00 kn., za korist: </w:t>
      </w:r>
    </w:p>
    <w:p w:rsidRDefault="006734FC" w:rsidP="006734FC" w:rsidR="006734FC">
      <w:pPr>
        <w:ind w:left="1418"/>
        <w:jc w:val="both"/>
      </w:pPr>
      <w:r>
        <w:t xml:space="preserve">REPUBLIKA HRVATSKA, MINISTARSTVO FINANCIJA-POREZNA UPRAVA, OIB: 52634238587    </w:t>
      </w:r>
    </w:p>
    <w:p w:rsidRDefault="006734FC" w:rsidP="006734FC" w:rsidR="006734FC">
      <w:pPr>
        <w:ind w:left="1418"/>
        <w:jc w:val="both"/>
      </w:pPr>
      <w:r>
        <w:t xml:space="preserve">4.2 Zabilježuje se ovršivost tražbine.    </w:t>
      </w:r>
    </w:p>
    <w:p w:rsidRDefault="006734FC" w:rsidP="006734FC" w:rsidR="006734FC">
      <w:pPr>
        <w:ind w:left="1418"/>
        <w:jc w:val="both"/>
      </w:pPr>
      <w:r>
        <w:t xml:space="preserve">4.3 Zabilježuje se da, uknjižba založnog prava i zabilježba ovršivosti tražbine imaju učinak da se ovrha na tim nekretninama smije provesti i prema trećoj osobi koja je te nekretnine kasnije stekla.    </w:t>
      </w:r>
    </w:p>
    <w:p w:rsidRDefault="006734FC" w:rsidP="006734FC" w:rsidR="006734FC">
      <w:pPr>
        <w:ind w:left="1418"/>
        <w:jc w:val="both"/>
      </w:pPr>
      <w:r>
        <w:t>4.4 Zaprimljeno 29.08.2014. broj Z-2166/14</w:t>
      </w:r>
    </w:p>
    <w:p w:rsidRDefault="006734FC" w:rsidP="006734FC" w:rsidR="006734FC">
      <w:pPr>
        <w:ind w:left="1418"/>
        <w:jc w:val="both"/>
      </w:pPr>
      <w:r>
        <w:lastRenderedPageBreak/>
        <w:t xml:space="preserve">Temeljem pravomoćnog rješenja ovog suda br. Ovr-392/14 od 11. srpnja2014 godine opravdava se predbilježba predbilježena sa Z-1745/14.    </w:t>
      </w:r>
    </w:p>
    <w:p w:rsidRDefault="006734FC" w:rsidP="006734FC" w:rsidR="006734FC">
      <w:pPr>
        <w:ind w:left="1418"/>
        <w:jc w:val="both"/>
      </w:pPr>
      <w:r>
        <w:t xml:space="preserve">   </w:t>
      </w:r>
    </w:p>
    <w:p w:rsidRDefault="006734FC" w:rsidP="006734FC" w:rsidR="006734FC">
      <w:pPr>
        <w:ind w:left="1418"/>
        <w:jc w:val="both"/>
      </w:pPr>
      <w:r>
        <w:t xml:space="preserve">5.   </w:t>
      </w:r>
    </w:p>
    <w:p w:rsidRDefault="006734FC" w:rsidP="006734FC" w:rsidR="006734FC">
      <w:pPr>
        <w:ind w:left="1418"/>
        <w:jc w:val="both"/>
      </w:pPr>
      <w:r>
        <w:t>5.1 Zaprimljeno 15.10.2014. broj Z-2607/14</w:t>
      </w:r>
    </w:p>
    <w:p w:rsidRDefault="006734FC" w:rsidP="006734FC" w:rsidR="006734FC">
      <w:pPr>
        <w:ind w:left="1418"/>
        <w:jc w:val="both"/>
      </w:pPr>
      <w:r>
        <w:t xml:space="preserve">Temeljem nepravomoćnog rješenja ovog suda broj Ovr-573/14-2 od 14. listopada 2014. godine, uknjižuje se ovršno založno pravo na kčbr. 1502 upisane u A I, radi osiguranja novčane tražbine predlagatelja osiguranja u iznosu od 5.000,00 kuna zajedno sa zateznom kamatom od 15. srpnja 2014. godine do isplate u visini eskontne stope HNB-a koja je vrijedila zadnjeg dana polugodišta koje je prethodilo tekućem polugodištu uvećano za pet postotnih poena, za korist: </w:t>
      </w:r>
    </w:p>
    <w:p w:rsidRDefault="006734FC" w:rsidP="006734FC" w:rsidR="006734FC">
      <w:pPr>
        <w:ind w:left="1418"/>
        <w:jc w:val="both"/>
      </w:pPr>
      <w:r>
        <w:t xml:space="preserve">REPUBLIKA HRVATSKA, MINISTARSTVO FINANCIJA-POREZNA UPRAVA, OIB: 52634238587    </w:t>
      </w:r>
    </w:p>
    <w:p w:rsidRDefault="006734FC" w:rsidP="006734FC" w:rsidR="006734FC">
      <w:pPr>
        <w:ind w:left="1418"/>
        <w:jc w:val="both"/>
      </w:pPr>
      <w:r>
        <w:t xml:space="preserve">5.2 Zabilježuje se ovršivost tražbine.    </w:t>
      </w:r>
    </w:p>
    <w:p w:rsidRDefault="006734FC" w:rsidP="006734FC" w:rsidR="00251854">
      <w:pPr>
        <w:ind w:left="1418"/>
        <w:jc w:val="both"/>
      </w:pPr>
      <w:r>
        <w:t>5.3 Zabilježuje se da ovršno založno pravo i ovršnost tražbine imaju učinak da se ovrha na nekretninama upisanim u A I, smije provesti i prema trećoj osobi koja je te nekretnine kasnije stekla.</w:t>
      </w:r>
    </w:p>
    <w:p w:rsidRDefault="00224201" w:rsidP="006734FC" w:rsidR="00224201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 w:rsidR="00224201">
        <w:rPr>
          <w:bCs/>
        </w:rPr>
        <w:t>troškove unovčenja</w:t>
      </w:r>
      <w:r>
        <w:rPr>
          <w:bCs/>
        </w:rPr>
        <w:t xml:space="preserve"> </w:t>
      </w:r>
      <w:r w:rsidR="003F44FC">
        <w:rPr>
          <w:bCs/>
        </w:rPr>
        <w:t xml:space="preserve">u iznosu od </w:t>
      </w:r>
      <w:r w:rsidR="00224201">
        <w:rPr>
          <w:bCs/>
        </w:rPr>
        <w:t>2.698,39</w:t>
      </w:r>
      <w:r w:rsidR="00011C58" w:rsidRPr="00011C58">
        <w:rPr>
          <w:bCs/>
        </w:rPr>
        <w:t xml:space="preserve"> </w:t>
      </w:r>
      <w:r w:rsidR="003F44FC">
        <w:rPr>
          <w:bCs/>
        </w:rPr>
        <w:t>kn.</w:t>
      </w:r>
    </w:p>
    <w:p w:rsidRDefault="009D5308" w:rsidP="003C3419" w:rsidR="009D5308">
      <w:pPr>
        <w:jc w:val="both"/>
        <w:rPr>
          <w:bCs/>
        </w:rPr>
      </w:pPr>
    </w:p>
    <w:p w:rsidRDefault="00011C58" w:rsidP="003C3419" w:rsidR="00011C58" w:rsidRPr="003F44FC">
      <w:pPr>
        <w:jc w:val="both"/>
        <w:rPr>
          <w:bCs/>
        </w:rPr>
      </w:pPr>
    </w:p>
    <w:p w:rsidRDefault="0025773B" w:rsidP="00E03A54" w:rsidR="0025773B" w:rsidRP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251854" w:rsidP="0025773B" w:rsidR="00251854">
      <w:pPr>
        <w:jc w:val="both"/>
      </w:pPr>
    </w:p>
    <w:p w:rsidRDefault="00011C58" w:rsidP="0025773B" w:rsidR="00011C58">
      <w:pPr>
        <w:jc w:val="both"/>
      </w:pPr>
    </w:p>
    <w:p w:rsidRDefault="0025773B" w:rsidP="00A04BDB" w:rsidR="00A04BDB">
      <w:pPr>
        <w:jc w:val="both"/>
      </w:pPr>
      <w:r>
        <w:tab/>
      </w:r>
      <w:r w:rsidR="00071835" w:rsidRPr="00071835">
        <w:t>Kako je rješenje ovoga suda broj 14 St-</w:t>
      </w:r>
      <w:r w:rsidR="006543C1">
        <w:t>408</w:t>
      </w:r>
      <w:r w:rsidR="00071835" w:rsidRPr="00071835">
        <w:t>/1</w:t>
      </w:r>
      <w:r w:rsidR="006543C1">
        <w:t>6</w:t>
      </w:r>
      <w:r w:rsidR="00071835" w:rsidRPr="00071835">
        <w:t>-</w:t>
      </w:r>
      <w:r w:rsidR="00404EFB">
        <w:t>1</w:t>
      </w:r>
      <w:r w:rsidR="00011C58">
        <w:t>9</w:t>
      </w:r>
      <w:r w:rsidR="00D01B8E">
        <w:t>0</w:t>
      </w:r>
      <w:r w:rsidR="00071835" w:rsidRPr="00071835">
        <w:t xml:space="preserve"> od </w:t>
      </w:r>
      <w:r w:rsidR="00D01B8E">
        <w:t>7</w:t>
      </w:r>
      <w:r w:rsidR="00071835" w:rsidRPr="00071835">
        <w:t>.</w:t>
      </w:r>
      <w:r w:rsidR="009D5308">
        <w:t>0</w:t>
      </w:r>
      <w:r w:rsidR="00D01B8E">
        <w:t>9</w:t>
      </w:r>
      <w:r w:rsidR="00071835" w:rsidRPr="00071835">
        <w:t>.201</w:t>
      </w:r>
      <w:r w:rsidR="00FA2469">
        <w:t>8</w:t>
      </w:r>
      <w:r w:rsidR="00071835" w:rsidRPr="00071835">
        <w:t>. godine, kojim se dosuđuj</w:t>
      </w:r>
      <w:r w:rsidR="006543C1">
        <w:t>e</w:t>
      </w:r>
      <w:r w:rsidR="007C719E">
        <w:t xml:space="preserve"> </w:t>
      </w:r>
      <w:r w:rsidR="00071835" w:rsidRPr="00071835">
        <w:t>nekretnin</w:t>
      </w:r>
      <w:r w:rsidR="006543C1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245D04">
        <w:t>26</w:t>
      </w:r>
      <w:r w:rsidR="00071835" w:rsidRPr="00071835">
        <w:t>.</w:t>
      </w:r>
      <w:r w:rsidR="009D5308">
        <w:t>0</w:t>
      </w:r>
      <w:r w:rsidR="00D01B8E">
        <w:t>9</w:t>
      </w:r>
      <w:r w:rsidR="00071835" w:rsidRPr="00071835">
        <w:t>.201</w:t>
      </w:r>
      <w:r w:rsidR="00404EFB">
        <w:t>8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D01B8E">
        <w:t>troškove unovčenja</w:t>
      </w:r>
      <w:r w:rsidR="00BE50EE">
        <w:rPr>
          <w:bCs/>
        </w:rPr>
        <w:t xml:space="preserve"> </w:t>
      </w:r>
      <w:r w:rsidR="00A04BDB">
        <w:rPr>
          <w:bCs/>
        </w:rPr>
        <w:t xml:space="preserve">FINI </w:t>
      </w:r>
      <w:r w:rsidR="00BE50EE">
        <w:rPr>
          <w:bCs/>
        </w:rPr>
        <w:t xml:space="preserve">u iznosu od </w:t>
      </w:r>
      <w:r w:rsidR="00D01B8E" w:rsidRPr="00D01B8E">
        <w:rPr>
          <w:bCs/>
        </w:rPr>
        <w:t xml:space="preserve">2.698,39 </w:t>
      </w:r>
      <w:r w:rsidR="00BE50EE">
        <w:rPr>
          <w:bCs/>
        </w:rPr>
        <w:t>kn</w:t>
      </w:r>
      <w:r w:rsidR="00944EED">
        <w:rPr>
          <w:bCs/>
        </w:rPr>
        <w:t>, a FINA</w:t>
      </w:r>
      <w:r w:rsidR="00071835" w:rsidRPr="00071835">
        <w:t xml:space="preserve"> </w:t>
      </w:r>
      <w:r w:rsidR="0031121A">
        <w:t xml:space="preserve">dana </w:t>
      </w:r>
      <w:r w:rsidR="00D01B8E">
        <w:t>9</w:t>
      </w:r>
      <w:r w:rsidR="0031121A">
        <w:t>.</w:t>
      </w:r>
      <w:r w:rsidR="00D01B8E">
        <w:t>1</w:t>
      </w:r>
      <w:r w:rsidR="0031121A">
        <w:t>0.201</w:t>
      </w:r>
      <w:r w:rsidR="00D01B8E">
        <w:t>8</w:t>
      </w:r>
      <w:r w:rsidR="0031121A">
        <w:t>.</w:t>
      </w:r>
      <w:r w:rsidR="00944EED">
        <w:t xml:space="preserve"> ukupan iznos doznačila ovome sudu</w:t>
      </w:r>
      <w:r w:rsidR="00071835" w:rsidRPr="00071835">
        <w:t xml:space="preserve">, </w:t>
      </w:r>
      <w:r w:rsidR="00A04BDB" w:rsidRPr="00071835">
        <w:t xml:space="preserve">odlučeno je kao u izreci zaključka, </w:t>
      </w:r>
      <w:r w:rsidR="00A04BDB" w:rsidRPr="000B5269">
        <w:t xml:space="preserve">a temeljem čl. 108. st. 4. Ovršnog zakona i čl. </w:t>
      </w:r>
      <w:r w:rsidR="00FA2469">
        <w:t>2</w:t>
      </w:r>
      <w:r w:rsidR="00A04BDB" w:rsidRPr="000B5269">
        <w:t>4</w:t>
      </w:r>
      <w:r w:rsidR="00FA2469">
        <w:t>7</w:t>
      </w:r>
      <w:r w:rsidR="00A04BDB" w:rsidRPr="00834CAD">
        <w:t xml:space="preserve"> Stečajnog zakona (NN 71/15</w:t>
      </w:r>
      <w:r w:rsidR="00251C30">
        <w:t xml:space="preserve"> i 104/17</w:t>
      </w:r>
      <w:r w:rsidR="00A04BDB" w:rsidRPr="00834CAD">
        <w:t>)</w:t>
      </w:r>
      <w:r w:rsidR="00A04BDB" w:rsidRPr="00071835">
        <w:t>.</w:t>
      </w:r>
    </w:p>
    <w:p w:rsidRDefault="002553C3" w:rsidP="008A0C9E" w:rsidR="002553C3">
      <w:pPr>
        <w:jc w:val="both"/>
      </w:pPr>
    </w:p>
    <w:p w:rsidRDefault="0022794F" w:rsidP="009337FD" w:rsidR="002553C3" w:rsidRP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1459D2" w:rsidRPr="001459D2">
        <w:rPr>
          <w:bCs/>
        </w:rPr>
        <w:t xml:space="preserve">12. listopada </w:t>
      </w:r>
      <w:r w:rsidR="00251C30" w:rsidRPr="00251C30">
        <w:rPr>
          <w:bCs/>
        </w:rPr>
        <w:t>2018</w:t>
      </w:r>
      <w:r w:rsidRPr="004948B8">
        <w:rPr>
          <w:bCs/>
        </w:rPr>
        <w:t xml:space="preserve">. </w:t>
      </w: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8A0C9E" w:rsidR="006D0927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</w:t>
      </w:r>
      <w:smartTag w:element="metricconverter" w:uri="urn:schemas-microsoft-com:office:smarttags">
        <w:r w:rsidRPr="004948B8">
          <w:rPr>
            <w:bCs/>
          </w:rPr>
          <w:t>Tihomir Kovačević</w:t>
        </w:r>
      </w:smartTag>
    </w:p>
    <w:p w:rsidRDefault="003A6EC0" w:rsidP="008A0C9E" w:rsidR="003A6EC0" w:rsidRPr="004948B8">
      <w:pPr>
        <w:jc w:val="both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165CF3" w:rsidP="00165CF3" w:rsidR="00165CF3">
      <w:pPr>
        <w:pStyle w:val="Odlomakpopisa"/>
        <w:numPr>
          <w:ilvl w:val="0"/>
          <w:numId w:val="24"/>
        </w:numPr>
        <w:jc w:val="both"/>
      </w:pPr>
      <w:r>
        <w:t>stečajni upravitelj Vinko Dukić</w:t>
      </w:r>
    </w:p>
    <w:p w:rsidRDefault="00165CF3" w:rsidP="00165CF3" w:rsidR="00165CF3">
      <w:pPr>
        <w:pStyle w:val="Odlomakpopisa"/>
        <w:numPr>
          <w:ilvl w:val="0"/>
          <w:numId w:val="24"/>
        </w:numPr>
        <w:jc w:val="both"/>
      </w:pPr>
      <w:r>
        <w:t>IMETAK ŠKZ u likvidaciji, Županja, J.J. Strossmayera 7</w:t>
      </w:r>
    </w:p>
    <w:p w:rsidRDefault="00A56EEC" w:rsidP="00A56EEC" w:rsidR="00A56EEC">
      <w:pPr>
        <w:pStyle w:val="Odlomakpopisa"/>
        <w:numPr>
          <w:ilvl w:val="0"/>
          <w:numId w:val="24"/>
        </w:numPr>
        <w:jc w:val="both"/>
      </w:pPr>
      <w:r>
        <w:t xml:space="preserve">Općinski sud u Osijeku zk odjel Beli Manastir </w:t>
      </w:r>
    </w:p>
    <w:p w:rsidRDefault="00A56EEC" w:rsidP="00A56EEC" w:rsidR="00A56EEC">
      <w:pPr>
        <w:pStyle w:val="Odlomakpopisa"/>
        <w:numPr>
          <w:ilvl w:val="0"/>
          <w:numId w:val="24"/>
        </w:numPr>
        <w:jc w:val="both"/>
      </w:pPr>
      <w:r>
        <w:t xml:space="preserve">Ministarstvo financija Porezna uprava Osijek </w:t>
      </w:r>
    </w:p>
    <w:p w:rsidRDefault="00A56EEC" w:rsidP="00A56EEC" w:rsidR="00A56EEC">
      <w:pPr>
        <w:pStyle w:val="Odlomakpopisa"/>
        <w:numPr>
          <w:ilvl w:val="0"/>
          <w:numId w:val="24"/>
        </w:numPr>
        <w:jc w:val="both"/>
      </w:pPr>
      <w:r>
        <w:t xml:space="preserve">Financijska agencija radi objave na mrežnim stranicama </w:t>
      </w:r>
    </w:p>
    <w:p w:rsidRDefault="00A56EEC" w:rsidP="00A56EEC" w:rsidR="00A56EEC">
      <w:pPr>
        <w:pStyle w:val="Odlomakpopisa"/>
        <w:numPr>
          <w:ilvl w:val="0"/>
          <w:numId w:val="24"/>
        </w:numPr>
        <w:jc w:val="both"/>
      </w:pPr>
      <w:r>
        <w:t>mrežna stranica e-Oglasna ploča sudova</w:t>
      </w:r>
    </w:p>
    <w:p w:rsidRDefault="005E074D" w:rsidP="00A56EEC" w:rsidR="005E074D">
      <w:pPr>
        <w:pStyle w:val="Odlomakpopisa"/>
        <w:ind w:left="720"/>
        <w:jc w:val="both"/>
      </w:pPr>
    </w:p>
    <w:sectPr w:rsidSect="006D0927" w:rsidR="005E074D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640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B54A69" w:rsidR="0000788C">
    <w:pPr>
      <w:pStyle w:val="Zaglavlje"/>
    </w:pPr>
    <w:r>
      <w:tab/>
    </w:r>
    <w:r>
      <w:tab/>
    </w:r>
    <w:r w:rsidR="00EB6BC5" w:rsidRPr="00EB6BC5">
      <w:t>14 St-</w:t>
    </w:r>
    <w:r w:rsidR="000A145B" w:rsidRPr="000A145B">
      <w:t>408/16-</w:t>
    </w:r>
    <w:r w:rsidR="001459D2">
      <w:t>2</w:t>
    </w:r>
    <w:r w:rsidR="003C58FE">
      <w:t>1</w:t>
    </w:r>
    <w:r w:rsidR="001459D2">
      <w:t>0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1BD1546A"/>
    <w:multiLevelType w:val="hybridMultilevel"/>
    <w:tmpl w:val="69C2B8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10C82504" w:ilvl="3"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8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0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2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3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5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7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9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0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1">
    <w:nsid w:val="751503DB"/>
    <w:multiLevelType w:val="hybridMultilevel"/>
    <w:tmpl w:val="085C096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2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6"/>
  </w:num>
  <w:num w:numId="2">
    <w:abstractNumId w:val="22"/>
  </w:num>
  <w:num w:numId="3">
    <w:abstractNumId w:val="10"/>
  </w:num>
  <w:num w:numId="4">
    <w:abstractNumId w:val="8"/>
  </w:num>
  <w:num w:numId="5">
    <w:abstractNumId w:val="15"/>
  </w:num>
  <w:num w:numId="6">
    <w:abstractNumId w:val="21"/>
  </w:num>
  <w:num w:numId="7">
    <w:abstractNumId w:val="17"/>
  </w:num>
  <w:num w:numId="8">
    <w:abstractNumId w:val="18"/>
  </w:num>
  <w:num w:numId="9">
    <w:abstractNumId w:val="19"/>
  </w:num>
  <w:num w:numId="10">
    <w:abstractNumId w:val="7"/>
  </w:num>
  <w:num w:numId="11">
    <w:abstractNumId w:val="20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3"/>
  </w:num>
  <w:num w:numId="15">
    <w:abstractNumId w:val="14"/>
  </w:num>
  <w:num w:numId="16">
    <w:abstractNumId w:val="9"/>
  </w:num>
  <w:num w:numId="17">
    <w:abstractNumId w:val="2"/>
  </w:num>
  <w:num w:numId="18">
    <w:abstractNumId w:val="12"/>
  </w:num>
  <w:num w:numId="19">
    <w:abstractNumId w:val="3"/>
  </w:num>
  <w:num w:numId="20">
    <w:abstractNumId w:val="4"/>
  </w:num>
  <w:num w:numId="21">
    <w:abstractNumId w:val="11"/>
  </w:num>
  <w:num w:numId="22">
    <w:abstractNumId w:val="16"/>
  </w:num>
  <w:num w:numId="23">
    <w:abstractNumId w:val="5"/>
  </w:num>
  <w:num w:numId="2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11C58"/>
    <w:rsid w:val="00030487"/>
    <w:rsid w:val="00032FE9"/>
    <w:rsid w:val="00071835"/>
    <w:rsid w:val="000726F1"/>
    <w:rsid w:val="000A0960"/>
    <w:rsid w:val="000A145B"/>
    <w:rsid w:val="000A20FE"/>
    <w:rsid w:val="000A7A5C"/>
    <w:rsid w:val="000B5269"/>
    <w:rsid w:val="000B6FA4"/>
    <w:rsid w:val="000B7214"/>
    <w:rsid w:val="000C212B"/>
    <w:rsid w:val="000F00FD"/>
    <w:rsid w:val="00135AB0"/>
    <w:rsid w:val="00140B64"/>
    <w:rsid w:val="001459D2"/>
    <w:rsid w:val="001470E8"/>
    <w:rsid w:val="00153169"/>
    <w:rsid w:val="0015559C"/>
    <w:rsid w:val="00162C34"/>
    <w:rsid w:val="001637C9"/>
    <w:rsid w:val="0016477D"/>
    <w:rsid w:val="00165CF3"/>
    <w:rsid w:val="001664ED"/>
    <w:rsid w:val="00173C78"/>
    <w:rsid w:val="00177F42"/>
    <w:rsid w:val="001806F9"/>
    <w:rsid w:val="001A2E4F"/>
    <w:rsid w:val="001A4D26"/>
    <w:rsid w:val="001B354D"/>
    <w:rsid w:val="001E0D31"/>
    <w:rsid w:val="001E45EE"/>
    <w:rsid w:val="001F0A2A"/>
    <w:rsid w:val="001F26E0"/>
    <w:rsid w:val="0021403D"/>
    <w:rsid w:val="00224201"/>
    <w:rsid w:val="0022794F"/>
    <w:rsid w:val="00245D04"/>
    <w:rsid w:val="00251854"/>
    <w:rsid w:val="002519B9"/>
    <w:rsid w:val="00251C30"/>
    <w:rsid w:val="002553C3"/>
    <w:rsid w:val="0025773B"/>
    <w:rsid w:val="00270763"/>
    <w:rsid w:val="00272A5D"/>
    <w:rsid w:val="00285F0B"/>
    <w:rsid w:val="002B3EAF"/>
    <w:rsid w:val="002D68D9"/>
    <w:rsid w:val="002F34C3"/>
    <w:rsid w:val="003004E2"/>
    <w:rsid w:val="00304D4D"/>
    <w:rsid w:val="0031121A"/>
    <w:rsid w:val="00313969"/>
    <w:rsid w:val="00323BEB"/>
    <w:rsid w:val="003305EF"/>
    <w:rsid w:val="00333970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C58FE"/>
    <w:rsid w:val="003F44FC"/>
    <w:rsid w:val="00402A0B"/>
    <w:rsid w:val="00404EFB"/>
    <w:rsid w:val="0040662F"/>
    <w:rsid w:val="00410EA2"/>
    <w:rsid w:val="00417154"/>
    <w:rsid w:val="00417A65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62294"/>
    <w:rsid w:val="00480E62"/>
    <w:rsid w:val="004810D4"/>
    <w:rsid w:val="004948B8"/>
    <w:rsid w:val="004A1730"/>
    <w:rsid w:val="004A4B84"/>
    <w:rsid w:val="004B135F"/>
    <w:rsid w:val="004C5128"/>
    <w:rsid w:val="004C5333"/>
    <w:rsid w:val="004D6F16"/>
    <w:rsid w:val="004F5BAA"/>
    <w:rsid w:val="005025EB"/>
    <w:rsid w:val="0052008A"/>
    <w:rsid w:val="00524C71"/>
    <w:rsid w:val="005252F2"/>
    <w:rsid w:val="005623DC"/>
    <w:rsid w:val="005657F4"/>
    <w:rsid w:val="00565FED"/>
    <w:rsid w:val="00571C38"/>
    <w:rsid w:val="005873C5"/>
    <w:rsid w:val="0059054B"/>
    <w:rsid w:val="005916A9"/>
    <w:rsid w:val="0059696D"/>
    <w:rsid w:val="005B53EC"/>
    <w:rsid w:val="005C66BD"/>
    <w:rsid w:val="005E074D"/>
    <w:rsid w:val="005F1E9A"/>
    <w:rsid w:val="005F2261"/>
    <w:rsid w:val="00604689"/>
    <w:rsid w:val="00625242"/>
    <w:rsid w:val="006300FA"/>
    <w:rsid w:val="0063711C"/>
    <w:rsid w:val="006543C1"/>
    <w:rsid w:val="00662158"/>
    <w:rsid w:val="00664DD1"/>
    <w:rsid w:val="0066653E"/>
    <w:rsid w:val="00670BD7"/>
    <w:rsid w:val="006734FC"/>
    <w:rsid w:val="006A2FD7"/>
    <w:rsid w:val="006C19C5"/>
    <w:rsid w:val="006C7AFF"/>
    <w:rsid w:val="006D0927"/>
    <w:rsid w:val="006D371F"/>
    <w:rsid w:val="006D61B1"/>
    <w:rsid w:val="006E6F68"/>
    <w:rsid w:val="006E7E85"/>
    <w:rsid w:val="007005D1"/>
    <w:rsid w:val="00730472"/>
    <w:rsid w:val="00732D34"/>
    <w:rsid w:val="0073489B"/>
    <w:rsid w:val="00762B89"/>
    <w:rsid w:val="007676F8"/>
    <w:rsid w:val="00774893"/>
    <w:rsid w:val="00774EF7"/>
    <w:rsid w:val="007864B2"/>
    <w:rsid w:val="00796407"/>
    <w:rsid w:val="007A3E0E"/>
    <w:rsid w:val="007A3E58"/>
    <w:rsid w:val="007A67C1"/>
    <w:rsid w:val="007B3EF6"/>
    <w:rsid w:val="007C719E"/>
    <w:rsid w:val="007C7AD7"/>
    <w:rsid w:val="007F6FF1"/>
    <w:rsid w:val="008029F9"/>
    <w:rsid w:val="00831569"/>
    <w:rsid w:val="00832032"/>
    <w:rsid w:val="00833D07"/>
    <w:rsid w:val="00834CAD"/>
    <w:rsid w:val="00845AFC"/>
    <w:rsid w:val="0087204D"/>
    <w:rsid w:val="00874D71"/>
    <w:rsid w:val="008752D0"/>
    <w:rsid w:val="00881A85"/>
    <w:rsid w:val="008A0C9E"/>
    <w:rsid w:val="008D033B"/>
    <w:rsid w:val="008D2504"/>
    <w:rsid w:val="008D2E6E"/>
    <w:rsid w:val="008D30F8"/>
    <w:rsid w:val="008D603B"/>
    <w:rsid w:val="009027FC"/>
    <w:rsid w:val="009039A6"/>
    <w:rsid w:val="00911046"/>
    <w:rsid w:val="0091682C"/>
    <w:rsid w:val="009207B3"/>
    <w:rsid w:val="00926749"/>
    <w:rsid w:val="009337FD"/>
    <w:rsid w:val="00944EED"/>
    <w:rsid w:val="009531A0"/>
    <w:rsid w:val="009805E2"/>
    <w:rsid w:val="009C2932"/>
    <w:rsid w:val="009C53A7"/>
    <w:rsid w:val="009C602E"/>
    <w:rsid w:val="009D5308"/>
    <w:rsid w:val="009E1755"/>
    <w:rsid w:val="009E4A10"/>
    <w:rsid w:val="009F027D"/>
    <w:rsid w:val="00A04BDB"/>
    <w:rsid w:val="00A11F8F"/>
    <w:rsid w:val="00A12FCE"/>
    <w:rsid w:val="00A27732"/>
    <w:rsid w:val="00A31444"/>
    <w:rsid w:val="00A3225A"/>
    <w:rsid w:val="00A340B0"/>
    <w:rsid w:val="00A56EEC"/>
    <w:rsid w:val="00A63E76"/>
    <w:rsid w:val="00A73999"/>
    <w:rsid w:val="00A80C48"/>
    <w:rsid w:val="00A90482"/>
    <w:rsid w:val="00AA56F8"/>
    <w:rsid w:val="00AB5190"/>
    <w:rsid w:val="00AC15B1"/>
    <w:rsid w:val="00AD2A8D"/>
    <w:rsid w:val="00AF564D"/>
    <w:rsid w:val="00B01843"/>
    <w:rsid w:val="00B47BB7"/>
    <w:rsid w:val="00B54A69"/>
    <w:rsid w:val="00B6319C"/>
    <w:rsid w:val="00B73243"/>
    <w:rsid w:val="00B8564B"/>
    <w:rsid w:val="00B8672F"/>
    <w:rsid w:val="00B93EE6"/>
    <w:rsid w:val="00BA2E4C"/>
    <w:rsid w:val="00BA6F2B"/>
    <w:rsid w:val="00BA7642"/>
    <w:rsid w:val="00BB746F"/>
    <w:rsid w:val="00BC71BE"/>
    <w:rsid w:val="00BD3533"/>
    <w:rsid w:val="00BE50EE"/>
    <w:rsid w:val="00C047AD"/>
    <w:rsid w:val="00C341D0"/>
    <w:rsid w:val="00C40769"/>
    <w:rsid w:val="00C42781"/>
    <w:rsid w:val="00C42E2F"/>
    <w:rsid w:val="00C507C3"/>
    <w:rsid w:val="00C55F49"/>
    <w:rsid w:val="00C74E88"/>
    <w:rsid w:val="00C93B06"/>
    <w:rsid w:val="00CB1CA7"/>
    <w:rsid w:val="00CB5537"/>
    <w:rsid w:val="00CC62F9"/>
    <w:rsid w:val="00CF617D"/>
    <w:rsid w:val="00D01B8E"/>
    <w:rsid w:val="00D15028"/>
    <w:rsid w:val="00D2048B"/>
    <w:rsid w:val="00D2645A"/>
    <w:rsid w:val="00D34E3F"/>
    <w:rsid w:val="00D42C63"/>
    <w:rsid w:val="00D53A3A"/>
    <w:rsid w:val="00D91D72"/>
    <w:rsid w:val="00D9352F"/>
    <w:rsid w:val="00DA14E7"/>
    <w:rsid w:val="00DB678F"/>
    <w:rsid w:val="00DC02F3"/>
    <w:rsid w:val="00DC60EC"/>
    <w:rsid w:val="00DD2EDE"/>
    <w:rsid w:val="00DE29F9"/>
    <w:rsid w:val="00E00522"/>
    <w:rsid w:val="00E03A54"/>
    <w:rsid w:val="00E230BC"/>
    <w:rsid w:val="00E2444C"/>
    <w:rsid w:val="00E333AD"/>
    <w:rsid w:val="00E47FC8"/>
    <w:rsid w:val="00E505E3"/>
    <w:rsid w:val="00E50DBC"/>
    <w:rsid w:val="00E603D9"/>
    <w:rsid w:val="00E86819"/>
    <w:rsid w:val="00E86A78"/>
    <w:rsid w:val="00E94F52"/>
    <w:rsid w:val="00EB6BC5"/>
    <w:rsid w:val="00EB7BBC"/>
    <w:rsid w:val="00ED232D"/>
    <w:rsid w:val="00ED5B3E"/>
    <w:rsid w:val="00EE3DA7"/>
    <w:rsid w:val="00EF1E9B"/>
    <w:rsid w:val="00F01A99"/>
    <w:rsid w:val="00F118C9"/>
    <w:rsid w:val="00F43331"/>
    <w:rsid w:val="00F62FF5"/>
    <w:rsid w:val="00F91325"/>
    <w:rsid w:val="00FA2469"/>
    <w:rsid w:val="00FB3146"/>
    <w:rsid w:val="00FC177C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2158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64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4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4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4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4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2158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64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4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4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4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4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404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80658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23720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0119244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3032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3218061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286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4451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7889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3625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9014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443115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OVR-592/2015</izvorni_sadrzaj>
    <derivirana_varijabla naziv="DomainObject.Predmet.PrimjedbaSuca_1">OVR-592/2015</derivirana_varijabla>
  </DomainObject.Predmet.PrimjedbaSuca>
  <DomainObject.Predmet.ProtustrankaFormated>
    <izvorni_sadrzaj>  DOMINUS d.o.o. za turizam, ugostiteljstvo, trgovinu i usluge</izvorni_sadrzaj>
    <derivirana_varijabla naziv="DomainObject.Predmet.ProtustrankaFormated_1">  DOMINUS d.o.o. za turizam, ugostiteljstvo, trgovinu i usluge</derivirana_varijabla>
  </DomainObject.Predmet.ProtustrankaFormated>
  <DomainObject.Predmet.ProtustrankaFormatedOIB>
    <izvorni_sadrzaj>  DOMINUS d.o.o. za turizam, ugostiteljstvo, trgovinu i usluge, OIB 51673430521</izvorni_sadrzaj>
    <derivirana_varijabla naziv="DomainObject.Predmet.ProtustrankaFormatedOIB_1">  DOMINUS d.o.o. za turizam, ugostiteljstvo, trgovinu i usluge, OIB 51673430521</derivirana_varijabla>
  </DomainObject.Predmet.ProtustrankaFormatedOIB>
  <DomainObject.Predmet.ProtustrankaFormatedWithAdress>
    <izvorni_sadrzaj> DOMINUS d.o.o. za turizam, ugostiteljstvo, trgovinu i usluge, Županijska 17, 31000 Osijek</izvorni_sadrzaj>
    <derivirana_varijabla naziv="DomainObject.Predmet.ProtustrankaFormatedWithAdress_1"> DOMINUS d.o.o. za turizam, ugostiteljstvo, trgovinu i usluge, Županijska 17, 31000 Osijek</derivirana_varijabla>
  </DomainObject.Predmet.ProtustrankaFormatedWithAdress>
  <DomainObject.Predmet.ProtustrankaFormatedWithAdressOIB>
    <izvorni_sadrzaj> DOMINUS d.o.o. za turizam, ugostiteljstvo, trgovinu i usluge, OIB 51673430521, Županijska 17, 31000 Osijek</izvorni_sadrzaj>
    <derivirana_varijabla naziv="DomainObject.Predmet.ProtustrankaFormatedWithAdressOIB_1"> DOMINUS d.o.o. za turizam, ugostiteljstvo, trgovinu i usluge, OIB 51673430521, Županijska 17, 31000 Osijek</derivirana_varijabla>
  </DomainObject.Predmet.ProtustrankaFormatedWithAdressOIB>
  <DomainObject.Predmet.ProtustrankaWithAdress>
    <izvorni_sadrzaj>DOMINUS d.o.o. za turizam, ugostiteljstvo, trgovinu i usluge Županijska 17, 31000 Osijek</izvorni_sadrzaj>
    <derivirana_varijabla naziv="DomainObject.Predmet.ProtustrankaWithAdress_1">DOMINUS d.o.o. za turizam, ugostiteljstvo, trgovinu i usluge Županijska 17, 31000 Osijek</derivirana_varijabla>
  </DomainObject.Predmet.ProtustrankaWithAdress>
  <DomainObject.Predmet.ProtustrankaWithAdressOIB>
    <izvorni_sadrzaj>DOMINUS d.o.o. za turizam, ugostiteljstvo, trgovinu i usluge, OIB 51673430521, Županijska 17, 31000 Osijek</izvorni_sadrzaj>
    <derivirana_varijabla naziv="DomainObject.Predmet.ProtustrankaWithAdressOIB_1">DOMINUS d.o.o. za turizam, ugostiteljstvo, trgovinu i usluge, OIB 51673430521, Županijska 17, 31000 Osijek</derivirana_varijabla>
  </DomainObject.Predmet.ProtustrankaWithAdressOIB>
  <DomainObject.Predmet.ProtustrankaNazivFormated>
    <izvorni_sadrzaj>DOMINUS d.o.o. za turizam, ugostiteljstvo, trgovinu i usluge</izvorni_sadrzaj>
    <derivirana_varijabla naziv="DomainObject.Predmet.ProtustrankaNazivFormated_1">DOMINUS d.o.o. za turizam, ugostiteljstvo, trgovinu i usluge</derivirana_varijabla>
  </DomainObject.Predmet.ProtustrankaNazivFormated>
  <DomainObject.Predmet.ProtustrankaNazivFormatedOIB>
    <izvorni_sadrzaj>DOMINUS d.o.o. za turizam, ugostiteljstvo, trgovinu i usluge, OIB 51673430521</izvorni_sadrzaj>
    <derivirana_varijabla naziv="DomainObject.Predmet.ProtustrankaNazivFormatedOIB_1">DOMINUS d.o.o. za turizam, ugostiteljstvo, trgovinu i usluge, OIB 51673430521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SLAVONIJE I BARANJE</izvorni_sadrzaj>
    <derivirana_varijabla naziv="DomainObject.Predmet.StrankaFormated_1">  RH MF PODRUČNI URED SLAVONIJE I BARANJE</derivirana_varijabla>
  </DomainObject.Predmet.StrankaFormated>
  <DomainObject.Predmet.StrankaFormatedOIB>
    <izvorni_sadrzaj>  RH MF PODRUČNI URED SLAVONIJE I BARANJE, OIB 52634238587</izvorni_sadrzaj>
    <derivirana_varijabla naziv="DomainObject.Predmet.StrankaFormatedOIB_1">  RH MF PODRUČNI URED SLAVONIJE I BARANJE, OIB 52634238587</derivirana_varijabla>
  </DomainObject.Predmet.StrankaFormatedOIB>
  <DomainObject.Predmet.StrankaFormatedWithAdress>
    <izvorni_sadrzaj> RH MF PODRUČNI URED SLAVONIJE I BARANJE</izvorni_sadrzaj>
    <derivirana_varijabla naziv="DomainObject.Predmet.StrankaFormatedWithAdress_1"> RH MF PODRUČNI URED SLAVONIJE I BARANJE</derivirana_varijabla>
  </DomainObject.Predmet.StrankaFormatedWithAdress>
  <DomainObject.Predmet.StrankaFormatedWithAdressOIB>
    <izvorni_sadrzaj> RH MF PODRUČNI URED SLAVONIJE I BARANJE, OIB 52634238587</izvorni_sadrzaj>
    <derivirana_varijabla naziv="DomainObject.Predmet.StrankaFormatedWithAdressOIB_1"> RH MF PODRUČNI URED SLAVONIJE I BARANJE, OIB 52634238587</derivirana_varijabla>
  </DomainObject.Predmet.StrankaFormatedWithAdressOIB>
  <DomainObject.Predmet.StrankaWithAdress>
    <izvorni_sadrzaj>RH MF PODRUČNI URED SLAVONIJE I BARANJE </izvorni_sadrzaj>
    <derivirana_varijabla naziv="DomainObject.Predmet.StrankaWithAdress_1">RH MF PODRUČNI URED SLAVONIJE I BARANJE </derivirana_varijabla>
  </DomainObject.Predmet.StrankaWithAdress>
  <DomainObject.Predmet.StrankaWithAdressOIB>
    <izvorni_sadrzaj>RH MF PODRUČNI URED SLAVONIJE I BARANJE, OIB 52634238587</izvorni_sadrzaj>
    <derivirana_varijabla naziv="DomainObject.Predmet.StrankaWithAdressOIB_1">RH MF PODRUČNI URED SLAVONIJE I BARANJE, OIB 52634238587</derivirana_varijabla>
  </DomainObject.Predmet.StrankaWithAdressOIB>
  <DomainObject.Predmet.StrankaNazivFormated>
    <izvorni_sadrzaj>RH MF PODRUČNI URED SLAVONIJE I BARANJE</izvorni_sadrzaj>
    <derivirana_varijabla naziv="DomainObject.Predmet.StrankaNazivFormated_1">RH MF PODRUČNI URED SLAVONIJE I BARANJE</derivirana_varijabla>
  </DomainObject.Predmet.StrankaNazivFormated>
  <DomainObject.Predmet.StrankaNazivFormatedOIB>
    <izvorni_sadrzaj>RH MF PODRUČNI URED SLAVONIJE I BARANJE, OIB 52634238587</izvorni_sadrzaj>
    <derivirana_varijabla naziv="DomainObject.Predmet.StrankaNazivFormatedOIB_1">RH MF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SLAVONIJE I BARANJE</item>
    </izvorni_sadrzaj>
    <derivirana_varijabla naziv="DomainObject.Predmet.StrankaListFormated_1">
      <item>RH MF PODRUČNI URED SLAVONIJE I BARANJE</item>
    </derivirana_varijabla>
  </DomainObject.Predmet.StrankaListFormated>
  <DomainObject.Predmet.StrankaListFormatedOIB>
    <izvorni_sadrzaj>
      <item>RH MF PODRUČNI URED SLAVONIJE I BARANJE, OIB 52634238587</item>
    </izvorni_sadrzaj>
    <derivirana_varijabla naziv="DomainObject.Predmet.StrankaListFormatedOIB_1">
      <item>RH MF PODRUČNI URED SLAVONIJE I BARANJE, OIB 52634238587</item>
    </derivirana_varijabla>
  </DomainObject.Predmet.StrankaListFormatedOIB>
  <DomainObject.Predmet.StrankaListFormatedWithAdress>
    <izvorni_sadrzaj>
      <item>RH MF PODRUČNI URED SLAVONIJE I BARANJE</item>
    </izvorni_sadrzaj>
    <derivirana_varijabla naziv="DomainObject.Predmet.StrankaListFormatedWithAdress_1">
      <item>RH MF PODRUČNI URED SLAVONIJE I BARANJE</item>
    </derivirana_varijabla>
  </DomainObject.Predmet.StrankaListFormatedWithAdress>
  <DomainObject.Predmet.StrankaListFormatedWithAdressOIB>
    <izvorni_sadrzaj>
      <item>RH MF PODRUČNI URED SLAVONIJE I BARANJE, OIB 52634238587</item>
    </izvorni_sadrzaj>
    <derivirana_varijabla naziv="DomainObject.Predmet.StrankaListFormatedWithAdressOIB_1">
      <item>RH MF PODRUČNI URED SLAVONIJE I BARANJE, OIB 52634238587</item>
    </derivirana_varijabla>
  </DomainObject.Predmet.StrankaListFormatedWithAdressOIB>
  <DomainObject.Predmet.StrankaListNazivFormated>
    <izvorni_sadrzaj>
      <item>RH MF PODRUČNI URED SLAVONIJE I BARANJE</item>
    </izvorni_sadrzaj>
    <derivirana_varijabla naziv="DomainObject.Predmet.StrankaListNazivFormated_1">
      <item>RH MF PODRUČNI URED SLAVONIJE I BARANJE</item>
    </derivirana_varijabla>
  </DomainObject.Predmet.StrankaListNazivFormated>
  <DomainObject.Predmet.StrankaListNazivFormatedOIB>
    <izvorni_sadrzaj>
      <item>RH MF PODRUČNI URED SLAVONIJE I BARANJE, OIB 52634238587</item>
    </izvorni_sadrzaj>
    <derivirana_varijabla naziv="DomainObject.Predmet.StrankaListNazivFormatedOIB_1">
      <item>RH MF PODRUČNI URED SLAVONIJE I BARANJE, OIB 52634238587</item>
    </derivirana_varijabla>
  </DomainObject.Predmet.StrankaListNazivFormatedOIB>
  <DomainObject.Predmet.ProtuStrankaListFormated>
    <izvorni_sadrzaj>
      <item>DOMINUS d.o.o. za turizam, ugostiteljstvo, trgovinu i usluge</item>
    </izvorni_sadrzaj>
    <derivirana_varijabla naziv="DomainObject.Predmet.ProtuStrankaListFormated_1">
      <item>DOMINUS d.o.o. za turizam, ugostiteljstvo, trgovinu i usluge</item>
    </derivirana_varijabla>
  </DomainObject.Predmet.ProtuStrankaListFormated>
  <DomainObject.Predmet.ProtuStrankaListFormatedOIB>
    <izvorni_sadrzaj>
      <item>DOMINUS d.o.o. za turizam, ugostiteljstvo, trgovinu i usluge, OIB 51673430521</item>
    </izvorni_sadrzaj>
    <derivirana_varijabla naziv="DomainObject.Predmet.ProtuStrankaListFormatedOIB_1">
      <item>DOMINUS d.o.o. za turizam, ugostiteljstvo, trgovinu i usluge, OIB 51673430521</item>
    </derivirana_varijabla>
  </DomainObject.Predmet.ProtuStrankaListFormatedOIB>
  <DomainObject.Predmet.ProtuStrankaListFormatedWithAdress>
    <izvorni_sadrzaj>
      <item>DOMINUS d.o.o. za turizam, ugostiteljstvo, trgovinu i usluge, Županijska 17, 31000 Osijek</item>
    </izvorni_sadrzaj>
    <derivirana_varijabla naziv="DomainObject.Predmet.ProtuStrankaListFormatedWithAdress_1">
      <item>DOMINUS d.o.o. za turizam, ugostiteljstvo, trgovinu i usluge, Županijska 17, 31000 Osijek</item>
    </derivirana_varijabla>
  </DomainObject.Predmet.ProtuStrankaListFormatedWithAdress>
  <DomainObject.Predmet.ProtuStrankaListFormatedWithAdressOIB>
    <izvorni_sadrzaj>
      <item>DOMINUS d.o.o. za turizam, ugostiteljstvo, trgovinu i usluge, OIB 51673430521, Županijska 17, 31000 Osijek</item>
    </izvorni_sadrzaj>
    <derivirana_varijabla naziv="DomainObject.Predmet.ProtuStrankaListFormatedWithAdressOIB_1">
      <item>DOMINUS d.o.o. za turizam, ugostiteljstvo, trgovinu i usluge, OIB 51673430521, Županijska 17, 31000 Osijek</item>
    </derivirana_varijabla>
  </DomainObject.Predmet.ProtuStrankaListFormatedWithAdressOIB>
  <DomainObject.Predmet.ProtuStrankaListNazivFormated>
    <izvorni_sadrzaj>
      <item>DOMINUS d.o.o. za turizam, ugostiteljstvo, trgovinu i usluge</item>
    </izvorni_sadrzaj>
    <derivirana_varijabla naziv="DomainObject.Predmet.ProtuStrankaListNazivFormated_1">
      <item>DOMINUS d.o.o. za turizam, ugostiteljstvo, trgovinu i usluge</item>
    </derivirana_varijabla>
  </DomainObject.Predmet.ProtuStrankaListNazivFormated>
  <DomainObject.Predmet.ProtuStrankaListNazivFormatedOIB>
    <izvorni_sadrzaj>
      <item>DOMINUS d.o.o. za turizam, ugostiteljstvo, trgovinu i usluge, OIB 51673430521</item>
    </izvorni_sadrzaj>
    <derivirana_varijabla naziv="DomainObject.Predmet.ProtuStrankaListNazivFormatedOIB_1">
      <item>DOMINUS d.o.o. za turizam, ugostiteljstvo, trgovinu i usluge, OIB 51673430521</item>
    </derivirana_varijabla>
  </DomainObject.Predmet.ProtuStrankaListNazivFormatedOIB>
  <DomainObject.Predmet.OstaliList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Formated>
  <DomainObject.Predmet.OstaliList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FormatedOIB>
  <DomainObject.Predmet.OstaliListFormatedWithAdress>
    <izvorni_sadrzaj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izvorni_sadrzaj>
    <derivirana_varijabla naziv="DomainObject.Predmet.OstaliListFormatedWithAdress_1"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derivirana_varijabla>
  </DomainObject.Predmet.OstaliListFormatedWithAdress>
  <DomainObject.Predmet.OstaliListFormatedWithAdressOIB>
    <izvorni_sadrzaj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izvorni_sadrzaj>
    <derivirana_varijabla naziv="DomainObject.Predmet.OstaliListFormatedWithAdressOIB_1"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derivirana_varijabla>
  </DomainObject.Predmet.OstaliListFormatedWithAdressOIB>
  <DomainObject.Predmet.OstaliListNaziv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Naziv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NazivFormated>
  <DomainObject.Predmet.OstaliListNaziv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Naziv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SLAVONIJE I BARANJE</izvorni_sadrzaj>
    <derivirana_varijabla naziv="DomainObject.Predmet.StrankaIDrugi_1">RH MF PODRUČNI URED SLAVONIJE I BARANJE</derivirana_varijabla>
  </DomainObject.Predmet.StrankaIDrugi>
  <DomainObject.Predmet.ProtustrankaIDrugi>
    <izvorni_sadrzaj>DOMINUS d.o.o. za turizam, ugostiteljstvo, trgovinu i usluge</izvorni_sadrzaj>
    <derivirana_varijabla naziv="DomainObject.Predmet.ProtustrankaIDrugi_1">DOMINUS d.o.o. za turizam, ugostiteljstvo, trgovinu i usluge</derivirana_varijabla>
  </DomainObject.Predmet.ProtustrankaIDrugi>
  <DomainObject.Predmet.StrankaIDrugiAdressOIB>
    <izvorni_sadrzaj>RH MF PODRUČNI URED SLAVONIJE I BARANJE, OIB 52634238587</izvorni_sadrzaj>
    <derivirana_varijabla naziv="DomainObject.Predmet.StrankaIDrugiAdressOIB_1">RH MF PODRUČNI URED SLAVONIJE I BARANJE, OIB 52634238587</derivirana_varijabla>
  </DomainObject.Predmet.StrankaIDrugiAdressOIB>
  <DomainObject.Predmet.ProtustrankaIDrugiAdressOIB>
    <izvorni_sadrzaj>DOMINUS d.o.o. za turizam, ugostiteljstvo, trgovinu i usluge, OIB 51673430521, Županijska 17, 31000 Osijek</izvorni_sadrzaj>
    <derivirana_varijabla naziv="DomainObject.Predmet.ProtustrankaIDrugiAdressOIB_1">DOMINUS d.o.o. za turizam, ugostiteljstvo, trgovinu i usluge, OIB 51673430521, Županijska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SudioniciListNaziv_1"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SudioniciListNaziv>
  <DomainObject.Predmet.SudioniciListAdressOIB>
    <izvorni_sadrzaj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izvorni_sadrzaj>
    <derivirana_varijabla naziv="DomainObject.Predmet.SudioniciListAdressOIB_1"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izvorni_sadrzaj>
    <derivirana_varijabla naziv="DomainObject.Predmet.SudioniciListNazivOIB_1"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rujna 2018.</izvorni_sadrzaj>
    <derivirana_varijabla naziv="DomainObject.Predmet.DatumZadnjeOdrzaneSudskeRadnje_1">25. rujna 2018.</derivirana_varijabla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St-408/2016-206</izvorni_sadrzaj>
    <derivirana_varijabla naziv="DomainObject.PredzadnjaOdlukaIzPredmeta.Oznaka_1">St-408/2016-206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737B7A-D103-4DF3-BCFD-FC7BB82913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772</properties:Words>
  <properties:Characters>4402</properties:Characters>
  <properties:Lines>130</properties:Lines>
  <properties:Paragraphs>53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5282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2018-10-12T06:46:00Z</dcterms:created>
  <dc:creator>jbekavac</dc:creator>
  <cp:lastModifiedBy>Elizabeta Đeke</cp:lastModifiedBy>
  <cp:lastPrinted>2018-09-13T10:23:00Z</cp:lastPrinted>
  <dcterms:modified xmlns:xsi="http://www.w3.org/2001/XMLSchema-instance" xsi:type="dcterms:W3CDTF">2018-10-12T09:05:00Z</dcterms:modified>
  <cp:revision>4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12.10. -  predaja u 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