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32bc" w14:paraId="b6832b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E24E4" w:rsidP="001E24E4" w:rsidR="001E24E4" w:rsidRPr="001E24E4">
      <w:pPr>
        <w:keepNext/>
        <w:spacing w:after="0"/>
        <w:jc w:val="both"/>
        <w:outlineLvl w:val="0"/>
        <w:rPr>
          <w:rFonts w:cs="Times New Roman" w:eastAsia="Arial Unicode MS"/>
          <w:b/>
          <w:bCs/>
          <w:lang w:eastAsia="hr-HR"/>
        </w:rPr>
      </w:pPr>
      <w:r w:rsidRPr="001E24E4">
        <w:rPr>
          <w:rFonts w:cs="Times New Roman" w:eastAsia="Arial Unicode MS"/>
          <w:b/>
          <w:bCs/>
          <w:lang w:eastAsia="hr-HR"/>
        </w:rPr>
        <w:t xml:space="preserve">  REPUBLIKA HRVATSKA</w:t>
      </w:r>
    </w:p>
    <w:p w:rsidRDefault="001E24E4" w:rsidP="001E24E4" w:rsidR="001E24E4" w:rsidRPr="001E24E4">
      <w:pPr>
        <w:spacing w:after="0"/>
        <w:jc w:val="both"/>
        <w:rPr>
          <w:rFonts w:cs="Times New Roman" w:eastAsia="Times New Roman"/>
          <w:b/>
          <w:szCs w:val="20"/>
          <w:lang w:eastAsia="hr-HR"/>
        </w:rPr>
      </w:pPr>
      <w:r w:rsidRPr="001E24E4">
        <w:rPr>
          <w:rFonts w:cs="Times New Roman" w:eastAsia="Times New Roman"/>
          <w:b/>
          <w:lang w:eastAsia="hr-HR" w:val="en-AU"/>
        </w:rPr>
        <w:t xml:space="preserve">TRGOVAČKI SUD U SPLITU </w:t>
      </w:r>
      <w:r w:rsidRPr="001E24E4">
        <w:rPr>
          <w:rFonts w:cs="Times New Roman" w:eastAsia="Times New Roman"/>
          <w:lang w:eastAsia="hr-HR" w:val="en-AU"/>
        </w:rPr>
        <w:t xml:space="preserve">            </w:t>
      </w:r>
      <w:r w:rsidRPr="001E24E4">
        <w:rPr>
          <w:rFonts w:cs="Times New Roman" w:eastAsia="Times New Roman"/>
          <w:lang w:eastAsia="hr-HR" w:val="en-AU"/>
        </w:rPr>
        <w:tab/>
      </w:r>
      <w:r w:rsidRPr="001E24E4">
        <w:rPr>
          <w:rFonts w:cs="Times New Roman" w:eastAsia="Times New Roman"/>
          <w:lang w:eastAsia="hr-HR" w:val="en-AU"/>
        </w:rPr>
        <w:tab/>
      </w:r>
      <w:r w:rsidRPr="001E24E4">
        <w:rPr>
          <w:rFonts w:cs="Times New Roman" w:eastAsia="Times New Roman"/>
          <w:lang w:eastAsia="hr-HR" w:val="en-AU"/>
        </w:rPr>
        <w:tab/>
        <w:t xml:space="preserve">      </w:t>
      </w:r>
      <w:proofErr w:type="spellStart"/>
      <w:r w:rsidRPr="001E24E4">
        <w:rPr>
          <w:rFonts w:cs="Times New Roman" w:eastAsia="Times New Roman"/>
          <w:b/>
          <w:lang w:eastAsia="hr-HR" w:val="en-AU"/>
        </w:rPr>
        <w:t>Broj</w:t>
      </w:r>
      <w:proofErr w:type="spellEnd"/>
      <w:r w:rsidRPr="001E24E4">
        <w:rPr>
          <w:rFonts w:cs="Times New Roman" w:eastAsia="Times New Roman"/>
          <w:b/>
          <w:lang w:eastAsia="hr-HR" w:val="en-AU"/>
        </w:rPr>
        <w:t xml:space="preserve">: 14. </w:t>
      </w:r>
      <w:r w:rsidRPr="001E24E4">
        <w:rPr>
          <w:rFonts w:cs="Times New Roman" w:eastAsia="Times New Roman"/>
          <w:b/>
          <w:lang w:eastAsia="hr-HR"/>
        </w:rPr>
        <w:t>St-990/2017.</w:t>
      </w:r>
    </w:p>
    <w:p w:rsidRDefault="001E24E4" w:rsidP="001E24E4" w:rsidR="001E24E4" w:rsidRPr="001E24E4">
      <w:pPr>
        <w:spacing w:after="0"/>
        <w:rPr>
          <w:rFonts w:cs="Times New Roman" w:eastAsia="Times New Roman"/>
          <w:b/>
          <w:szCs w:val="20"/>
          <w:lang w:eastAsia="hr-HR"/>
        </w:rPr>
      </w:pPr>
      <w:r w:rsidRPr="001E24E4">
        <w:rPr>
          <w:rFonts w:cs="Times New Roman" w:eastAsia="Times New Roman"/>
          <w:b/>
          <w:szCs w:val="20"/>
          <w:lang w:eastAsia="hr-HR"/>
        </w:rPr>
        <w:t xml:space="preserve">              </w:t>
      </w:r>
      <w:proofErr w:type="spellStart"/>
      <w:r w:rsidRPr="001E24E4">
        <w:rPr>
          <w:rFonts w:cs="Times New Roman" w:eastAsia="Times New Roman"/>
          <w:b/>
          <w:szCs w:val="20"/>
          <w:lang w:eastAsia="hr-HR"/>
        </w:rPr>
        <w:t>Sukoišanska</w:t>
      </w:r>
      <w:proofErr w:type="spellEnd"/>
      <w:r w:rsidRPr="001E24E4">
        <w:rPr>
          <w:rFonts w:cs="Times New Roman" w:eastAsia="Times New Roman"/>
          <w:b/>
          <w:szCs w:val="20"/>
          <w:lang w:eastAsia="hr-HR"/>
        </w:rPr>
        <w:t xml:space="preserve"> 6.</w:t>
      </w:r>
    </w:p>
    <w:p w:rsidRDefault="001E24E4" w:rsidP="001E24E4" w:rsidR="001E24E4" w:rsidRPr="001E24E4">
      <w:pPr>
        <w:spacing w:after="0"/>
        <w:rPr>
          <w:rFonts w:cs="Times New Roman" w:eastAsia="Times New Roman"/>
          <w:b/>
          <w:szCs w:val="20"/>
          <w:lang w:eastAsia="hr-HR"/>
        </w:rPr>
      </w:pPr>
      <w:r w:rsidRPr="001E24E4">
        <w:rPr>
          <w:rFonts w:cs="Times New Roman" w:eastAsia="Times New Roman"/>
          <w:b/>
          <w:szCs w:val="20"/>
          <w:lang w:eastAsia="hr-HR"/>
        </w:rPr>
        <w:t xml:space="preserve">            21 000  S P L I T</w:t>
      </w:r>
    </w:p>
    <w:p w:rsidRDefault="001E24E4" w:rsidP="001E24E4" w:rsidR="001E24E4" w:rsidRPr="001E24E4">
      <w:pPr>
        <w:spacing w:after="0"/>
        <w:rPr>
          <w:rFonts w:cs="Times New Roman" w:eastAsia="Times New Roman"/>
          <w:szCs w:val="20"/>
          <w:lang w:eastAsia="hr-HR"/>
        </w:rPr>
      </w:pPr>
    </w:p>
    <w:p w:rsidRDefault="001E24E4" w:rsidP="001E24E4" w:rsidR="001E24E4" w:rsidRPr="001E24E4">
      <w:pPr>
        <w:spacing w:after="0"/>
        <w:rPr>
          <w:rFonts w:cs="Times New Roman" w:eastAsia="Times New Roman"/>
          <w:szCs w:val="20"/>
          <w:lang w:eastAsia="hr-HR"/>
        </w:rPr>
      </w:pPr>
    </w:p>
    <w:p w:rsidRDefault="001E24E4" w:rsidP="001E24E4" w:rsidR="001E24E4" w:rsidRPr="001E24E4">
      <w:pPr>
        <w:spacing w:after="0"/>
        <w:rPr>
          <w:rFonts w:cs="Times New Roman" w:eastAsia="Times New Roman"/>
          <w:szCs w:val="20"/>
          <w:lang w:eastAsia="hr-HR"/>
        </w:rPr>
      </w:pPr>
    </w:p>
    <w:p w:rsidRDefault="001E24E4" w:rsidP="001E24E4" w:rsidR="001E24E4" w:rsidRPr="001E24E4">
      <w:pPr>
        <w:spacing w:after="0"/>
        <w:jc w:val="center"/>
        <w:rPr>
          <w:rFonts w:cs="Times New Roman" w:eastAsia="Times New Roman"/>
          <w:b/>
          <w:szCs w:val="20"/>
          <w:lang w:eastAsia="hr-HR"/>
        </w:rPr>
      </w:pPr>
      <w:r w:rsidRPr="001E24E4">
        <w:rPr>
          <w:rFonts w:cs="Times New Roman" w:eastAsia="Times New Roman"/>
          <w:b/>
          <w:szCs w:val="20"/>
          <w:lang w:eastAsia="hr-HR"/>
        </w:rPr>
        <w:t>R E P U B L I K A   H R V A T S K A</w:t>
      </w:r>
    </w:p>
    <w:p w:rsidRDefault="001E24E4" w:rsidP="001E24E4" w:rsidR="001E24E4" w:rsidRPr="001E24E4">
      <w:pPr>
        <w:spacing w:after="0"/>
        <w:jc w:val="center"/>
        <w:rPr>
          <w:rFonts w:cs="Times New Roman" w:eastAsia="Times New Roman"/>
          <w:b/>
          <w:lang w:eastAsia="hr-HR"/>
        </w:rPr>
      </w:pPr>
    </w:p>
    <w:p w:rsidRDefault="001E24E4" w:rsidP="001E24E4" w:rsidR="001E24E4" w:rsidRPr="001E24E4">
      <w:pPr>
        <w:spacing w:after="0"/>
        <w:jc w:val="center"/>
        <w:rPr>
          <w:rFonts w:cs="Times New Roman" w:eastAsia="Times New Roman"/>
          <w:b/>
          <w:lang w:eastAsia="hr-HR"/>
        </w:rPr>
      </w:pPr>
      <w:r w:rsidRPr="001E24E4">
        <w:rPr>
          <w:rFonts w:cs="Times New Roman" w:eastAsia="Times New Roman"/>
          <w:b/>
          <w:lang w:eastAsia="hr-HR"/>
        </w:rPr>
        <w:t>R J E Š E N J E</w:t>
      </w:r>
    </w:p>
    <w:p w:rsidRDefault="001E24E4" w:rsidP="001E24E4" w:rsidR="001E24E4" w:rsidRPr="001E24E4">
      <w:pPr>
        <w:spacing w:after="0"/>
        <w:rPr>
          <w:rFonts w:cs="Times New Roman" w:eastAsia="Times New Roman"/>
          <w:szCs w:val="20"/>
          <w:lang w:eastAsia="hr-HR"/>
        </w:rPr>
      </w:pPr>
    </w:p>
    <w:p w:rsidRDefault="001E24E4" w:rsidP="001E24E4" w:rsidR="001E24E4" w:rsidRPr="001E24E4">
      <w:pPr>
        <w:spacing w:after="0"/>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lang w:eastAsia="hr-HR" w:val="en-US"/>
        </w:rPr>
        <w:tab/>
      </w:r>
      <w:proofErr w:type="spellStart"/>
      <w:r w:rsidRPr="001E24E4">
        <w:rPr>
          <w:rFonts w:cs="Times New Roman" w:eastAsia="Times New Roman"/>
          <w:lang w:eastAsia="hr-HR" w:val="en-US"/>
        </w:rPr>
        <w:t>Trgovački</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sud</w:t>
      </w:r>
      <w:proofErr w:type="spellEnd"/>
      <w:r w:rsidRPr="001E24E4">
        <w:rPr>
          <w:rFonts w:cs="Times New Roman" w:eastAsia="Times New Roman"/>
          <w:lang w:eastAsia="hr-HR" w:val="en-US"/>
        </w:rPr>
        <w:t xml:space="preserve"> u </w:t>
      </w:r>
      <w:proofErr w:type="spellStart"/>
      <w:r w:rsidRPr="001E24E4">
        <w:rPr>
          <w:rFonts w:cs="Times New Roman" w:eastAsia="Times New Roman"/>
          <w:lang w:eastAsia="hr-HR" w:val="en-US"/>
        </w:rPr>
        <w:t>Splitu</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po</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sudcu</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Jozi</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Ćaleti</w:t>
      </w:r>
      <w:proofErr w:type="spellEnd"/>
      <w:r w:rsidRPr="001E24E4">
        <w:rPr>
          <w:rFonts w:cs="Times New Roman" w:eastAsia="Times New Roman"/>
          <w:lang w:eastAsia="hr-HR" w:val="en-US"/>
        </w:rPr>
        <w:t xml:space="preserve">, u </w:t>
      </w:r>
      <w:proofErr w:type="spellStart"/>
      <w:r w:rsidRPr="001E24E4">
        <w:rPr>
          <w:rFonts w:cs="Times New Roman" w:eastAsia="Times New Roman"/>
          <w:lang w:eastAsia="hr-HR" w:val="en-US"/>
        </w:rPr>
        <w:t>predstečajnom</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postupku</w:t>
      </w:r>
      <w:proofErr w:type="spellEnd"/>
      <w:r w:rsidRPr="001E24E4">
        <w:rPr>
          <w:rFonts w:cs="Times New Roman" w:eastAsia="Times New Roman"/>
          <w:lang w:eastAsia="hr-HR" w:val="en-US"/>
        </w:rPr>
        <w:t xml:space="preserve"> </w:t>
      </w:r>
      <w:proofErr w:type="spellStart"/>
      <w:proofErr w:type="gramStart"/>
      <w:r w:rsidRPr="001E24E4">
        <w:rPr>
          <w:rFonts w:cs="Times New Roman" w:eastAsia="Times New Roman"/>
          <w:lang w:eastAsia="hr-HR" w:val="en-US"/>
        </w:rPr>
        <w:t>nad</w:t>
      </w:r>
      <w:proofErr w:type="spellEnd"/>
      <w:proofErr w:type="gram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Dužnikom</w:t>
      </w:r>
      <w:proofErr w:type="spellEnd"/>
      <w:r w:rsidRPr="001E24E4">
        <w:rPr>
          <w:rFonts w:cs="Times New Roman" w:eastAsia="Times New Roman"/>
          <w:lang w:eastAsia="hr-HR" w:val="en-US"/>
        </w:rPr>
        <w:t xml:space="preserve">: GOOD FOOD, </w:t>
      </w:r>
      <w:proofErr w:type="spellStart"/>
      <w:r w:rsidRPr="001E24E4">
        <w:rPr>
          <w:rFonts w:cs="Times New Roman" w:eastAsia="Times New Roman"/>
          <w:lang w:eastAsia="hr-HR" w:val="en-US"/>
        </w:rPr>
        <w:t>d.o.o</w:t>
      </w:r>
      <w:proofErr w:type="spellEnd"/>
      <w:r w:rsidRPr="001E24E4">
        <w:rPr>
          <w:rFonts w:cs="Times New Roman" w:eastAsia="Times New Roman"/>
          <w:lang w:eastAsia="hr-HR" w:val="en-US"/>
        </w:rPr>
        <w:t xml:space="preserve">., Split (Grad Split), </w:t>
      </w:r>
      <w:proofErr w:type="spellStart"/>
      <w:r w:rsidRPr="001E24E4">
        <w:rPr>
          <w:rFonts w:cs="Times New Roman" w:eastAsia="Times New Roman"/>
          <w:lang w:eastAsia="hr-HR" w:val="en-US"/>
        </w:rPr>
        <w:t>Dubrovačka</w:t>
      </w:r>
      <w:proofErr w:type="spellEnd"/>
      <w:r w:rsidRPr="001E24E4">
        <w:rPr>
          <w:rFonts w:cs="Times New Roman" w:eastAsia="Times New Roman"/>
          <w:lang w:eastAsia="hr-HR" w:val="en-US"/>
        </w:rPr>
        <w:t xml:space="preserve"> 18, OIB: 97803478588, (</w:t>
      </w:r>
      <w:proofErr w:type="spellStart"/>
      <w:r w:rsidRPr="001E24E4">
        <w:rPr>
          <w:rFonts w:cs="Times New Roman" w:eastAsia="Times New Roman"/>
          <w:lang w:eastAsia="hr-HR" w:val="en-US"/>
        </w:rPr>
        <w:t>Dužnik</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predstečajni</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Dužnik</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odlučujući</w:t>
      </w:r>
      <w:proofErr w:type="spellEnd"/>
      <w:r w:rsidRPr="001E24E4">
        <w:rPr>
          <w:rFonts w:cs="Times New Roman" w:eastAsia="Times New Roman"/>
          <w:lang w:eastAsia="hr-HR" w:val="en-US"/>
        </w:rPr>
        <w:t xml:space="preserve"> o </w:t>
      </w:r>
      <w:proofErr w:type="spellStart"/>
      <w:r w:rsidRPr="001E24E4">
        <w:rPr>
          <w:rFonts w:cs="Times New Roman" w:eastAsia="Times New Roman"/>
          <w:lang w:eastAsia="hr-HR" w:val="en-US"/>
        </w:rPr>
        <w:t>utvrđenim</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tražbinama</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vjerovnika</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ispitanih</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na</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ročištu</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radi</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ispitivanja</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tražbina</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vjerovnika</w:t>
      </w:r>
      <w:proofErr w:type="spellEnd"/>
      <w:r w:rsidRPr="001E24E4">
        <w:rPr>
          <w:rFonts w:cs="Times New Roman" w:eastAsia="Times New Roman"/>
          <w:lang w:eastAsia="hr-HR" w:val="en-US"/>
        </w:rPr>
        <w:t xml:space="preserve"> </w:t>
      </w:r>
      <w:proofErr w:type="spellStart"/>
      <w:r w:rsidRPr="001E24E4">
        <w:rPr>
          <w:rFonts w:cs="Times New Roman" w:eastAsia="Times New Roman"/>
          <w:lang w:eastAsia="hr-HR" w:val="en-US"/>
        </w:rPr>
        <w:t>održanom</w:t>
      </w:r>
      <w:proofErr w:type="spellEnd"/>
      <w:r w:rsidRPr="001E24E4">
        <w:rPr>
          <w:rFonts w:cs="Times New Roman" w:eastAsia="Times New Roman"/>
          <w:lang w:eastAsia="hr-HR" w:val="en-US"/>
        </w:rPr>
        <w:t xml:space="preserve"> 05. </w:t>
      </w:r>
      <w:proofErr w:type="spellStart"/>
      <w:proofErr w:type="gramStart"/>
      <w:r w:rsidRPr="001E24E4">
        <w:rPr>
          <w:rFonts w:cs="Times New Roman" w:eastAsia="Times New Roman"/>
          <w:lang w:eastAsia="hr-HR" w:val="en-US"/>
        </w:rPr>
        <w:t>travnja</w:t>
      </w:r>
      <w:proofErr w:type="spellEnd"/>
      <w:proofErr w:type="gramEnd"/>
      <w:r w:rsidRPr="001E24E4">
        <w:rPr>
          <w:rFonts w:cs="Times New Roman" w:eastAsia="Times New Roman"/>
          <w:lang w:eastAsia="hr-HR" w:val="en-US"/>
        </w:rPr>
        <w:t xml:space="preserve"> 2018, 11. </w:t>
      </w:r>
      <w:proofErr w:type="spellStart"/>
      <w:proofErr w:type="gramStart"/>
      <w:r w:rsidRPr="001E24E4">
        <w:rPr>
          <w:rFonts w:cs="Times New Roman" w:eastAsia="Times New Roman"/>
          <w:lang w:eastAsia="hr-HR" w:val="en-US"/>
        </w:rPr>
        <w:t>svibnja</w:t>
      </w:r>
      <w:proofErr w:type="spellEnd"/>
      <w:proofErr w:type="gramEnd"/>
      <w:r w:rsidRPr="001E24E4">
        <w:rPr>
          <w:rFonts w:cs="Times New Roman" w:eastAsia="Times New Roman"/>
          <w:lang w:eastAsia="hr-HR" w:val="en-US"/>
        </w:rPr>
        <w:t xml:space="preserve"> 2018, </w:t>
      </w:r>
      <w:proofErr w:type="spellStart"/>
      <w:r w:rsidRPr="001E24E4">
        <w:rPr>
          <w:rFonts w:cs="Times New Roman" w:eastAsia="Times New Roman"/>
          <w:lang w:eastAsia="hr-HR" w:val="en-US"/>
        </w:rPr>
        <w:t>izvanraspravno</w:t>
      </w:r>
      <w:proofErr w:type="spellEnd"/>
      <w:r w:rsidRPr="001E24E4">
        <w:rPr>
          <w:rFonts w:cs="Times New Roman" w:eastAsia="Times New Roman"/>
          <w:lang w:eastAsia="hr-HR" w:val="en-US"/>
        </w:rPr>
        <w:t>,</w:t>
      </w:r>
    </w:p>
    <w:p w:rsidRDefault="001E24E4" w:rsidP="001E24E4" w:rsidR="001E24E4" w:rsidRPr="001E24E4">
      <w:pPr>
        <w:spacing w:after="0"/>
        <w:jc w:val="both"/>
        <w:rPr>
          <w:rFonts w:cs="Times New Roman" w:eastAsia="Times New Roman"/>
          <w:b/>
          <w:lang w:eastAsia="hr-HR"/>
        </w:rPr>
      </w:pPr>
    </w:p>
    <w:p w:rsidRDefault="001E24E4" w:rsidP="001E24E4" w:rsidR="001E24E4" w:rsidRPr="001E24E4">
      <w:pPr>
        <w:spacing w:after="0"/>
        <w:jc w:val="center"/>
        <w:rPr>
          <w:rFonts w:cs="Times New Roman" w:eastAsia="Times New Roman"/>
          <w:lang w:eastAsia="hr-HR"/>
        </w:rPr>
      </w:pPr>
      <w:r w:rsidRPr="001E24E4">
        <w:rPr>
          <w:rFonts w:cs="Times New Roman" w:eastAsia="Times New Roman"/>
          <w:lang w:eastAsia="hr-HR"/>
        </w:rPr>
        <w:t>r i j e š i o    j e</w:t>
      </w:r>
    </w:p>
    <w:p w:rsidRDefault="001E24E4" w:rsidP="001E24E4" w:rsidR="001E24E4" w:rsidRPr="001E24E4">
      <w:pPr>
        <w:spacing w:after="0"/>
        <w:jc w:val="both"/>
        <w:rPr>
          <w:rFonts w:cs="Times New Roman" w:eastAsia="Calibri"/>
        </w:rPr>
      </w:pPr>
    </w:p>
    <w:p w:rsidRDefault="001E24E4" w:rsidP="001E24E4" w:rsidR="001E24E4" w:rsidRPr="001E24E4">
      <w:pPr>
        <w:spacing w:after="0"/>
        <w:jc w:val="both"/>
        <w:rPr>
          <w:rFonts w:cs="Times New Roman" w:eastAsia="Calibri"/>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b/>
          <w:lang w:eastAsia="hr-HR"/>
        </w:rPr>
        <w:t>I/</w:t>
      </w:r>
      <w:r w:rsidRPr="001E24E4">
        <w:rPr>
          <w:rFonts w:cs="Times New Roman" w:eastAsia="Times New Roman"/>
          <w:lang w:eastAsia="hr-HR"/>
        </w:rPr>
        <w:t xml:space="preserve">  U </w:t>
      </w:r>
      <w:proofErr w:type="spellStart"/>
      <w:r w:rsidRPr="001E24E4">
        <w:rPr>
          <w:rFonts w:cs="Times New Roman" w:eastAsia="Times New Roman"/>
          <w:lang w:eastAsia="hr-HR"/>
        </w:rPr>
        <w:t>predstečajnom</w:t>
      </w:r>
      <w:proofErr w:type="spellEnd"/>
      <w:r w:rsidRPr="001E24E4">
        <w:rPr>
          <w:rFonts w:cs="Times New Roman" w:eastAsia="Times New Roman"/>
          <w:lang w:eastAsia="hr-HR"/>
        </w:rPr>
        <w:t xml:space="preserve"> postupku nad </w:t>
      </w:r>
      <w:proofErr w:type="spellStart"/>
      <w:r w:rsidRPr="001E24E4">
        <w:rPr>
          <w:rFonts w:cs="Times New Roman" w:eastAsia="Times New Roman"/>
          <w:lang w:eastAsia="hr-HR"/>
        </w:rPr>
        <w:t>predstečajnim</w:t>
      </w:r>
      <w:proofErr w:type="spellEnd"/>
      <w:r w:rsidRPr="001E24E4">
        <w:rPr>
          <w:rFonts w:cs="Times New Roman" w:eastAsia="Times New Roman"/>
          <w:lang w:eastAsia="hr-HR"/>
        </w:rPr>
        <w:t xml:space="preserve"> dužnikom:</w:t>
      </w:r>
      <w:r w:rsidRPr="001E24E4">
        <w:rPr>
          <w:rFonts w:cs="Times New Roman" w:eastAsia="Times New Roman"/>
          <w:b/>
          <w:lang w:eastAsia="hr-HR"/>
        </w:rPr>
        <w:t xml:space="preserve"> </w:t>
      </w:r>
      <w:r w:rsidRPr="001E24E4">
        <w:rPr>
          <w:rFonts w:cs="Times New Roman" w:eastAsia="Times New Roman"/>
          <w:lang w:eastAsia="hr-HR"/>
        </w:rPr>
        <w:t xml:space="preserve">GOOD FOOD, d.o.o., Split (Grad Split), Dubrovačka 18, OIB: 97803478588. (Dužnik, </w:t>
      </w:r>
      <w:proofErr w:type="spellStart"/>
      <w:r w:rsidRPr="001E24E4">
        <w:rPr>
          <w:rFonts w:cs="Times New Roman" w:eastAsia="Times New Roman"/>
          <w:lang w:eastAsia="hr-HR"/>
        </w:rPr>
        <w:t>predstečajni</w:t>
      </w:r>
      <w:proofErr w:type="spellEnd"/>
      <w:r w:rsidRPr="001E24E4">
        <w:rPr>
          <w:rFonts w:cs="Times New Roman" w:eastAsia="Times New Roman"/>
          <w:lang w:eastAsia="hr-HR"/>
        </w:rPr>
        <w:t xml:space="preserve"> Dužnik), utvrđuju se tražbine vjerovnika prema svom iznosu i pojedinačno po vjerovniku, sve kako slijedi:</w:t>
      </w: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ACROBAT D&amp;M d.o.o., Zagreb, OIB: 58517646273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20.316,69</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20.316,69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ADDIKO BANK d.d. Zagreb, OIB: 14036333877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24.667,11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24.667,11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ALCA ZAGREB d.o.o., Zagreb, OIB: 58353015102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24.309,06</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31.593,59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31.593,59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r>
    </w:tbl>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lastRenderedPageBreak/>
        <w:t xml:space="preserve">                                                                       - 2 -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983"/>
        <w:gridCol w:w="1559"/>
        <w:gridCol w:w="1559"/>
        <w:gridCol w:w="1276"/>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559"/>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ATLANTIC TRADE d.o.o., Zagreb, OIB: 65106679992</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7.964,56</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7.964,56</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ATROX d.o.o., Zadar, OIB: 21925283274</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79.397,67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79.397,67</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AWT </w:t>
            </w:r>
            <w:r w:rsidRPr="001E24E4">
              <w:rPr>
                <w:rFonts w:cs="Times New Roman" w:eastAsia="Times New Roman"/>
                <w:sz w:val="22"/>
                <w:szCs w:val="22"/>
              </w:rPr>
              <w:t>INTERNA-TIONAL</w:t>
            </w:r>
            <w:r w:rsidRPr="001E24E4">
              <w:rPr>
                <w:rFonts w:cs="Times New Roman" w:eastAsia="Times New Roman"/>
              </w:rPr>
              <w:t xml:space="preserve"> d.o.o., Zagreb, OIB: 57159149897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19.843,81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19.843,81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B.W.A. d.o.o., Opatija, OIB: 49109694569</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3.882,90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3.882,90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8.</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OPG JAKŠA BEDALOV, K. </w:t>
            </w:r>
            <w:proofErr w:type="spellStart"/>
            <w:r w:rsidRPr="001E24E4">
              <w:rPr>
                <w:rFonts w:cs="Times New Roman" w:eastAsia="Times New Roman"/>
              </w:rPr>
              <w:t>Kambelovac</w:t>
            </w:r>
            <w:proofErr w:type="spellEnd"/>
            <w:r w:rsidRPr="001E24E4">
              <w:rPr>
                <w:rFonts w:cs="Times New Roman" w:eastAsia="Times New Roman"/>
              </w:rPr>
              <w:t>, OIB: 18354073422</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2.700,00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2.700,00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9.</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ALEN BIBIĆ, </w:t>
            </w:r>
            <w:proofErr w:type="spellStart"/>
            <w:r w:rsidRPr="001E24E4">
              <w:rPr>
                <w:rFonts w:cs="Times New Roman" w:eastAsia="Times New Roman"/>
              </w:rPr>
              <w:t>vl</w:t>
            </w:r>
            <w:proofErr w:type="spellEnd"/>
            <w:r w:rsidRPr="001E24E4">
              <w:rPr>
                <w:rFonts w:cs="Times New Roman" w:eastAsia="Times New Roman"/>
              </w:rPr>
              <w:t xml:space="preserve">. "Vina </w:t>
            </w:r>
            <w:proofErr w:type="spellStart"/>
            <w:r w:rsidRPr="001E24E4">
              <w:rPr>
                <w:rFonts w:cs="Times New Roman" w:eastAsia="Times New Roman"/>
              </w:rPr>
              <w:t>Bibich</w:t>
            </w:r>
            <w:proofErr w:type="spellEnd"/>
            <w:r w:rsidRPr="001E24E4">
              <w:rPr>
                <w:rFonts w:cs="Times New Roman" w:eastAsia="Times New Roman"/>
              </w:rPr>
              <w:t xml:space="preserve">", </w:t>
            </w:r>
            <w:proofErr w:type="spellStart"/>
            <w:r w:rsidRPr="001E24E4">
              <w:rPr>
                <w:rFonts w:cs="Times New Roman" w:eastAsia="Times New Roman"/>
              </w:rPr>
              <w:t>Plastovo</w:t>
            </w:r>
            <w:proofErr w:type="spellEnd"/>
            <w:r w:rsidRPr="001E24E4">
              <w:rPr>
                <w:rFonts w:cs="Times New Roman" w:eastAsia="Times New Roman"/>
              </w:rPr>
              <w:t>, OIB: 73774625855</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31.164,00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31.164,00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10.</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Margareta </w:t>
            </w:r>
            <w:proofErr w:type="spellStart"/>
            <w:r w:rsidRPr="001E24E4">
              <w:rPr>
                <w:rFonts w:cs="Times New Roman" w:eastAsia="Times New Roman"/>
              </w:rPr>
              <w:t>Bradašić</w:t>
            </w:r>
            <w:proofErr w:type="spellEnd"/>
            <w:r w:rsidRPr="001E24E4">
              <w:rPr>
                <w:rFonts w:cs="Times New Roman" w:eastAsia="Times New Roman"/>
              </w:rPr>
              <w:t xml:space="preserve">, </w:t>
            </w:r>
            <w:proofErr w:type="spellStart"/>
            <w:r w:rsidRPr="001E24E4">
              <w:rPr>
                <w:rFonts w:cs="Times New Roman" w:eastAsia="Times New Roman"/>
              </w:rPr>
              <w:t>vl</w:t>
            </w:r>
            <w:proofErr w:type="spellEnd"/>
            <w:r w:rsidRPr="001E24E4">
              <w:rPr>
                <w:rFonts w:cs="Times New Roman" w:eastAsia="Times New Roman"/>
              </w:rPr>
              <w:t>. Obrt za usluge  BISER,  Split, OIB: 62363180785</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11.557,99</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11.557,99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11. </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COBRA SERVICE, d.o.o., Split, OIB: 78711508207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2.884,38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2.884,38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12.</w:t>
            </w:r>
          </w:p>
        </w:tc>
        <w:tc>
          <w:tcPr>
            <w:tcW w:type="dxa" w:w="198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COOPWELL INERNATIONAL (HONG KONG) CO LTD</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8.262,50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8.262,50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- 3 -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IVAN CRNČEVIĆ, Bijeli Vir, OIB: 87853718469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82.000,00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82.000,00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14.</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CROATIA osiguranje, d.d., Zagreb, OIB: 26187994862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12.850,67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14.660,94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14.660,94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15.</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ČISTOĆA, d.o.o., Split, OIB: 38812451417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8.509,92</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8.997,42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8.997,42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16.</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DALMATIAN WINES, d.o.o., Klek, OIB: 10830766362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9.000,00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9.000,00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17.</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DEGRASSI, d.o.o., </w:t>
            </w:r>
            <w:proofErr w:type="spellStart"/>
            <w:r w:rsidRPr="001E24E4">
              <w:rPr>
                <w:rFonts w:cs="Times New Roman" w:eastAsia="Times New Roman"/>
              </w:rPr>
              <w:t>Bašanija</w:t>
            </w:r>
            <w:proofErr w:type="spellEnd"/>
            <w:r w:rsidRPr="001E24E4">
              <w:rPr>
                <w:rFonts w:cs="Times New Roman" w:eastAsia="Times New Roman"/>
              </w:rPr>
              <w:t>, OIB: 67077376473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13.000,00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13.000,00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18.</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DOMINUS PRO DOMO, d.o.o., Split, OIB: 02528455458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1.029,00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1.029,00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19.</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DUBOKOVIĆ, d.o.o., </w:t>
            </w:r>
            <w:proofErr w:type="spellStart"/>
            <w:r w:rsidRPr="001E24E4">
              <w:rPr>
                <w:rFonts w:cs="Times New Roman" w:eastAsia="Times New Roman"/>
              </w:rPr>
              <w:t>Jelsa</w:t>
            </w:r>
            <w:proofErr w:type="spellEnd"/>
            <w:r w:rsidRPr="001E24E4">
              <w:rPr>
                <w:rFonts w:cs="Times New Roman" w:eastAsia="Times New Roman"/>
              </w:rPr>
              <w:t>, OIB: 80400530996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17.756,00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17.756,00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20.</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ELEKTRO-MEHANIKA TONĆI DUŽEVIĆ, Split, OIB: 01089211525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1.562,50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1.562,50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EDICO, d.o.o. Split, OIB: 86865123724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26.133,97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26.133,97</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- 4 -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EUROPAK, d.o.o., Zagreb, OIB: 71119366100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13.320,09</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13.320,09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 xml:space="preserve">Jasna Filipović, </w:t>
            </w:r>
            <w:proofErr w:type="spellStart"/>
            <w:r w:rsidRPr="001E24E4">
              <w:rPr>
                <w:rFonts w:cs="Times New Roman" w:eastAsia="Times New Roman"/>
                <w:sz w:val="22"/>
                <w:szCs w:val="22"/>
              </w:rPr>
              <w:t>vl</w:t>
            </w:r>
            <w:proofErr w:type="spellEnd"/>
            <w:r w:rsidRPr="001E24E4">
              <w:rPr>
                <w:rFonts w:cs="Times New Roman" w:eastAsia="Times New Roman"/>
                <w:sz w:val="22"/>
                <w:szCs w:val="22"/>
              </w:rPr>
              <w:t xml:space="preserve">. Trg. obrta MALA ŠKOLJKA, K.  </w:t>
            </w:r>
            <w:proofErr w:type="spellStart"/>
            <w:r w:rsidRPr="001E24E4">
              <w:rPr>
                <w:rFonts w:cs="Times New Roman" w:eastAsia="Times New Roman"/>
                <w:sz w:val="22"/>
                <w:szCs w:val="22"/>
              </w:rPr>
              <w:t>Sućurac</w:t>
            </w:r>
            <w:proofErr w:type="spellEnd"/>
            <w:r w:rsidRPr="001E24E4">
              <w:rPr>
                <w:rFonts w:cs="Times New Roman" w:eastAsia="Times New Roman"/>
                <w:sz w:val="22"/>
                <w:szCs w:val="22"/>
              </w:rPr>
              <w:t>, OIB: 16377867180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900,00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900,00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24.</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GASTROBIT – GRC GRUPA, d.o.o., Dugo Selo, OIB: 66341658681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875,00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875,00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25.</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GORAN I ZORAN, d.o.o., Solin, OIB: 45716968513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1.250,00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1.250,00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26.</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GRAD SPLIT, SPLIT, OIB: 78755598868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51.222,41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53.089,60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53.089,60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27.</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GRAD ZAGREB, Zagreb, OIB: 61817894937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11.625,46</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14.950,59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14.950,59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28.</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 xml:space="preserve">HAGLEITNER HYGIENE HRVATSKA, d.o.o., </w:t>
            </w:r>
            <w:proofErr w:type="spellStart"/>
            <w:r w:rsidRPr="001E24E4">
              <w:rPr>
                <w:rFonts w:cs="Times New Roman" w:eastAsia="Times New Roman"/>
                <w:sz w:val="22"/>
                <w:szCs w:val="22"/>
              </w:rPr>
              <w:t>Jastre</w:t>
            </w:r>
            <w:proofErr w:type="spellEnd"/>
            <w:r w:rsidRPr="001E24E4">
              <w:rPr>
                <w:rFonts w:cs="Times New Roman" w:eastAsia="Times New Roman"/>
                <w:sz w:val="22"/>
                <w:szCs w:val="22"/>
              </w:rPr>
              <w:t>-barsko, OIB: 74412164591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2.007,31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2.007,31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29.</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HEP-Opskrba, d.o.o., Zagreb, OIB: 63073332379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4.380,88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4.380,88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30.</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HEP ELEKTRA, d.o.o., Split, OIB: 43965974818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1.519,71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1.519,71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- 5 -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HOTEND, d.o.o., Rijeka, OIB: 37401116619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15.337,97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15.337,97</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HRVATSKE VODE, Zagreb, OIB: 28921383001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1.498,35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1.498,35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HRVATSKI TELEKOM, d.d., Zagreb, OIB: 81793146560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345,34</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630,00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630,00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34.</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HRVATSKA AGENCIJA ZA MALO GOSPODARSTVO, INOVACIJE I INVESTICIJE, Zagreb, OIB: 25609559342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200.000,00 eura</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200.000,00 eura</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35.</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HRVATSKE ŠUME, d.o.o., Zagreb, OIB: 69693144506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2.531,33</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2.531,33</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36.</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sz w:val="22"/>
                <w:szCs w:val="22"/>
              </w:rPr>
              <w:t>HRVATSKO DRUŠTVO SKLADATELJA</w:t>
            </w:r>
            <w:r w:rsidRPr="001E24E4">
              <w:rPr>
                <w:rFonts w:cs="Times New Roman" w:eastAsia="Times New Roman"/>
              </w:rPr>
              <w:t xml:space="preserve">, Zagreb, OIB: 56668956985 </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481,52</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790,81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790,81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37.</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proofErr w:type="spellStart"/>
            <w:r w:rsidRPr="001E24E4">
              <w:rPr>
                <w:rFonts w:cs="Times New Roman" w:eastAsia="Times New Roman"/>
              </w:rPr>
              <w:t>J.O</w:t>
            </w:r>
            <w:proofErr w:type="spellEnd"/>
            <w:r w:rsidRPr="001E24E4">
              <w:rPr>
                <w:rFonts w:cs="Times New Roman" w:eastAsia="Times New Roman"/>
              </w:rPr>
              <w:t xml:space="preserve">. USLUGE, d.o.o., </w:t>
            </w:r>
            <w:proofErr w:type="spellStart"/>
            <w:r w:rsidRPr="001E24E4">
              <w:rPr>
                <w:rFonts w:cs="Times New Roman" w:eastAsia="Times New Roman"/>
              </w:rPr>
              <w:t>Gračišće</w:t>
            </w:r>
            <w:proofErr w:type="spellEnd"/>
            <w:r w:rsidRPr="001E24E4">
              <w:rPr>
                <w:rFonts w:cs="Times New Roman" w:eastAsia="Times New Roman"/>
              </w:rPr>
              <w:t>, OIB: 85818862754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2.000,00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2.000,00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38.</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JAFRA-PRINT, d.o.o., Solin, OIB: 88174299920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12.496,88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12.496,88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- 6 -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39.</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 xml:space="preserve">JEUNES RESTAURATEURS D’ EUROPE JRE, </w:t>
            </w:r>
            <w:proofErr w:type="spellStart"/>
            <w:r w:rsidRPr="001E24E4">
              <w:rPr>
                <w:rFonts w:cs="Times New Roman" w:eastAsia="Times New Roman"/>
                <w:sz w:val="22"/>
                <w:szCs w:val="22"/>
              </w:rPr>
              <w:t>Paris</w:t>
            </w:r>
            <w:proofErr w:type="spellEnd"/>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3.132,29</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3.132,29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40.</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MARKO JUG-DUJAKOVIĆ, Split, OIB: 38882024001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13.000,00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13.000,00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KORAL MED, d.o.o., Zadar, OIB: 98128125138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498,74</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498,74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Obrt EMI 23,</w:t>
            </w:r>
            <w:proofErr w:type="spellStart"/>
            <w:r w:rsidRPr="001E24E4">
              <w:rPr>
                <w:rFonts w:cs="Times New Roman" w:eastAsia="Times New Roman"/>
                <w:sz w:val="22"/>
                <w:szCs w:val="22"/>
              </w:rPr>
              <w:t>vl</w:t>
            </w:r>
            <w:proofErr w:type="spellEnd"/>
            <w:r w:rsidRPr="001E24E4">
              <w:rPr>
                <w:rFonts w:cs="Times New Roman" w:eastAsia="Times New Roman"/>
                <w:sz w:val="22"/>
                <w:szCs w:val="22"/>
              </w:rPr>
              <w:t xml:space="preserve">. Ivica Lipovac i Mirjana Lipovac, </w:t>
            </w:r>
            <w:proofErr w:type="spellStart"/>
            <w:r w:rsidRPr="001E24E4">
              <w:rPr>
                <w:rFonts w:cs="Times New Roman" w:eastAsia="Times New Roman"/>
                <w:sz w:val="22"/>
                <w:szCs w:val="22"/>
              </w:rPr>
              <w:t>Soblinec</w:t>
            </w:r>
            <w:proofErr w:type="spellEnd"/>
            <w:r w:rsidRPr="001E24E4">
              <w:rPr>
                <w:rFonts w:cs="Times New Roman" w:eastAsia="Times New Roman"/>
                <w:sz w:val="22"/>
                <w:szCs w:val="22"/>
              </w:rPr>
              <w:t>, OIB: 44116049690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2.162,50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2.162,50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LITOTA, d.o.o., </w:t>
            </w:r>
            <w:proofErr w:type="spellStart"/>
            <w:r w:rsidRPr="001E24E4">
              <w:rPr>
                <w:rFonts w:cs="Times New Roman" w:eastAsia="Times New Roman"/>
              </w:rPr>
              <w:t>Brdovec</w:t>
            </w:r>
            <w:proofErr w:type="spellEnd"/>
            <w:r w:rsidRPr="001E24E4">
              <w:rPr>
                <w:rFonts w:cs="Times New Roman" w:eastAsia="Times New Roman"/>
              </w:rPr>
              <w:t>, OIB: 71586054986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5.805,51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5.805,51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44.</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MLADEN LIVAJA, Split, OIB: 35255595763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66.968,00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66.968,00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45.</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LOCULUS, d.o.o., Zagreb, OIB: 38993949698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1.440,00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1.440,00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46.</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CVIJETKO MATKOVIĆ, </w:t>
            </w:r>
            <w:proofErr w:type="spellStart"/>
            <w:r w:rsidRPr="001E24E4">
              <w:rPr>
                <w:rFonts w:cs="Times New Roman" w:eastAsia="Times New Roman"/>
              </w:rPr>
              <w:t>vl</w:t>
            </w:r>
            <w:proofErr w:type="spellEnd"/>
            <w:r w:rsidRPr="001E24E4">
              <w:rPr>
                <w:rFonts w:cs="Times New Roman" w:eastAsia="Times New Roman"/>
              </w:rPr>
              <w:t>. MUŠULA, Stupa, OIB: 97722540709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1.750,00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1.750,00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47.</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Obrt VINFERA, </w:t>
            </w:r>
            <w:proofErr w:type="spellStart"/>
            <w:r w:rsidRPr="001E24E4">
              <w:rPr>
                <w:rFonts w:cs="Times New Roman" w:eastAsia="Times New Roman"/>
              </w:rPr>
              <w:t>vl</w:t>
            </w:r>
            <w:proofErr w:type="spellEnd"/>
            <w:r w:rsidRPr="001E24E4">
              <w:rPr>
                <w:rFonts w:cs="Times New Roman" w:eastAsia="Times New Roman"/>
              </w:rPr>
              <w:t>. Frano Miloš, Ivan Miloš i Josip Miloš, Ston, OIB: 12548102608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18.339,90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18.339,90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- 7 -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418"/>
        <w:gridCol w:w="1417"/>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4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417"/>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48.</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MIN. FINANCIJA, Porezna uprava, OIB: 18683136487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283.082,68</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348.134,45</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348.134,45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49.</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 xml:space="preserve">NASTAVNI ZAVOD ZA JAVNO ZDRAVSTVO SPLIT.-DALMA. ŽUPANIJE, Split, </w:t>
            </w:r>
            <w:r w:rsidRPr="001E24E4">
              <w:rPr>
                <w:rFonts w:cs="Times New Roman" w:eastAsia="Times New Roman"/>
              </w:rPr>
              <w:t>OIB: 54948902275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1.625,00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1.625,00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50.</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NEKTAR NATURA, d.o.o., Split, OIB: 74687181612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149.501,05</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149.501,05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ORGULA GRUPA, d.o.o., Split, OIB: 06755611507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6.190,17</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6.190,17</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PARADOX GROUP, d.o.o., Split, OIB: 51830817940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72.350,00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72.350,00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PAŠKA PJACA, d.o.o., Zagreb, OIB: 82897694052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6.584,00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6.584,00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54.</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PINGVIN, d.o.o., Kotor</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13.207,59</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13.207,59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55.</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PRIRODNI TIM, d.o.o., Kamen, OIB: 45630476946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1.784,73</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1.784,73</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56.</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Javni bilježnik ZOJA PULJIZ, Split, OIB: 17424283709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3.477,50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3.477,50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- 8 -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418"/>
        <w:gridCol w:w="1417"/>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4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417"/>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57.</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Obrt LIRA, </w:t>
            </w:r>
            <w:proofErr w:type="spellStart"/>
            <w:r w:rsidRPr="001E24E4">
              <w:rPr>
                <w:rFonts w:cs="Times New Roman" w:eastAsia="Times New Roman"/>
              </w:rPr>
              <w:t>vl</w:t>
            </w:r>
            <w:proofErr w:type="spellEnd"/>
            <w:r w:rsidRPr="001E24E4">
              <w:rPr>
                <w:rFonts w:cs="Times New Roman" w:eastAsia="Times New Roman"/>
              </w:rPr>
              <w:t xml:space="preserve">. Lidija </w:t>
            </w:r>
            <w:proofErr w:type="spellStart"/>
            <w:r w:rsidRPr="001E24E4">
              <w:rPr>
                <w:rFonts w:cs="Times New Roman" w:eastAsia="Times New Roman"/>
              </w:rPr>
              <w:t>Radevenjić</w:t>
            </w:r>
            <w:proofErr w:type="spellEnd"/>
            <w:r w:rsidRPr="001E24E4">
              <w:rPr>
                <w:rFonts w:cs="Times New Roman" w:eastAsia="Times New Roman"/>
              </w:rPr>
              <w:t xml:space="preserve">, </w:t>
            </w:r>
            <w:proofErr w:type="spellStart"/>
            <w:r w:rsidRPr="001E24E4">
              <w:rPr>
                <w:rFonts w:cs="Times New Roman" w:eastAsia="Times New Roman"/>
              </w:rPr>
              <w:t>Ostrvica</w:t>
            </w:r>
            <w:proofErr w:type="spellEnd"/>
            <w:r w:rsidRPr="001E24E4">
              <w:rPr>
                <w:rFonts w:cs="Times New Roman" w:eastAsia="Times New Roman"/>
              </w:rPr>
              <w:t>, OIB: 73710835843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1.569,48</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1.569,48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58.</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RADIJSKI FESTIVAL , d.o.o., Zagreb, OIB: 05818280552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6.948,00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6.948,00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59.</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ROTO DINAMIC, d.o.o., Zagreb, OIB: 24723122482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7.967,24</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7.967,24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60.</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ROXANICH, d.o.o., Nova Vas, OIB: 90993986244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12.477,00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12.477,00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SAINTS HILLS, d.o.o., Zagreb, OIB: 71000585584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7.443,00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7.443,00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SALVIA, d.o.o., Zagreb, OIB: 52538924684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11.082,60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11.082,60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SELECTA ADRIA, d.o.o., Zagreb, OIB: 83260088066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1.078,59</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1.078,59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64.</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Obrt BONACA, </w:t>
            </w:r>
            <w:proofErr w:type="spellStart"/>
            <w:r w:rsidRPr="001E24E4">
              <w:rPr>
                <w:rFonts w:cs="Times New Roman" w:eastAsia="Times New Roman"/>
              </w:rPr>
              <w:t>vl</w:t>
            </w:r>
            <w:proofErr w:type="spellEnd"/>
            <w:r w:rsidRPr="001E24E4">
              <w:rPr>
                <w:rFonts w:cs="Times New Roman" w:eastAsia="Times New Roman"/>
              </w:rPr>
              <w:t>. Marko Sladić, Šibenik, OIB: 61766494068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4.200,00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4.200,00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65.</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STELLAR EVOLUTION, d.o.o., Split, OIB: 73402514284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4.900,00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4.900,00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- 9 -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418"/>
        <w:gridCol w:w="1417"/>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4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417"/>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66.</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DAVORKA STJEPOVIĆ-DABROVIĆ, Split, OIB: 67214750332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11.475,00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11.475,00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67.</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SUBAN, d.o.o., </w:t>
            </w:r>
            <w:proofErr w:type="spellStart"/>
            <w:r w:rsidRPr="001E24E4">
              <w:rPr>
                <w:rFonts w:cs="Times New Roman" w:eastAsia="Times New Roman"/>
              </w:rPr>
              <w:t>Strmec</w:t>
            </w:r>
            <w:proofErr w:type="spellEnd"/>
            <w:r w:rsidRPr="001E24E4">
              <w:rPr>
                <w:rFonts w:cs="Times New Roman" w:eastAsia="Times New Roman"/>
              </w:rPr>
              <w:t>, OIB: 74615547829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732,50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732,50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68.</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 xml:space="preserve">Polj. gospodarstvo ŠEMBER, </w:t>
            </w:r>
            <w:proofErr w:type="spellStart"/>
            <w:r w:rsidRPr="001E24E4">
              <w:rPr>
                <w:rFonts w:cs="Times New Roman" w:eastAsia="Times New Roman"/>
                <w:sz w:val="22"/>
                <w:szCs w:val="22"/>
              </w:rPr>
              <w:t>vl</w:t>
            </w:r>
            <w:proofErr w:type="spellEnd"/>
            <w:r w:rsidRPr="001E24E4">
              <w:rPr>
                <w:rFonts w:cs="Times New Roman" w:eastAsia="Times New Roman"/>
                <w:sz w:val="22"/>
                <w:szCs w:val="22"/>
              </w:rPr>
              <w:t xml:space="preserve">. Zdenko </w:t>
            </w:r>
            <w:proofErr w:type="spellStart"/>
            <w:r w:rsidRPr="001E24E4">
              <w:rPr>
                <w:rFonts w:cs="Times New Roman" w:eastAsia="Times New Roman"/>
                <w:sz w:val="22"/>
                <w:szCs w:val="22"/>
              </w:rPr>
              <w:t>Šember</w:t>
            </w:r>
            <w:proofErr w:type="spellEnd"/>
            <w:r w:rsidRPr="001E24E4">
              <w:rPr>
                <w:rFonts w:cs="Times New Roman" w:eastAsia="Times New Roman"/>
                <w:sz w:val="22"/>
                <w:szCs w:val="22"/>
              </w:rPr>
              <w:t xml:space="preserve">, </w:t>
            </w:r>
            <w:proofErr w:type="spellStart"/>
            <w:r w:rsidRPr="001E24E4">
              <w:rPr>
                <w:rFonts w:cs="Times New Roman" w:eastAsia="Times New Roman"/>
                <w:sz w:val="22"/>
                <w:szCs w:val="22"/>
              </w:rPr>
              <w:t>Pavlovčani</w:t>
            </w:r>
            <w:proofErr w:type="spellEnd"/>
            <w:r w:rsidRPr="001E24E4">
              <w:rPr>
                <w:rFonts w:cs="Times New Roman" w:eastAsia="Times New Roman"/>
                <w:sz w:val="22"/>
                <w:szCs w:val="22"/>
              </w:rPr>
              <w:t>, OIB: 59196815626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5.000,00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5.000,00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69.</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TELCOMPACT d.o.o., Split, OIB: 29832549682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312,50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312,50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70.</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TGS SERVIS, d.o.o., Zagreb, OIB: 98113415302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3.880,00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3.880,00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 xml:space="preserve">Vinogradarstvo i vinarstvo obitelji TOMAC, </w:t>
            </w:r>
            <w:proofErr w:type="spellStart"/>
            <w:r w:rsidRPr="001E24E4">
              <w:rPr>
                <w:rFonts w:cs="Times New Roman" w:eastAsia="Times New Roman"/>
                <w:sz w:val="22"/>
                <w:szCs w:val="22"/>
              </w:rPr>
              <w:t>vl</w:t>
            </w:r>
            <w:proofErr w:type="spellEnd"/>
            <w:r w:rsidRPr="001E24E4">
              <w:rPr>
                <w:rFonts w:cs="Times New Roman" w:eastAsia="Times New Roman"/>
                <w:sz w:val="22"/>
                <w:szCs w:val="22"/>
              </w:rPr>
              <w:t>. Zvonimir Tomac, Donja Reka, OIB: 24549570164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15.656,38</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15.656,38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Turistička </w:t>
            </w:r>
            <w:proofErr w:type="spellStart"/>
            <w:r w:rsidRPr="001E24E4">
              <w:rPr>
                <w:rFonts w:cs="Times New Roman" w:eastAsia="Times New Roman"/>
              </w:rPr>
              <w:t>zaje</w:t>
            </w:r>
            <w:proofErr w:type="spellEnd"/>
            <w:r w:rsidRPr="001E24E4">
              <w:rPr>
                <w:rFonts w:cs="Times New Roman" w:eastAsia="Times New Roman"/>
              </w:rPr>
              <w:t>-</w:t>
            </w:r>
            <w:proofErr w:type="spellStart"/>
            <w:r w:rsidRPr="001E24E4">
              <w:rPr>
                <w:rFonts w:cs="Times New Roman" w:eastAsia="Times New Roman"/>
              </w:rPr>
              <w:t>dnica</w:t>
            </w:r>
            <w:proofErr w:type="spellEnd"/>
            <w:r w:rsidRPr="001E24E4">
              <w:rPr>
                <w:rFonts w:cs="Times New Roman" w:eastAsia="Times New Roman"/>
              </w:rPr>
              <w:t xml:space="preserve"> grada Splita, Split, OIB: 67919657637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4.308,21</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4.308,21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VELPRO-CENTAR, d.o.o., Zagreb, OIB: 46660800468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32.880,71</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39.680,61</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39.680,61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74.</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OPG MATEO VICELIĆ, </w:t>
            </w:r>
            <w:proofErr w:type="spellStart"/>
            <w:r w:rsidRPr="001E24E4">
              <w:rPr>
                <w:rFonts w:cs="Times New Roman" w:eastAsia="Times New Roman"/>
              </w:rPr>
              <w:t>Pijavčino</w:t>
            </w:r>
            <w:proofErr w:type="spellEnd"/>
            <w:r w:rsidRPr="001E24E4">
              <w:rPr>
                <w:rFonts w:cs="Times New Roman" w:eastAsia="Times New Roman"/>
              </w:rPr>
              <w:t>, OIB: 41630406160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3.600,00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3.600,00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b/>
          <w:lang w:eastAsia="hr-HR" w:val="en-US"/>
        </w:rPr>
      </w:pPr>
    </w:p>
    <w:p w:rsidRDefault="001E24E4" w:rsidP="001E24E4" w:rsidR="001E24E4" w:rsidRPr="001E24E4">
      <w:pPr>
        <w:spacing w:after="0"/>
        <w:jc w:val="both"/>
        <w:rPr>
          <w:rFonts w:cs="Times New Roman" w:eastAsia="Times New Roman"/>
          <w:b/>
          <w:lang w:eastAsia="hr-HR" w:val="en-US"/>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- 10 -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418"/>
        <w:gridCol w:w="1417"/>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4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417"/>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75.</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 xml:space="preserve">Vinarija GRABOVAC-PROVIN, d.o.o., Donji </w:t>
            </w:r>
            <w:proofErr w:type="spellStart"/>
            <w:r w:rsidRPr="001E24E4">
              <w:rPr>
                <w:rFonts w:cs="Times New Roman" w:eastAsia="Times New Roman"/>
                <w:sz w:val="22"/>
                <w:szCs w:val="22"/>
              </w:rPr>
              <w:t>Proložac</w:t>
            </w:r>
            <w:proofErr w:type="spellEnd"/>
            <w:r w:rsidRPr="001E24E4">
              <w:rPr>
                <w:rFonts w:cs="Times New Roman" w:eastAsia="Times New Roman"/>
                <w:sz w:val="22"/>
                <w:szCs w:val="22"/>
              </w:rPr>
              <w:t>, OIB: 68885780018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5.000,00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5.000,00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76.</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proofErr w:type="spellStart"/>
            <w:r w:rsidRPr="001E24E4">
              <w:rPr>
                <w:rFonts w:cs="Times New Roman" w:eastAsia="Times New Roman"/>
              </w:rPr>
              <w:t>VIPnet</w:t>
            </w:r>
            <w:proofErr w:type="spellEnd"/>
            <w:r w:rsidRPr="001E24E4">
              <w:rPr>
                <w:rFonts w:cs="Times New Roman" w:eastAsia="Times New Roman"/>
              </w:rPr>
              <w:t>, d.o.o., Zagreb, OIB: 29524210204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245,08</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245,08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77.</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sz w:val="22"/>
                <w:szCs w:val="22"/>
              </w:rPr>
            </w:pPr>
            <w:r w:rsidRPr="001E24E4">
              <w:rPr>
                <w:rFonts w:cs="Times New Roman" w:eastAsia="Times New Roman"/>
                <w:sz w:val="22"/>
                <w:szCs w:val="22"/>
              </w:rPr>
              <w:t>VODOVOD I KANALIZACIJA d.o.o., Split, OIB: 56826138353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6.246,82</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6.246,82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78.</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VOX-BRANKO, d.o.o., Split, OIB: 39823007255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1.475,00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rPr>
              <w:t>1.475,00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79.</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ANDREA BRANKA WASSMER, </w:t>
            </w:r>
            <w:proofErr w:type="spellStart"/>
            <w:r w:rsidRPr="001E24E4">
              <w:rPr>
                <w:rFonts w:cs="Times New Roman" w:eastAsia="Times New Roman"/>
              </w:rPr>
              <w:t>Ennetbaden</w:t>
            </w:r>
            <w:proofErr w:type="spellEnd"/>
            <w:r w:rsidRPr="001E24E4">
              <w:rPr>
                <w:rFonts w:cs="Times New Roman" w:eastAsia="Times New Roman"/>
              </w:rPr>
              <w:t>, OIB: 42711860918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224.913,45</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224.913,45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80.</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ZAGREBAČKA BANKA, d.d., Zagreb, OIB: 92963223473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1.867.183,01</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1.887.676,93</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1.887.676,93</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81.</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ZLATAN OTOK, d.o.o., Sveta Nedjelja, OIB: 46934345825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7.004,50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7.004,50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sz w:val="22"/>
                <w:szCs w:val="22"/>
              </w:rPr>
            </w:pPr>
            <w:r w:rsidRPr="001E24E4">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82.</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 xml:space="preserve">Obrt VETA-COM, </w:t>
            </w:r>
            <w:proofErr w:type="spellStart"/>
            <w:r w:rsidRPr="001E24E4">
              <w:rPr>
                <w:rFonts w:cs="Times New Roman" w:eastAsia="Times New Roman"/>
              </w:rPr>
              <w:t>vl</w:t>
            </w:r>
            <w:proofErr w:type="spellEnd"/>
            <w:r w:rsidRPr="001E24E4">
              <w:rPr>
                <w:rFonts w:cs="Times New Roman" w:eastAsia="Times New Roman"/>
              </w:rPr>
              <w:t>. Tanja Živković Mikulić, Split, OIB: 32472500594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3.831,30</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3.831,30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b/>
          <w:lang w:eastAsia="hr-HR" w:val="en-US"/>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- 11 -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418"/>
        <w:gridCol w:w="1417"/>
        <w:gridCol w:w="1276"/>
        <w:gridCol w:w="1318"/>
      </w:tblGrid>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Red.</w:t>
            </w:r>
          </w:p>
          <w:p w:rsidRDefault="001E24E4" w:rsidP="001E24E4" w:rsidR="001E24E4" w:rsidRPr="001E24E4">
            <w:pPr>
              <w:spacing w:lineRule="auto" w:line="276" w:after="0"/>
              <w:rPr>
                <w:rFonts w:cs="Times New Roman" w:eastAsia="Times New Roman"/>
              </w:rPr>
            </w:pPr>
            <w:r w:rsidRPr="001E24E4">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Ime/naziv</w:t>
            </w:r>
          </w:p>
          <w:p w:rsidRDefault="001E24E4" w:rsidP="001E24E4" w:rsidR="001E24E4" w:rsidRPr="001E24E4">
            <w:pPr>
              <w:spacing w:lineRule="auto" w:line="276" w:after="0"/>
              <w:rPr>
                <w:rFonts w:cs="Times New Roman" w:eastAsia="Times New Roman"/>
              </w:rPr>
            </w:pPr>
            <w:r w:rsidRPr="001E24E4">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u izvje-šću Dužnika:</w:t>
            </w:r>
          </w:p>
        </w:tc>
        <w:tc>
          <w:tcPr>
            <w:tcW w:type="dxa" w:w="14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tražbine u kn.  pri-javljena po vjerovniku:</w:t>
            </w:r>
          </w:p>
        </w:tc>
        <w:tc>
          <w:tcPr>
            <w:tcW w:type="dxa" w:w="1417"/>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lang w:val="fr-FR"/>
              </w:rPr>
            </w:pPr>
            <w:r w:rsidRPr="001E24E4">
              <w:rPr>
                <w:rFonts w:cs="Times New Roman" w:eastAsia="Times New Roman"/>
                <w:lang w:val="fr-FR"/>
              </w:rPr>
              <w:t>Osporio i razlog os-poravanja:</w:t>
            </w:r>
          </w:p>
        </w:tc>
      </w:tr>
      <w:tr w:rsidTr="001E24E4" w:rsidR="001E24E4" w:rsidRPr="001E24E4">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83.</w:t>
            </w:r>
          </w:p>
        </w:tc>
        <w:tc>
          <w:tcPr>
            <w:tcW w:type="dxa" w:w="1843"/>
            <w:tcBorders>
              <w:top w:space="0" w:sz="6" w:color="000000" w:val="single"/>
              <w:left w:space="0" w:sz="6" w:color="000000" w:val="single"/>
              <w:bottom w:space="0" w:sz="6" w:color="000000" w:val="single"/>
              <w:right w:space="0" w:sz="6" w:color="000000" w:val="single"/>
            </w:tcBorders>
            <w:hideMark/>
          </w:tcPr>
          <w:p w:rsidRDefault="001E24E4" w:rsidP="001E24E4" w:rsidR="001E24E4" w:rsidRPr="001E24E4">
            <w:pPr>
              <w:spacing w:lineRule="auto" w:line="276" w:after="0"/>
              <w:rPr>
                <w:rFonts w:cs="Times New Roman" w:eastAsia="Times New Roman"/>
              </w:rPr>
            </w:pPr>
            <w:r w:rsidRPr="001E24E4">
              <w:rPr>
                <w:rFonts w:cs="Times New Roman" w:eastAsia="Times New Roman"/>
              </w:rPr>
              <w:t>KONZUM, d.d.,  Zagreb, OIB: 29955634590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4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3.930,38</w:t>
            </w:r>
          </w:p>
        </w:tc>
        <w:tc>
          <w:tcPr>
            <w:tcW w:type="dxa" w:w="1417"/>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3.930,38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1E24E4" w:rsidP="001E24E4" w:rsidR="001E24E4" w:rsidRPr="001E24E4">
            <w:pPr>
              <w:spacing w:lineRule="auto" w:line="276" w:after="0"/>
              <w:jc w:val="center"/>
              <w:rPr>
                <w:rFonts w:cs="Times New Roman" w:eastAsia="Times New Roman"/>
              </w:rPr>
            </w:pPr>
            <w:r w:rsidRPr="001E24E4">
              <w:rPr>
                <w:rFonts w:cs="Times New Roman" w:eastAsia="Times New Roman"/>
              </w:rPr>
              <w:t>-</w:t>
            </w:r>
          </w:p>
        </w:tc>
      </w:tr>
    </w:tbl>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szCs w:val="20"/>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b/>
          <w:lang w:eastAsia="hr-HR"/>
        </w:rPr>
        <w:t>II/</w:t>
      </w:r>
      <w:r w:rsidRPr="001E24E4">
        <w:rPr>
          <w:rFonts w:cs="Times New Roman" w:eastAsia="Times New Roman"/>
          <w:lang w:eastAsia="hr-HR"/>
        </w:rPr>
        <w:t xml:space="preserve">  Ovo će se Rješenje danom donošenja objaviti na mrežnoj stranici e-Oglasna ploča sudova, kojom se objavom isto Rješenje dostavlja Dužniku, povjereniku i svim vjerovnicima iz točke I/ izrijeke ovog Rješenja, jedna objava vrijedi kao dostava svima. Dostava se smatra obavljenom istekom osmoga dana od dana objave Rješenja na mrežnoj stranici e-Oglasna ploča sudova (članak 12, stavak 1. i 50, stavak 4. te članak 265, stavak 2, Stečajnog zakona (</w:t>
      </w:r>
      <w:r w:rsidRPr="001E24E4">
        <w:rPr>
          <w:rFonts w:cs="Times New Roman" w:eastAsia="Times New Roman"/>
          <w:i/>
          <w:lang w:eastAsia="hr-HR"/>
        </w:rPr>
        <w:t>Narodne novine</w:t>
      </w:r>
      <w:r w:rsidRPr="001E24E4">
        <w:rPr>
          <w:rFonts w:cs="Times New Roman" w:eastAsia="Times New Roman"/>
          <w:lang w:eastAsia="hr-HR"/>
        </w:rPr>
        <w:t>, br.-i: 71/15. i 104/17, dalje: SZ).</w:t>
      </w: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b/>
          <w:lang w:eastAsia="hr-HR"/>
        </w:rPr>
        <w:t xml:space="preserve">      </w:t>
      </w:r>
    </w:p>
    <w:p w:rsidRDefault="001E24E4" w:rsidP="001E24E4" w:rsidR="001E24E4" w:rsidRPr="001E24E4">
      <w:pPr>
        <w:spacing w:after="0"/>
        <w:jc w:val="center"/>
        <w:rPr>
          <w:rFonts w:cs="Times New Roman" w:eastAsia="Times New Roman"/>
          <w:lang w:eastAsia="hr-HR"/>
        </w:rPr>
      </w:pPr>
      <w:r w:rsidRPr="001E24E4">
        <w:rPr>
          <w:rFonts w:cs="Times New Roman" w:eastAsia="Times New Roman"/>
          <w:lang w:eastAsia="hr-HR"/>
        </w:rPr>
        <w:t>Obrazloženje</w:t>
      </w: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lang w:eastAsia="hr-HR"/>
        </w:rPr>
        <w:t xml:space="preserve">          </w:t>
      </w:r>
      <w:r w:rsidRPr="001E24E4">
        <w:rPr>
          <w:rFonts w:cs="Times New Roman" w:eastAsia="Times New Roman"/>
          <w:b/>
          <w:lang w:eastAsia="hr-HR"/>
        </w:rPr>
        <w:t>1.</w:t>
      </w:r>
      <w:r w:rsidRPr="001E24E4">
        <w:rPr>
          <w:rFonts w:cs="Times New Roman" w:eastAsia="Times New Roman"/>
          <w:lang w:eastAsia="hr-HR"/>
        </w:rPr>
        <w:t xml:space="preserve"> Rješenjem ovog Suda od 21. prosinca 2017, broj: 14. St-990/2017, otvoren je </w:t>
      </w:r>
      <w:proofErr w:type="spellStart"/>
      <w:r w:rsidRPr="001E24E4">
        <w:rPr>
          <w:rFonts w:cs="Times New Roman" w:eastAsia="Times New Roman"/>
          <w:lang w:eastAsia="hr-HR"/>
        </w:rPr>
        <w:t>predstečajni</w:t>
      </w:r>
      <w:proofErr w:type="spellEnd"/>
      <w:r w:rsidRPr="001E24E4">
        <w:rPr>
          <w:rFonts w:cs="Times New Roman" w:eastAsia="Times New Roman"/>
          <w:lang w:eastAsia="hr-HR"/>
        </w:rPr>
        <w:t xml:space="preserve"> postupak nad uvodno i u točki I/ navedenim </w:t>
      </w:r>
      <w:proofErr w:type="spellStart"/>
      <w:r w:rsidRPr="001E24E4">
        <w:rPr>
          <w:rFonts w:cs="Times New Roman" w:eastAsia="Times New Roman"/>
          <w:lang w:eastAsia="hr-HR"/>
        </w:rPr>
        <w:t>predstečajnim</w:t>
      </w:r>
      <w:proofErr w:type="spellEnd"/>
      <w:r w:rsidRPr="001E24E4">
        <w:rPr>
          <w:rFonts w:cs="Times New Roman" w:eastAsia="Times New Roman"/>
          <w:lang w:eastAsia="hr-HR"/>
        </w:rPr>
        <w:t xml:space="preserve"> Dužnikom.</w:t>
      </w: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lang w:eastAsia="hr-HR"/>
        </w:rPr>
        <w:t xml:space="preserve">          </w:t>
      </w:r>
      <w:r w:rsidRPr="001E24E4">
        <w:rPr>
          <w:rFonts w:cs="Times New Roman" w:eastAsia="Times New Roman"/>
          <w:b/>
          <w:lang w:eastAsia="hr-HR"/>
        </w:rPr>
        <w:t>2.</w:t>
      </w:r>
      <w:r w:rsidRPr="001E24E4">
        <w:rPr>
          <w:rFonts w:cs="Times New Roman" w:eastAsia="Times New Roman"/>
          <w:lang w:eastAsia="hr-HR"/>
        </w:rPr>
        <w:t xml:space="preserve"> Nakon što su vjerovnici prijavili tražbine u </w:t>
      </w:r>
      <w:proofErr w:type="spellStart"/>
      <w:r w:rsidRPr="001E24E4">
        <w:rPr>
          <w:rFonts w:cs="Times New Roman" w:eastAsia="Times New Roman"/>
          <w:lang w:eastAsia="hr-HR"/>
        </w:rPr>
        <w:t>predstečajni</w:t>
      </w:r>
      <w:proofErr w:type="spellEnd"/>
      <w:r w:rsidRPr="001E24E4">
        <w:rPr>
          <w:rFonts w:cs="Times New Roman" w:eastAsia="Times New Roman"/>
          <w:lang w:eastAsia="hr-HR"/>
        </w:rPr>
        <w:t xml:space="preserve"> postupak, iste su tražbine ispitane na ročištu radi ispitivanja tražbina održanom 05. travnja 2018. te je potom na istom ročištu od 05. travnja 2018, Sud sastavio Tablicu ispitanih tražbina, sukladno članku 46. i 49, SZ. Temeljem Tablice ispitanih tražbina, Sud ovim Rješenjem, temeljem odredbe članka 50, SZ, odlučuje o tome u kojem su iznosu utvrđene pojedine tražbine, pošto osporenih tražbina i nije bilo, radi čega je i izostala odluka Suda o upućivanju na parnicu radi utvrđivanja u parnici osporenih tražbina, sve navedeno sukladno odredbama članaka 48, 50. i 265, SZ. </w:t>
      </w: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Calibri"/>
        </w:rPr>
      </w:pPr>
      <w:r w:rsidRPr="001E24E4">
        <w:rPr>
          <w:rFonts w:cs="Times New Roman" w:eastAsia="Calibri"/>
        </w:rPr>
        <w:t xml:space="preserve">          </w:t>
      </w:r>
      <w:r w:rsidRPr="001E24E4">
        <w:rPr>
          <w:rFonts w:cs="Times New Roman" w:eastAsia="Calibri"/>
          <w:b/>
        </w:rPr>
        <w:t>3.</w:t>
      </w:r>
      <w:r w:rsidRPr="001E24E4">
        <w:rPr>
          <w:rFonts w:cs="Times New Roman" w:eastAsia="Calibri"/>
        </w:rPr>
        <w:t xml:space="preserve">  Naime, člankom 46, stavkom 1, SZ, propisano je:</w:t>
      </w:r>
      <w:r w:rsidRPr="001E24E4">
        <w:rPr>
          <w:rFonts w:cs="Times New Roman" w:eastAsia="Calibri"/>
          <w:i/>
          <w:iCs/>
        </w:rPr>
        <w:t xml:space="preserve"> (1) Na ročištu radi ispitivanja tražbine sud ispituje prijavljene tražbine.</w:t>
      </w:r>
      <w:r w:rsidRPr="001E24E4">
        <w:rPr>
          <w:rFonts w:cs="Times New Roman" w:eastAsia="Calibri"/>
        </w:rPr>
        <w:t xml:space="preserve"> Člankom 47. i 48, SZ, propisano je:</w:t>
      </w:r>
    </w:p>
    <w:p w:rsidRDefault="001E24E4" w:rsidP="001E24E4" w:rsidR="001E24E4" w:rsidRPr="001E24E4">
      <w:pPr>
        <w:spacing w:after="0"/>
        <w:jc w:val="both"/>
        <w:rPr>
          <w:rFonts w:cs="Times New Roman" w:eastAsia="Calibri" w:hAnsi="Calibri" w:ascii="Calibri"/>
          <w:iCs/>
          <w:sz w:val="22"/>
          <w:szCs w:val="22"/>
        </w:rPr>
      </w:pPr>
    </w:p>
    <w:p w:rsidRDefault="001E24E4" w:rsidP="001E24E4" w:rsidR="001E24E4" w:rsidRPr="001E24E4">
      <w:pPr>
        <w:spacing w:after="0"/>
        <w:jc w:val="both"/>
        <w:rPr>
          <w:rFonts w:cs="Times New Roman" w:eastAsia="Calibri" w:hAnsi="Calibri" w:ascii="Calibri"/>
          <w:iCs/>
          <w:sz w:val="22"/>
          <w:szCs w:val="22"/>
        </w:rPr>
      </w:pPr>
    </w:p>
    <w:p w:rsidRDefault="001E24E4" w:rsidP="001E24E4" w:rsidR="001E24E4" w:rsidRPr="001E24E4">
      <w:pPr>
        <w:spacing w:after="0"/>
        <w:jc w:val="center"/>
        <w:rPr>
          <w:rFonts w:cs="Times New Roman" w:eastAsia="Calibri" w:hAnsi="Calibri" w:ascii="Calibri"/>
          <w:i/>
          <w:iCs/>
        </w:rPr>
      </w:pPr>
      <w:r w:rsidRPr="001E24E4">
        <w:rPr>
          <w:rFonts w:cs="Times New Roman" w:eastAsia="Calibri" w:hAnsi="Calibri" w:ascii="Calibri"/>
          <w:i/>
          <w:iCs/>
        </w:rPr>
        <w:t>Utvrđene tražbine</w:t>
      </w:r>
    </w:p>
    <w:p w:rsidRDefault="001E24E4" w:rsidP="001E24E4" w:rsidR="001E24E4" w:rsidRPr="001E24E4">
      <w:pPr>
        <w:spacing w:after="0"/>
        <w:jc w:val="center"/>
        <w:rPr>
          <w:rFonts w:cs="Times New Roman" w:eastAsia="Calibri" w:hAnsi="Calibri" w:ascii="Calibri"/>
          <w:i/>
          <w:iCs/>
        </w:rPr>
      </w:pPr>
    </w:p>
    <w:p w:rsidRDefault="001E24E4" w:rsidP="001E24E4" w:rsidR="001E24E4" w:rsidRPr="001E24E4">
      <w:pPr>
        <w:spacing w:after="0"/>
        <w:jc w:val="center"/>
        <w:rPr>
          <w:rFonts w:cs="Times New Roman" w:eastAsia="Calibri" w:hAnsi="Calibri" w:ascii="Calibri"/>
          <w:i/>
          <w:iCs/>
        </w:rPr>
      </w:pPr>
      <w:r w:rsidRPr="001E24E4">
        <w:rPr>
          <w:rFonts w:cs="Times New Roman" w:eastAsia="Calibri" w:hAnsi="Calibri" w:ascii="Calibri"/>
          <w:i/>
          <w:iCs/>
        </w:rPr>
        <w:t>Članak 47.</w:t>
      </w:r>
    </w:p>
    <w:p w:rsidRDefault="001E24E4" w:rsidP="001E24E4" w:rsidR="001E24E4" w:rsidRPr="001E24E4">
      <w:pPr>
        <w:spacing w:after="0"/>
        <w:jc w:val="both"/>
        <w:rPr>
          <w:rFonts w:cs="Times New Roman" w:eastAsia="Calibri" w:hAnsi="Calibri" w:ascii="Calibri"/>
          <w:i/>
          <w:iCs/>
        </w:rPr>
      </w:pPr>
    </w:p>
    <w:p w:rsidRDefault="001E24E4" w:rsidP="001E24E4" w:rsidR="001E24E4" w:rsidRPr="001E24E4">
      <w:pPr>
        <w:spacing w:after="0"/>
        <w:jc w:val="both"/>
        <w:rPr>
          <w:rFonts w:cs="Times New Roman" w:eastAsia="Calibri" w:hAnsi="Calibri" w:ascii="Calibri"/>
          <w:i/>
          <w:iCs/>
        </w:rPr>
      </w:pPr>
      <w:r w:rsidRPr="001E24E4">
        <w:rPr>
          <w:rFonts w:cs="Times New Roman" w:eastAsia="Calibri" w:hAnsi="Calibri" w:ascii="Calibri"/>
          <w:i/>
          <w:iCs/>
        </w:rPr>
        <w:t>Tražbine prijavljene u propisanom roku smatraju se utvrđenim ako ih nije osporio dužnik, povjerenik ako je imenovan ili vjerovnik.</w:t>
      </w:r>
    </w:p>
    <w:p w:rsidRDefault="001E24E4" w:rsidP="001E24E4" w:rsidR="001E24E4" w:rsidRPr="001E24E4">
      <w:pPr>
        <w:spacing w:after="0"/>
        <w:jc w:val="both"/>
        <w:rPr>
          <w:rFonts w:cs="Times New Roman" w:eastAsia="Calibri" w:hAnsi="Calibri" w:ascii="Calibri"/>
          <w:iCs/>
        </w:rPr>
      </w:pPr>
    </w:p>
    <w:p w:rsidRDefault="001E24E4" w:rsidP="001E24E4" w:rsidR="001E24E4" w:rsidRPr="001E24E4">
      <w:pPr>
        <w:spacing w:after="0"/>
        <w:jc w:val="both"/>
        <w:rPr>
          <w:rFonts w:cs="Times New Roman" w:eastAsia="Calibri" w:hAnsi="Calibri" w:ascii="Calibri"/>
          <w:iCs/>
        </w:rPr>
      </w:pPr>
    </w:p>
    <w:p w:rsidRDefault="001E24E4" w:rsidP="001E24E4" w:rsidR="001E24E4" w:rsidRPr="001E24E4">
      <w:pPr>
        <w:spacing w:after="0"/>
        <w:jc w:val="both"/>
        <w:rPr>
          <w:rFonts w:cs="Times New Roman" w:eastAsia="Calibri" w:hAnsi="Calibri" w:ascii="Calibri"/>
          <w:iCs/>
        </w:rPr>
      </w:pPr>
    </w:p>
    <w:p w:rsidRDefault="001E24E4" w:rsidP="001E24E4" w:rsidR="001E24E4" w:rsidRPr="001E24E4">
      <w:pPr>
        <w:spacing w:after="0"/>
        <w:jc w:val="both"/>
        <w:rPr>
          <w:rFonts w:cs="Times New Roman" w:eastAsia="Times New Roman"/>
          <w:b/>
          <w:lang w:eastAsia="hr-HR" w:val="en-US"/>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- 12 -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Calibri" w:hAnsi="Calibri" w:ascii="Calibri"/>
          <w:iCs/>
        </w:rPr>
      </w:pPr>
    </w:p>
    <w:p w:rsidRDefault="001E24E4" w:rsidP="001E24E4" w:rsidR="001E24E4" w:rsidRPr="001E24E4">
      <w:pPr>
        <w:spacing w:after="0"/>
        <w:jc w:val="both"/>
        <w:rPr>
          <w:rFonts w:cs="Times New Roman" w:eastAsia="Calibri" w:hAnsi="Calibri" w:ascii="Calibri"/>
          <w:iCs/>
        </w:rPr>
      </w:pPr>
    </w:p>
    <w:p w:rsidRDefault="001E24E4" w:rsidP="001E24E4" w:rsidR="001E24E4" w:rsidRPr="001E24E4">
      <w:pPr>
        <w:spacing w:after="0"/>
        <w:jc w:val="center"/>
        <w:rPr>
          <w:rFonts w:cs="Times New Roman" w:eastAsia="Calibri" w:hAnsi="Calibri" w:ascii="Calibri"/>
          <w:i/>
          <w:iCs/>
        </w:rPr>
      </w:pPr>
      <w:r w:rsidRPr="001E24E4">
        <w:rPr>
          <w:rFonts w:cs="Times New Roman" w:eastAsia="Calibri" w:hAnsi="Calibri" w:ascii="Calibri"/>
          <w:i/>
          <w:iCs/>
        </w:rPr>
        <w:t>Osporene tražbine</w:t>
      </w:r>
    </w:p>
    <w:p w:rsidRDefault="001E24E4" w:rsidP="001E24E4" w:rsidR="001E24E4" w:rsidRPr="001E24E4">
      <w:pPr>
        <w:spacing w:after="0"/>
        <w:jc w:val="center"/>
        <w:rPr>
          <w:rFonts w:cs="Times New Roman" w:eastAsia="Calibri" w:hAnsi="Calibri" w:ascii="Calibri"/>
          <w:i/>
          <w:iCs/>
        </w:rPr>
      </w:pPr>
    </w:p>
    <w:p w:rsidRDefault="001E24E4" w:rsidP="001E24E4" w:rsidR="001E24E4" w:rsidRPr="001E24E4">
      <w:pPr>
        <w:spacing w:after="0"/>
        <w:jc w:val="center"/>
        <w:rPr>
          <w:rFonts w:cs="Times New Roman" w:eastAsia="Calibri" w:hAnsi="Calibri" w:ascii="Calibri"/>
          <w:i/>
          <w:iCs/>
        </w:rPr>
      </w:pPr>
      <w:r w:rsidRPr="001E24E4">
        <w:rPr>
          <w:rFonts w:cs="Times New Roman" w:eastAsia="Calibri" w:hAnsi="Calibri" w:ascii="Calibri"/>
          <w:i/>
          <w:iCs/>
        </w:rPr>
        <w:t>Članak 48.</w:t>
      </w:r>
    </w:p>
    <w:p w:rsidRDefault="001E24E4" w:rsidP="001E24E4" w:rsidR="001E24E4" w:rsidRPr="001E24E4">
      <w:pPr>
        <w:spacing w:after="0"/>
        <w:jc w:val="both"/>
        <w:rPr>
          <w:rFonts w:cs="Times New Roman" w:eastAsia="Calibri" w:hAnsi="Calibri" w:ascii="Calibri"/>
          <w:i/>
          <w:iCs/>
        </w:rPr>
      </w:pPr>
    </w:p>
    <w:p w:rsidRDefault="001E24E4" w:rsidP="001E24E4" w:rsidR="001E24E4" w:rsidRPr="001E24E4">
      <w:pPr>
        <w:spacing w:after="0"/>
        <w:jc w:val="both"/>
        <w:rPr>
          <w:rFonts w:cs="Times New Roman" w:eastAsia="Calibri" w:hAnsi="Calibri" w:ascii="Calibri"/>
          <w:i/>
          <w:iCs/>
        </w:rPr>
      </w:pPr>
      <w:r w:rsidRPr="001E24E4">
        <w:rPr>
          <w:rFonts w:cs="Times New Roman" w:eastAsia="Calibri" w:hAnsi="Calibri" w:ascii="Calibri"/>
          <w:i/>
          <w:iCs/>
        </w:rPr>
        <w:t>(1) Ako je dužnik osporio tražbinu, sud će vjerovnika osporene tražbine uputiti na parnicu protiv dužnika radi utvrđivanja osporene tražbine.</w:t>
      </w:r>
    </w:p>
    <w:p w:rsidRDefault="001E24E4" w:rsidP="001E24E4" w:rsidR="001E24E4" w:rsidRPr="001E24E4">
      <w:pPr>
        <w:spacing w:after="0"/>
        <w:jc w:val="both"/>
        <w:rPr>
          <w:rFonts w:cs="Times New Roman" w:eastAsia="Calibri" w:hAnsi="Calibri" w:ascii="Calibri"/>
          <w:i/>
          <w:iCs/>
        </w:rPr>
      </w:pPr>
      <w:r w:rsidRPr="001E24E4">
        <w:rPr>
          <w:rFonts w:cs="Times New Roman" w:eastAsia="Calibri" w:hAnsi="Calibri" w:ascii="Calibri"/>
          <w:i/>
          <w:iCs/>
        </w:rPr>
        <w:t>(2) Ako je povjerenik osporio tražbinu koju je priznao dužnik, sud će vjerovnika osporene tražbine uputiti na parnicu protiv dužnika radi utvrđivanja osporene tražbine. Povjerenik u takvom postupku nastupa u ime i za račun te na trošak dužnika.</w:t>
      </w:r>
    </w:p>
    <w:p w:rsidRDefault="001E24E4" w:rsidP="001E24E4" w:rsidR="001E24E4" w:rsidRPr="001E24E4">
      <w:pPr>
        <w:spacing w:after="0"/>
        <w:jc w:val="both"/>
        <w:rPr>
          <w:rFonts w:cs="Times New Roman" w:eastAsia="Calibri" w:hAnsi="Calibri" w:ascii="Calibri"/>
          <w:i/>
          <w:iCs/>
        </w:rPr>
      </w:pPr>
      <w:r w:rsidRPr="001E24E4">
        <w:rPr>
          <w:rFonts w:cs="Times New Roman" w:eastAsia="Calibri" w:hAnsi="Calibri" w:ascii="Calibri"/>
          <w:i/>
          <w:iCs/>
        </w:rPr>
        <w:t xml:space="preserve"> (3) Ako je vjerovnik osporio tražbinu koju su priznali dužnik i povjerenik ako je imenovan, sud će osporavatelja uputiti na parnicu radi utvrđivanja osporene tražbine. Osporavatelj u takvom postupku nastupa u ime i za račun dužnika.</w:t>
      </w:r>
    </w:p>
    <w:p w:rsidRDefault="001E24E4" w:rsidP="001E24E4" w:rsidR="001E24E4" w:rsidRPr="001E24E4">
      <w:pPr>
        <w:spacing w:after="0"/>
        <w:jc w:val="both"/>
        <w:rPr>
          <w:rFonts w:cs="Times New Roman" w:eastAsia="Calibri" w:hAnsi="Calibri" w:ascii="Calibri"/>
          <w:i/>
          <w:iCs/>
        </w:rPr>
      </w:pPr>
      <w:r w:rsidRPr="001E24E4">
        <w:rPr>
          <w:rFonts w:cs="Times New Roman" w:eastAsia="Calibri" w:hAnsi="Calibri" w:ascii="Calibri"/>
          <w:i/>
          <w:iCs/>
        </w:rPr>
        <w:t>(4) Ako je vjerovnik iz stavka 3. ovoga članka uspio u parnici, ima pravo na dosuđene troškove postupka od protivne stranke i dužnika, a ako ne uspije u parnici, dužan je protivnoj stranci naknaditi troškove.</w:t>
      </w:r>
    </w:p>
    <w:p w:rsidRDefault="001E24E4" w:rsidP="001E24E4" w:rsidR="001E24E4" w:rsidRPr="001E24E4">
      <w:pPr>
        <w:spacing w:after="0"/>
        <w:jc w:val="both"/>
        <w:rPr>
          <w:rFonts w:cs="Times New Roman" w:eastAsia="Calibri" w:hAnsi="Calibri" w:ascii="Calibri"/>
          <w:i/>
          <w:iCs/>
        </w:rPr>
      </w:pPr>
      <w:r w:rsidRPr="001E24E4">
        <w:rPr>
          <w:rFonts w:cs="Times New Roman" w:eastAsia="Calibri" w:hAnsi="Calibri" w:ascii="Calibri"/>
          <w:i/>
          <w:iCs/>
        </w:rPr>
        <w:t xml:space="preserve">(5) Postupak radi utvrđivanja osporenih tražbina u </w:t>
      </w:r>
      <w:proofErr w:type="spellStart"/>
      <w:r w:rsidRPr="001E24E4">
        <w:rPr>
          <w:rFonts w:cs="Times New Roman" w:eastAsia="Calibri" w:hAnsi="Calibri" w:ascii="Calibri"/>
          <w:i/>
          <w:iCs/>
        </w:rPr>
        <w:t>predstečajnom</w:t>
      </w:r>
      <w:proofErr w:type="spellEnd"/>
      <w:r w:rsidRPr="001E24E4">
        <w:rPr>
          <w:rFonts w:cs="Times New Roman" w:eastAsia="Calibri" w:hAnsi="Calibri" w:ascii="Calibri"/>
          <w:i/>
          <w:iCs/>
        </w:rPr>
        <w:t xml:space="preserve"> postupku provodi se odgovarajućom primjenom pravila o postupku radi utvrđivanja osporenih tražbina u stečajnom postupku.</w:t>
      </w:r>
    </w:p>
    <w:p w:rsidRDefault="001E24E4" w:rsidP="001E24E4" w:rsidR="001E24E4" w:rsidRPr="001E24E4">
      <w:pPr>
        <w:spacing w:after="0"/>
        <w:jc w:val="both"/>
        <w:rPr>
          <w:rFonts w:cs="Times New Roman" w:eastAsia="Calibri" w:hAnsi="Calibri" w:ascii="Calibri"/>
          <w:sz w:val="22"/>
          <w:szCs w:val="22"/>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lang w:eastAsia="hr-HR"/>
        </w:rPr>
        <w:t>Nadalje, člancima 49. i 50, SZ, propisano je:</w:t>
      </w:r>
    </w:p>
    <w:p w:rsidRDefault="001E24E4" w:rsidP="001E24E4" w:rsidR="001E24E4" w:rsidRPr="001E24E4">
      <w:pPr>
        <w:spacing w:after="0"/>
        <w:jc w:val="both"/>
        <w:rPr>
          <w:rFonts w:cs="Times New Roman" w:eastAsia="Times New Roman"/>
          <w:i/>
          <w:iCs/>
          <w:lang w:eastAsia="hr-HR"/>
        </w:rPr>
      </w:pPr>
    </w:p>
    <w:p w:rsidRDefault="001E24E4" w:rsidP="001E24E4" w:rsidR="001E24E4" w:rsidRPr="001E24E4">
      <w:pPr>
        <w:spacing w:after="0"/>
        <w:jc w:val="center"/>
        <w:rPr>
          <w:rFonts w:cs="Times New Roman" w:eastAsia="Times New Roman"/>
          <w:i/>
          <w:iCs/>
          <w:lang w:eastAsia="hr-HR"/>
        </w:rPr>
      </w:pPr>
      <w:r w:rsidRPr="001E24E4">
        <w:rPr>
          <w:rFonts w:cs="Times New Roman" w:eastAsia="Times New Roman"/>
          <w:i/>
          <w:iCs/>
          <w:lang w:eastAsia="hr-HR"/>
        </w:rPr>
        <w:t xml:space="preserve">Tablica ispitanih tražbina i tablica </w:t>
      </w:r>
      <w:proofErr w:type="spellStart"/>
      <w:r w:rsidRPr="001E24E4">
        <w:rPr>
          <w:rFonts w:cs="Times New Roman" w:eastAsia="Times New Roman"/>
          <w:i/>
          <w:iCs/>
          <w:lang w:eastAsia="hr-HR"/>
        </w:rPr>
        <w:t>razlučnih</w:t>
      </w:r>
      <w:proofErr w:type="spellEnd"/>
      <w:r w:rsidRPr="001E24E4">
        <w:rPr>
          <w:rFonts w:cs="Times New Roman" w:eastAsia="Times New Roman"/>
          <w:i/>
          <w:iCs/>
          <w:lang w:eastAsia="hr-HR"/>
        </w:rPr>
        <w:t xml:space="preserve"> prava</w:t>
      </w:r>
    </w:p>
    <w:p w:rsidRDefault="001E24E4" w:rsidP="001E24E4" w:rsidR="001E24E4" w:rsidRPr="001E24E4">
      <w:pPr>
        <w:spacing w:after="0"/>
        <w:jc w:val="center"/>
        <w:rPr>
          <w:rFonts w:cs="Times New Roman" w:eastAsia="Times New Roman"/>
          <w:i/>
          <w:iCs/>
          <w:lang w:eastAsia="hr-HR"/>
        </w:rPr>
      </w:pPr>
    </w:p>
    <w:p w:rsidRDefault="001E24E4" w:rsidP="001E24E4" w:rsidR="001E24E4" w:rsidRPr="001E24E4">
      <w:pPr>
        <w:spacing w:after="0"/>
        <w:jc w:val="center"/>
        <w:rPr>
          <w:rFonts w:cs="Times New Roman" w:eastAsia="Times New Roman"/>
          <w:i/>
          <w:iCs/>
          <w:lang w:eastAsia="hr-HR"/>
        </w:rPr>
      </w:pPr>
      <w:r w:rsidRPr="001E24E4">
        <w:rPr>
          <w:rFonts w:cs="Times New Roman" w:eastAsia="Times New Roman"/>
          <w:i/>
          <w:iCs/>
          <w:lang w:eastAsia="hr-HR"/>
        </w:rPr>
        <w:t>Članak 49.</w:t>
      </w:r>
    </w:p>
    <w:p w:rsidRDefault="001E24E4" w:rsidP="001E24E4" w:rsidR="001E24E4" w:rsidRPr="001E24E4">
      <w:pPr>
        <w:spacing w:after="0"/>
        <w:jc w:val="both"/>
        <w:rPr>
          <w:rFonts w:cs="Times New Roman" w:eastAsia="Times New Roman"/>
          <w:i/>
          <w:iCs/>
          <w:lang w:eastAsia="hr-HR"/>
        </w:rPr>
      </w:pPr>
    </w:p>
    <w:p w:rsidRDefault="001E24E4" w:rsidP="001E24E4" w:rsidR="001E24E4" w:rsidRPr="001E24E4">
      <w:pPr>
        <w:spacing w:after="0"/>
        <w:jc w:val="both"/>
        <w:rPr>
          <w:rFonts w:cs="Times New Roman" w:eastAsia="Times New Roman"/>
          <w:i/>
          <w:iCs/>
          <w:lang w:eastAsia="hr-HR"/>
        </w:rPr>
      </w:pPr>
      <w:r w:rsidRPr="001E24E4">
        <w:rPr>
          <w:rFonts w:cs="Times New Roman" w:eastAsia="Times New Roman"/>
          <w:i/>
          <w:iCs/>
          <w:lang w:eastAsia="hr-HR"/>
        </w:rPr>
        <w:t xml:space="preserve">(1) Na ročištu radi ispitivanja tražbina sud sastavlja tablicu ispitanih tražbina i tablicu </w:t>
      </w:r>
      <w:proofErr w:type="spellStart"/>
      <w:r w:rsidRPr="001E24E4">
        <w:rPr>
          <w:rFonts w:cs="Times New Roman" w:eastAsia="Times New Roman"/>
          <w:i/>
          <w:iCs/>
          <w:lang w:eastAsia="hr-HR"/>
        </w:rPr>
        <w:t>razlučnih</w:t>
      </w:r>
      <w:proofErr w:type="spellEnd"/>
      <w:r w:rsidRPr="001E24E4">
        <w:rPr>
          <w:rFonts w:cs="Times New Roman" w:eastAsia="Times New Roman"/>
          <w:i/>
          <w:iCs/>
          <w:lang w:eastAsia="hr-HR"/>
        </w:rPr>
        <w:t xml:space="preserve"> prava.</w:t>
      </w:r>
    </w:p>
    <w:p w:rsidRDefault="001E24E4" w:rsidP="001E24E4" w:rsidR="001E24E4" w:rsidRPr="001E24E4">
      <w:pPr>
        <w:spacing w:after="0"/>
        <w:jc w:val="both"/>
        <w:rPr>
          <w:rFonts w:cs="Times New Roman" w:eastAsia="Times New Roman"/>
          <w:i/>
          <w:iCs/>
          <w:lang w:eastAsia="hr-HR"/>
        </w:rPr>
      </w:pPr>
      <w:r w:rsidRPr="001E24E4">
        <w:rPr>
          <w:rFonts w:cs="Times New Roman" w:eastAsia="Times New Roman"/>
          <w:i/>
          <w:iCs/>
          <w:lang w:eastAsia="hr-HR"/>
        </w:rPr>
        <w:t>(2) U tablicu ispitanih tražbina za svaku pojedinu tražbinu unosi se u kojem iznosu je utvrđena, odnosno osporena, uz obveznu naznaku razloga osporavanja.</w:t>
      </w:r>
    </w:p>
    <w:p w:rsidRDefault="001E24E4" w:rsidP="001E24E4" w:rsidR="001E24E4" w:rsidRPr="001E24E4">
      <w:pPr>
        <w:spacing w:after="0"/>
        <w:jc w:val="both"/>
        <w:rPr>
          <w:rFonts w:cs="Times New Roman" w:eastAsia="Times New Roman"/>
          <w:i/>
          <w:iCs/>
          <w:lang w:eastAsia="hr-HR"/>
        </w:rPr>
      </w:pPr>
      <w:r w:rsidRPr="001E24E4">
        <w:rPr>
          <w:rFonts w:cs="Times New Roman" w:eastAsia="Times New Roman"/>
          <w:i/>
          <w:iCs/>
          <w:lang w:eastAsia="hr-HR"/>
        </w:rPr>
        <w:t xml:space="preserve">(3) U tablicu </w:t>
      </w:r>
      <w:proofErr w:type="spellStart"/>
      <w:r w:rsidRPr="001E24E4">
        <w:rPr>
          <w:rFonts w:cs="Times New Roman" w:eastAsia="Times New Roman"/>
          <w:i/>
          <w:iCs/>
          <w:lang w:eastAsia="hr-HR"/>
        </w:rPr>
        <w:t>razlučnih</w:t>
      </w:r>
      <w:proofErr w:type="spellEnd"/>
      <w:r w:rsidRPr="001E24E4">
        <w:rPr>
          <w:rFonts w:cs="Times New Roman" w:eastAsia="Times New Roman"/>
          <w:i/>
          <w:iCs/>
          <w:lang w:eastAsia="hr-HR"/>
        </w:rPr>
        <w:t xml:space="preserve"> prava unose se tražbine </w:t>
      </w:r>
      <w:proofErr w:type="spellStart"/>
      <w:r w:rsidRPr="001E24E4">
        <w:rPr>
          <w:rFonts w:cs="Times New Roman" w:eastAsia="Times New Roman"/>
          <w:i/>
          <w:iCs/>
          <w:lang w:eastAsia="hr-HR"/>
        </w:rPr>
        <w:t>razlučnih</w:t>
      </w:r>
      <w:proofErr w:type="spellEnd"/>
      <w:r w:rsidRPr="001E24E4">
        <w:rPr>
          <w:rFonts w:cs="Times New Roman" w:eastAsia="Times New Roman"/>
          <w:i/>
          <w:iCs/>
          <w:lang w:eastAsia="hr-HR"/>
        </w:rPr>
        <w:t xml:space="preserve"> vjerovnika ako plan restrukturiranja zadire u njihova prava.</w:t>
      </w:r>
    </w:p>
    <w:p w:rsidRDefault="001E24E4" w:rsidP="001E24E4" w:rsidR="001E24E4" w:rsidRPr="001E24E4">
      <w:pPr>
        <w:spacing w:after="0"/>
        <w:jc w:val="center"/>
        <w:rPr>
          <w:rFonts w:cs="Times New Roman" w:eastAsia="Times New Roman"/>
          <w:i/>
          <w:iCs/>
          <w:lang w:eastAsia="hr-HR"/>
        </w:rPr>
      </w:pPr>
    </w:p>
    <w:p w:rsidRDefault="001E24E4" w:rsidP="001E24E4" w:rsidR="001E24E4" w:rsidRPr="001E24E4">
      <w:pPr>
        <w:spacing w:after="0"/>
        <w:jc w:val="center"/>
        <w:rPr>
          <w:rFonts w:cs="Times New Roman" w:eastAsia="Times New Roman"/>
          <w:i/>
          <w:iCs/>
          <w:lang w:eastAsia="hr-HR"/>
        </w:rPr>
      </w:pPr>
      <w:r w:rsidRPr="001E24E4">
        <w:rPr>
          <w:rFonts w:cs="Times New Roman" w:eastAsia="Times New Roman"/>
          <w:i/>
          <w:iCs/>
          <w:lang w:eastAsia="hr-HR"/>
        </w:rPr>
        <w:t>Rješenje o utvrđenim i osporenim tražbinama</w:t>
      </w:r>
    </w:p>
    <w:p w:rsidRDefault="001E24E4" w:rsidP="001E24E4" w:rsidR="001E24E4" w:rsidRPr="001E24E4">
      <w:pPr>
        <w:spacing w:after="0"/>
        <w:jc w:val="center"/>
        <w:rPr>
          <w:rFonts w:cs="Times New Roman" w:eastAsia="Times New Roman"/>
          <w:i/>
          <w:iCs/>
          <w:lang w:eastAsia="hr-HR"/>
        </w:rPr>
      </w:pPr>
    </w:p>
    <w:p w:rsidRDefault="001E24E4" w:rsidP="001E24E4" w:rsidR="001E24E4" w:rsidRPr="001E24E4">
      <w:pPr>
        <w:spacing w:after="0"/>
        <w:jc w:val="center"/>
        <w:rPr>
          <w:rFonts w:cs="Times New Roman" w:eastAsia="Times New Roman"/>
          <w:i/>
          <w:iCs/>
          <w:lang w:eastAsia="hr-HR"/>
        </w:rPr>
      </w:pPr>
      <w:r w:rsidRPr="001E24E4">
        <w:rPr>
          <w:rFonts w:cs="Times New Roman" w:eastAsia="Times New Roman"/>
          <w:i/>
          <w:iCs/>
          <w:lang w:eastAsia="hr-HR"/>
        </w:rPr>
        <w:t>Članak 50.</w:t>
      </w:r>
    </w:p>
    <w:p w:rsidRDefault="001E24E4" w:rsidP="001E24E4" w:rsidR="001E24E4" w:rsidRPr="001E24E4">
      <w:pPr>
        <w:spacing w:after="0"/>
        <w:jc w:val="both"/>
        <w:rPr>
          <w:rFonts w:cs="Times New Roman" w:eastAsia="Times New Roman"/>
          <w:i/>
          <w:iCs/>
          <w:lang w:eastAsia="hr-HR"/>
        </w:rPr>
      </w:pPr>
    </w:p>
    <w:p w:rsidRDefault="001E24E4" w:rsidP="001E24E4" w:rsidR="001E24E4" w:rsidRPr="001E24E4">
      <w:pPr>
        <w:spacing w:after="0"/>
        <w:jc w:val="both"/>
        <w:rPr>
          <w:rFonts w:cs="Times New Roman" w:eastAsia="Times New Roman"/>
          <w:i/>
          <w:iCs/>
          <w:lang w:eastAsia="hr-HR"/>
        </w:rPr>
      </w:pPr>
      <w:r w:rsidRPr="001E24E4">
        <w:rPr>
          <w:rFonts w:cs="Times New Roman" w:eastAsia="Times New Roman"/>
          <w:i/>
          <w:iCs/>
          <w:lang w:eastAsia="hr-HR"/>
        </w:rPr>
        <w:t>(1) Na temelju tablice ispitanih tražbina sud donosi rješenje o utvrđenim i osporenim tražbinama, uz obveznu naznaku razloga osporavanja.</w:t>
      </w:r>
    </w:p>
    <w:p w:rsidRDefault="001E24E4" w:rsidP="001E24E4" w:rsidR="001E24E4" w:rsidRPr="001E24E4">
      <w:pPr>
        <w:spacing w:after="0"/>
        <w:jc w:val="both"/>
        <w:rPr>
          <w:rFonts w:cs="Times New Roman" w:eastAsia="Times New Roman"/>
          <w:i/>
          <w:iCs/>
          <w:lang w:eastAsia="hr-HR"/>
        </w:rPr>
      </w:pPr>
      <w:r w:rsidRPr="001E24E4">
        <w:rPr>
          <w:rFonts w:cs="Times New Roman" w:eastAsia="Times New Roman"/>
          <w:i/>
          <w:iCs/>
          <w:lang w:eastAsia="hr-HR"/>
        </w:rPr>
        <w:t>(2) Rješenjem iz stavka 1. ovoga članka sud će odlučiti o upućivanju na parnicu radi osporavanja tražbine.</w:t>
      </w:r>
    </w:p>
    <w:p w:rsidRDefault="001E24E4" w:rsidP="001E24E4" w:rsidR="001E24E4" w:rsidRPr="001E24E4">
      <w:pPr>
        <w:spacing w:after="0"/>
        <w:jc w:val="both"/>
        <w:rPr>
          <w:rFonts w:cs="Times New Roman" w:eastAsia="Times New Roman"/>
          <w:i/>
          <w:iCs/>
          <w:lang w:eastAsia="hr-HR"/>
        </w:rPr>
      </w:pPr>
      <w:r w:rsidRPr="001E24E4">
        <w:rPr>
          <w:rFonts w:cs="Times New Roman" w:eastAsia="Times New Roman"/>
          <w:i/>
          <w:iCs/>
          <w:lang w:eastAsia="hr-HR"/>
        </w:rPr>
        <w:t xml:space="preserve">(3) Na upućivanje na parnicu u </w:t>
      </w:r>
      <w:proofErr w:type="spellStart"/>
      <w:r w:rsidRPr="001E24E4">
        <w:rPr>
          <w:rFonts w:cs="Times New Roman" w:eastAsia="Times New Roman"/>
          <w:i/>
          <w:iCs/>
          <w:lang w:eastAsia="hr-HR"/>
        </w:rPr>
        <w:t>predstečajnom</w:t>
      </w:r>
      <w:proofErr w:type="spellEnd"/>
      <w:r w:rsidRPr="001E24E4">
        <w:rPr>
          <w:rFonts w:cs="Times New Roman" w:eastAsia="Times New Roman"/>
          <w:i/>
          <w:iCs/>
          <w:lang w:eastAsia="hr-HR"/>
        </w:rPr>
        <w:t xml:space="preserve"> postupku na odgovarajući se način primjenjuju odredbe o upućivanju na parnicu u stečajnom postupku.</w:t>
      </w:r>
    </w:p>
    <w:p w:rsidRDefault="001E24E4" w:rsidP="001E24E4" w:rsidR="001E24E4" w:rsidRPr="001E24E4">
      <w:pPr>
        <w:spacing w:after="0"/>
        <w:jc w:val="both"/>
        <w:rPr>
          <w:rFonts w:cs="Times New Roman" w:eastAsia="Times New Roman"/>
          <w:i/>
          <w:iCs/>
          <w:lang w:eastAsia="hr-HR"/>
        </w:rPr>
      </w:pPr>
      <w:r w:rsidRPr="001E24E4">
        <w:rPr>
          <w:rFonts w:cs="Times New Roman" w:eastAsia="Times New Roman"/>
          <w:i/>
          <w:iCs/>
          <w:lang w:eastAsia="hr-HR"/>
        </w:rPr>
        <w:t>(4) Rješenje iz stavka 1. ovoga članka objavit će se na mrežnoj stranici e-Oglasna ploča sudova.</w:t>
      </w: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b/>
          <w:lang w:eastAsia="hr-HR" w:val="en-US"/>
        </w:rPr>
      </w:pPr>
    </w:p>
    <w:p w:rsidRDefault="001E24E4" w:rsidP="001E24E4" w:rsidR="001E24E4" w:rsidRPr="001E24E4">
      <w:pPr>
        <w:spacing w:after="0"/>
        <w:jc w:val="both"/>
        <w:rPr>
          <w:rFonts w:cs="Times New Roman" w:eastAsia="Times New Roman"/>
          <w:lang w:eastAsia="hr-HR" w:val="en-US"/>
        </w:rPr>
      </w:pPr>
      <w:r w:rsidRPr="001E24E4">
        <w:rPr>
          <w:rFonts w:cs="Times New Roman" w:eastAsia="Times New Roman"/>
          <w:b/>
          <w:lang w:eastAsia="hr-HR" w:val="en-US"/>
        </w:rPr>
        <w:t xml:space="preserve">                                                                       - 13 -</w:t>
      </w:r>
      <w:r w:rsidRPr="001E24E4">
        <w:rPr>
          <w:rFonts w:cs="Times New Roman" w:eastAsia="Times New Roman"/>
          <w:lang w:eastAsia="hr-HR" w:val="en-US"/>
        </w:rPr>
        <w:t xml:space="preserve">                               </w:t>
      </w:r>
      <w:proofErr w:type="spellStart"/>
      <w:r w:rsidRPr="001E24E4">
        <w:rPr>
          <w:rFonts w:cs="Times New Roman" w:eastAsia="Times New Roman"/>
          <w:b/>
          <w:lang w:eastAsia="hr-HR" w:val="en-US"/>
        </w:rPr>
        <w:t>Broj</w:t>
      </w:r>
      <w:proofErr w:type="spellEnd"/>
      <w:r w:rsidRPr="001E24E4">
        <w:rPr>
          <w:rFonts w:cs="Times New Roman" w:eastAsia="Times New Roman"/>
          <w:b/>
          <w:lang w:eastAsia="hr-HR" w:val="en-US"/>
        </w:rPr>
        <w:t xml:space="preserve">:  14. </w:t>
      </w:r>
      <w:proofErr w:type="gramStart"/>
      <w:r w:rsidRPr="001E24E4">
        <w:rPr>
          <w:rFonts w:cs="Times New Roman" w:eastAsia="Times New Roman"/>
          <w:b/>
          <w:lang w:eastAsia="hr-HR" w:val="en-US"/>
        </w:rPr>
        <w:t>St-990/2017.</w:t>
      </w:r>
      <w:proofErr w:type="gramEnd"/>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lang w:eastAsia="hr-HR"/>
        </w:rPr>
        <w:t xml:space="preserve">          </w:t>
      </w:r>
      <w:r w:rsidRPr="001E24E4">
        <w:rPr>
          <w:rFonts w:cs="Times New Roman" w:eastAsia="Times New Roman"/>
          <w:b/>
          <w:lang w:eastAsia="hr-HR"/>
        </w:rPr>
        <w:t>4.</w:t>
      </w:r>
      <w:r w:rsidRPr="001E24E4">
        <w:rPr>
          <w:rFonts w:cs="Times New Roman" w:eastAsia="Times New Roman"/>
          <w:lang w:eastAsia="hr-HR"/>
        </w:rPr>
        <w:t xml:space="preserve">  Kako osporenih tražbina nije bilo, to je izostala i odluka Suda o osporenim tražbinama i o upućivanju u parnicu vjerovnika osporenih tražbina, pošto istih i nema. </w:t>
      </w:r>
    </w:p>
    <w:p w:rsidRDefault="001E24E4" w:rsidP="001E24E4" w:rsidR="001E24E4" w:rsidRPr="001E24E4">
      <w:pPr>
        <w:spacing w:after="0"/>
        <w:jc w:val="both"/>
        <w:rPr>
          <w:rFonts w:cs="Times New Roman" w:eastAsia="Times New Roman"/>
          <w:i/>
          <w:iCs/>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b/>
          <w:lang w:eastAsia="hr-HR"/>
        </w:rPr>
        <w:t xml:space="preserve">           5.</w:t>
      </w:r>
      <w:r w:rsidRPr="001E24E4">
        <w:rPr>
          <w:rFonts w:cs="Times New Roman" w:eastAsia="Times New Roman"/>
          <w:lang w:eastAsia="hr-HR"/>
        </w:rPr>
        <w:t xml:space="preserve">  Sukladno navedenim odredbama SZ, nakon što je Sud prethodno sastavio Tablicu ispitanih tražbina, Sud ovim Rješenjem utvrđuje kao utvrđene (priznate) tražbine vjerovnika, ispitane na ročištu radi ispitivanja tražbina održanom 05. travnja 2018. i to upravo onako kako je to navedeno pod točkom I/ izrijeke ovog Rješenja. Ovdje Sud ističe kako je člankom 39, SZ, propisana predmnijeva prijave tražbine a prema kojem članku se tražbina smatra prijavljenom iako vjerovnik nije osobno podnio prijavu tražbine ako je tražbina navedena u prijedlogu za otvaranje </w:t>
      </w:r>
      <w:proofErr w:type="spellStart"/>
      <w:r w:rsidRPr="001E24E4">
        <w:rPr>
          <w:rFonts w:cs="Times New Roman" w:eastAsia="Times New Roman"/>
          <w:lang w:eastAsia="hr-HR"/>
        </w:rPr>
        <w:t>predstečajnog</w:t>
      </w:r>
      <w:proofErr w:type="spellEnd"/>
      <w:r w:rsidRPr="001E24E4">
        <w:rPr>
          <w:rFonts w:cs="Times New Roman" w:eastAsia="Times New Roman"/>
          <w:lang w:eastAsia="hr-HR"/>
        </w:rPr>
        <w:t xml:space="preserve"> postupka. </w:t>
      </w: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lang w:eastAsia="hr-HR"/>
        </w:rPr>
        <w:t xml:space="preserve">          </w:t>
      </w:r>
      <w:r w:rsidRPr="001E24E4">
        <w:rPr>
          <w:rFonts w:cs="Times New Roman" w:eastAsia="Times New Roman"/>
          <w:b/>
          <w:lang w:eastAsia="hr-HR"/>
        </w:rPr>
        <w:t>6.</w:t>
      </w:r>
      <w:r w:rsidRPr="001E24E4">
        <w:rPr>
          <w:rFonts w:cs="Times New Roman" w:eastAsia="Times New Roman"/>
          <w:lang w:eastAsia="hr-HR"/>
        </w:rPr>
        <w:t xml:space="preserve"> Točka II, izrijeke Rješenja, temelji se na odredbama članka 50, stavka 4. i na članku 12, SZ, pri čemu je Sud radi pravne sigurnosti vjerovnika i Dužnika odredio kako se Rješenje dostavlja Dužniku, povjereniku i svim vjerovnicima iz točke I/ Izrijeke ovog Rješenja i to objavom na mrežnoj stranici e-Oglasne ploče sudova, gdje će se izvršiti samo jedna objava za sve. Dostava se smatra obavljenom istekom osmoga dana od dana objave Rješenja na mrežnoj stranici e-Oglasna ploča sudova, kako je to sve i propisano člankom 12, stavkom 1. i člankom 50, stavkom 4, SZ.</w:t>
      </w:r>
    </w:p>
    <w:p w:rsidRDefault="001E24E4" w:rsidP="001E24E4" w:rsidR="001E24E4" w:rsidRPr="001E24E4">
      <w:pPr>
        <w:spacing w:after="0"/>
        <w:jc w:val="both"/>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b/>
          <w:lang w:eastAsia="hr-HR"/>
        </w:rPr>
        <w:t>7.</w:t>
      </w:r>
      <w:r w:rsidRPr="001E24E4">
        <w:rPr>
          <w:rFonts w:cs="Times New Roman" w:eastAsia="Times New Roman"/>
          <w:lang w:eastAsia="hr-HR"/>
        </w:rPr>
        <w:t xml:space="preserve"> Radi svega izloženog i temeljem navedenih odredaba SZ, riješeno je kao u Izrijeci ovog Rješenja.</w:t>
      </w: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jc w:val="center"/>
        <w:rPr>
          <w:rFonts w:cs="Times New Roman" w:eastAsia="Times New Roman"/>
          <w:lang w:eastAsia="hr-HR"/>
        </w:rPr>
      </w:pPr>
      <w:r w:rsidRPr="001E24E4">
        <w:rPr>
          <w:rFonts w:cs="Times New Roman" w:eastAsia="Times New Roman"/>
          <w:lang w:eastAsia="hr-HR"/>
        </w:rPr>
        <w:t>Split, 11. svibnja 2018.</w:t>
      </w: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rPr>
          <w:rFonts w:cs="Times New Roman" w:eastAsia="Times New Roman"/>
          <w:lang w:eastAsia="hr-HR"/>
        </w:rPr>
      </w:pPr>
      <w:r w:rsidRPr="001E24E4">
        <w:rPr>
          <w:rFonts w:cs="Times New Roman" w:eastAsia="Times New Roman"/>
          <w:lang w:eastAsia="hr-HR"/>
        </w:rPr>
        <w:t xml:space="preserve">            </w:t>
      </w:r>
    </w:p>
    <w:p w:rsidRDefault="001E24E4" w:rsidP="001E24E4" w:rsidR="001E24E4" w:rsidRPr="001E24E4">
      <w:pPr>
        <w:spacing w:after="0"/>
        <w:rPr>
          <w:rFonts w:cs="Times New Roman" w:eastAsia="Times New Roman"/>
          <w:lang w:eastAsia="hr-HR"/>
        </w:rPr>
      </w:pPr>
      <w:r w:rsidRPr="001E24E4">
        <w:rPr>
          <w:rFonts w:cs="Times New Roman" w:eastAsia="Times New Roman"/>
          <w:lang w:eastAsia="hr-HR"/>
        </w:rPr>
        <w:t xml:space="preserve">                                                                                                                S U D A C:</w:t>
      </w:r>
    </w:p>
    <w:p w:rsidRDefault="001E24E4" w:rsidP="001E24E4" w:rsidR="001E24E4" w:rsidRPr="001E24E4">
      <w:pPr>
        <w:spacing w:after="0"/>
        <w:rPr>
          <w:rFonts w:cs="Times New Roman" w:eastAsia="Times New Roman"/>
          <w:lang w:eastAsia="hr-HR"/>
        </w:rPr>
      </w:pPr>
      <w:r w:rsidRPr="001E24E4">
        <w:rPr>
          <w:rFonts w:cs="Times New Roman" w:eastAsia="Times New Roman"/>
          <w:lang w:eastAsia="hr-HR"/>
        </w:rPr>
        <w:t xml:space="preserve">                                                                                                             Jozo Ćaleta, v.r.,</w:t>
      </w:r>
    </w:p>
    <w:p w:rsidRDefault="001E24E4" w:rsidP="001E24E4" w:rsidR="001E24E4" w:rsidRPr="001E24E4">
      <w:pPr>
        <w:spacing w:after="0"/>
        <w:rPr>
          <w:rFonts w:cs="Times New Roman" w:eastAsia="Times New Roman"/>
          <w:lang w:eastAsia="hr-HR"/>
        </w:rPr>
      </w:pPr>
      <w:r w:rsidRPr="001E24E4">
        <w:rPr>
          <w:rFonts w:cs="Times New Roman" w:eastAsia="Times New Roman"/>
          <w:lang w:eastAsia="hr-HR"/>
        </w:rPr>
        <w:t xml:space="preserve">                   </w:t>
      </w:r>
      <w:r w:rsidRPr="001E24E4">
        <w:rPr>
          <w:rFonts w:cs="Times New Roman" w:eastAsia="Times New Roman"/>
          <w:lang w:eastAsia="hr-HR"/>
        </w:rPr>
        <w:tab/>
      </w: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u w:val="single"/>
          <w:lang w:eastAsia="hr-HR"/>
        </w:rPr>
        <w:t>Pravna pouka:</w:t>
      </w:r>
      <w:r w:rsidRPr="001E24E4">
        <w:rPr>
          <w:rFonts w:cs="Times New Roman" w:eastAsia="Times New Roman"/>
          <w:lang w:eastAsia="hr-HR"/>
        </w:rPr>
        <w:t xml:space="preserve"> Protiv ovog Rješenja može izjaviti žalbu Dužnik i svaki vjerovnik u dijelu koji se odnosi na njegovu prijavljenu tražbinu (članak 51, SZ). Žalba se izjavljuje u roku od osam (8) dana nakon isteka osmog dana od dana objave Rješenja na mrežnoj stranici e-Oglasna ploča sudova (članak 19. i 12, SZ), podnosi se u tri primjerka Trgovačkom sudu u Splitu, Split, </w:t>
      </w:r>
      <w:proofErr w:type="spellStart"/>
      <w:r w:rsidRPr="001E24E4">
        <w:rPr>
          <w:rFonts w:cs="Times New Roman" w:eastAsia="Times New Roman"/>
          <w:lang w:eastAsia="hr-HR"/>
        </w:rPr>
        <w:t>Sukoišanska</w:t>
      </w:r>
      <w:proofErr w:type="spellEnd"/>
      <w:r w:rsidRPr="001E24E4">
        <w:rPr>
          <w:rFonts w:cs="Times New Roman" w:eastAsia="Times New Roman"/>
          <w:lang w:eastAsia="hr-HR"/>
        </w:rPr>
        <w:t xml:space="preserve"> 6, kao sudu prvog stupnja a o istoj žalbi u drugom stupnju odlučuje Visoki trgovački sud Republike Hrvatske u Zagrebu.</w:t>
      </w: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u w:val="single"/>
          <w:lang w:eastAsia="hr-HR"/>
        </w:rPr>
        <w:t>Dna:</w:t>
      </w:r>
      <w:r w:rsidRPr="001E24E4">
        <w:rPr>
          <w:rFonts w:cs="Times New Roman" w:eastAsia="Times New Roman"/>
          <w:lang w:eastAsia="hr-HR"/>
        </w:rPr>
        <w:t xml:space="preserve">    </w:t>
      </w:r>
      <w:r w:rsidRPr="001E24E4">
        <w:rPr>
          <w:rFonts w:cs="Times New Roman" w:eastAsia="Times New Roman"/>
          <w:b/>
          <w:lang w:eastAsia="hr-HR"/>
        </w:rPr>
        <w:t>1)</w:t>
      </w:r>
      <w:r w:rsidRPr="001E24E4">
        <w:rPr>
          <w:rFonts w:cs="Times New Roman" w:eastAsia="Times New Roman"/>
          <w:lang w:eastAsia="hr-HR"/>
        </w:rPr>
        <w:t xml:space="preserve"> Mrežna stranica e-Oglasna ploča sudova – rok 30. dana, kojom se objavom na mrežnoj stranici e-Oglasna ploča sudova Rješenje dostavlja Dužniku, povjereniku i svim vjerovnicima. Dostava se smatra obavljenom istekom osmoga dana od dana objave Rješenja na mrežnoj stranici e-Oglasna ploča sudova (članci: 12, stavak 1. i 50, stavak 4, SZ).</w:t>
      </w:r>
    </w:p>
    <w:p w:rsidRDefault="001E24E4" w:rsidP="001E24E4" w:rsidR="001E24E4" w:rsidRPr="001E24E4">
      <w:pPr>
        <w:spacing w:after="0"/>
        <w:rPr>
          <w:rFonts w:cs="Times New Roman" w:eastAsia="Times New Roman"/>
          <w:lang w:eastAsia="hr-HR"/>
        </w:rPr>
      </w:pPr>
      <w:r w:rsidRPr="001E24E4">
        <w:rPr>
          <w:rFonts w:cs="Times New Roman" w:eastAsia="Times New Roman"/>
          <w:lang w:eastAsia="hr-HR"/>
        </w:rPr>
        <w:t xml:space="preserve">             </w:t>
      </w:r>
      <w:r w:rsidRPr="001E24E4">
        <w:rPr>
          <w:rFonts w:cs="Times New Roman" w:eastAsia="Times New Roman"/>
          <w:b/>
          <w:lang w:eastAsia="hr-HR"/>
        </w:rPr>
        <w:t>2)</w:t>
      </w:r>
      <w:r w:rsidRPr="001E24E4">
        <w:rPr>
          <w:rFonts w:cs="Times New Roman" w:eastAsia="Times New Roman"/>
          <w:lang w:eastAsia="hr-HR"/>
        </w:rPr>
        <w:t xml:space="preserve"> Spis.</w:t>
      </w: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rPr>
          <w:rFonts w:cs="Times New Roman" w:eastAsia="Times New Roman"/>
          <w:lang w:eastAsia="hr-HR"/>
        </w:rPr>
      </w:pPr>
    </w:p>
    <w:p w:rsidRDefault="001E24E4" w:rsidP="001E24E4" w:rsidR="001E24E4" w:rsidRPr="001E24E4">
      <w:pPr>
        <w:spacing w:after="0"/>
        <w:jc w:val="both"/>
        <w:rPr>
          <w:rFonts w:cs="Times New Roman" w:eastAsia="Times New Roman"/>
          <w:lang w:eastAsia="hr-HR"/>
        </w:rPr>
      </w:pPr>
      <w:r w:rsidRPr="001E24E4">
        <w:rPr>
          <w:rFonts w:cs="Times New Roman" w:eastAsia="Times New Roman"/>
          <w:lang w:eastAsia="hr-HR"/>
        </w:rPr>
        <w:t xml:space="preserve">        Split, 11. svibnja 2018.                                               Sudac: Jozo Ćaleta,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24E4"/>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1E24E4"/>
  </w:style>
  <w:style w:customStyle="true" w:styleId="TijelotekstaChar1" w:type="character">
    <w:name w:val="Tijelo teksta Char1"/>
    <w:aliases w:val="uvlaka 3 Char1,uvlaka 2 Char1"/>
    <w:basedOn w:val="Zadanifontodlomka"/>
    <w:semiHidden/>
    <w:rsid w:val="001E24E4"/>
    <w:rPr>
      <w:rFonts w:cs="Times New Roman" w:eastAsia="Times New Roman" w:hAnsi="Times New Roman" w:ascii="Times New Roman"/>
      <w:sz w:val="24"/>
      <w:szCs w:val="24"/>
      <w:lang w:eastAsia="hr-HR" w:val="hr-HR"/>
    </w:rPr>
  </w:style>
  <w:style w:customStyle="true" w:styleId="t-10-9-kurz-s" w:type="paragraph">
    <w:name w:val="t-10-9-kurz-s"/>
    <w:basedOn w:val="Normal"/>
    <w:rsid w:val="001E24E4"/>
    <w:pPr>
      <w:spacing w:after="225" w:beforeAutospacing="true" w:before="100"/>
    </w:pPr>
    <w:rPr>
      <w:rFonts w:cs="Times New Roman" w:eastAsia="Times New Roman"/>
      <w:lang w:eastAsia="hr-HR"/>
    </w:rPr>
  </w:style>
  <w:style w:customStyle="true" w:styleId="clanak-" w:type="paragraph">
    <w:name w:val="clanak-"/>
    <w:basedOn w:val="Normal"/>
    <w:rsid w:val="001E24E4"/>
    <w:pPr>
      <w:spacing w:after="225" w:beforeAutospacing="true" w:before="100"/>
    </w:pPr>
    <w:rPr>
      <w:rFonts w:cs="Times New Roman" w:eastAsia="Times New Roman"/>
      <w:lang w:eastAsia="hr-HR"/>
    </w:rPr>
  </w:style>
  <w:style w:customStyle="true" w:styleId="t-9-8" w:type="paragraph">
    <w:name w:val="t-9-8"/>
    <w:basedOn w:val="Normal"/>
    <w:rsid w:val="001E24E4"/>
    <w:pPr>
      <w:spacing w:after="225" w:beforeAutospacing="true" w:before="100"/>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1E24E4"/>
  </w:style>
  <w:style w:customStyle="1" w:styleId="TijelotekstaChar1" w:type="character">
    <w:name w:val="Tijelo teksta Char1"/>
    <w:aliases w:val="uvlaka 3 Char1,uvlaka 2 Char1"/>
    <w:basedOn w:val="Zadanifontodlomka"/>
    <w:semiHidden/>
    <w:rsid w:val="001E24E4"/>
    <w:rPr>
      <w:rFonts w:ascii="Times New Roman" w:cs="Times New Roman" w:eastAsia="Times New Roman" w:hAnsi="Times New Roman"/>
      <w:sz w:val="24"/>
      <w:szCs w:val="24"/>
      <w:lang w:eastAsia="hr-HR" w:val="hr-HR"/>
    </w:rPr>
  </w:style>
  <w:style w:customStyle="1" w:styleId="t-10-9-kurz-s" w:type="paragraph">
    <w:name w:val="t-10-9-kurz-s"/>
    <w:basedOn w:val="Normal"/>
    <w:rsid w:val="001E24E4"/>
    <w:pPr>
      <w:spacing w:after="225" w:before="100" w:beforeAutospacing="1"/>
    </w:pPr>
    <w:rPr>
      <w:rFonts w:cs="Times New Roman" w:eastAsia="Times New Roman"/>
      <w:lang w:eastAsia="hr-HR"/>
    </w:rPr>
  </w:style>
  <w:style w:customStyle="1" w:styleId="clanak-" w:type="paragraph">
    <w:name w:val="clanak-"/>
    <w:basedOn w:val="Normal"/>
    <w:rsid w:val="001E24E4"/>
    <w:pPr>
      <w:spacing w:after="225" w:before="100" w:beforeAutospacing="1"/>
    </w:pPr>
    <w:rPr>
      <w:rFonts w:cs="Times New Roman" w:eastAsia="Times New Roman"/>
      <w:lang w:eastAsia="hr-HR"/>
    </w:rPr>
  </w:style>
  <w:style w:customStyle="1" w:styleId="t-9-8" w:type="paragraph">
    <w:name w:val="t-9-8"/>
    <w:basedOn w:val="Normal"/>
    <w:rsid w:val="001E24E4"/>
    <w:pPr>
      <w:spacing w:after="225" w:before="100" w:beforeAutospacing="1"/>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88400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St-990/2017-26</izvorni_sadrzaj>
    <derivirana_varijabla naziv="DomainObject.Oznaka_1">St-990/2017-26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St-990/2017-26</izvorni_sadrzaj>
    <derivirana_varijabla naziv="DomainObject.PoslovniBrojDokumenta_1">St-990/2017-26</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9657C4-A5EA-49FD-B800-737C6D33BC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16</properties:Pages>
  <properties:Words>2480</properties:Words>
  <properties:Characters>13669</properties:Characters>
  <properties:Lines>1325</properties:Lines>
  <properties:Paragraphs>739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2018-05-11T07:17:00Z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16</vt:i4>
  </prop:property>
  <prop:property name="Naslov" pid="5" fmtid="{D5CDD505-2E9C-101B-9397-08002B2CF9AE}">
    <vt:lpwstr>St-990/2017-26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