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0f78d8" w14:paraId="20f78d8" w:rsidRDefault="004C5C17" w:rsidP="004F0340" w:rsidR="0046606F">
      <w:pPr>
        <w15:collapsed w:val="false"/>
        <w:rPr>
          <w:lang w:val="pl-PL"/>
        </w:rPr>
      </w:pPr>
      <w:bookmarkStart w:name="_GoBack" w:id="0"/>
      <w:bookmarkEnd w:id="0"/>
      <w:r>
        <w:rPr>
          <w:noProof/>
          <w:sz w:val="20"/>
          <w:szCs w:val="20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F0340" w:rsidP="004F0340" w:rsidR="004F0340" w:rsidRPr="00514469">
      <w:pPr>
        <w:rPr>
          <w:lang w:val="pl-PL"/>
        </w:rPr>
      </w:pPr>
      <w:r w:rsidRPr="00514469">
        <w:rPr>
          <w:lang w:val="pl-PL"/>
        </w:rPr>
        <w:t>REPUBLIKA HRVATSKA</w:t>
      </w:r>
    </w:p>
    <w:p w:rsidRDefault="004F0340" w:rsidP="004F0340" w:rsidR="004F0340" w:rsidRPr="00514469">
      <w:pPr>
        <w:rPr>
          <w:lang w:val="pl-PL"/>
        </w:rPr>
      </w:pPr>
      <w:r w:rsidRPr="00514469">
        <w:rPr>
          <w:lang w:val="pl-PL"/>
        </w:rPr>
        <w:t>TRGOVAČKI SUD U ZAGREBU</w:t>
      </w:r>
    </w:p>
    <w:p w:rsidRDefault="004F0340" w:rsidP="004F0340" w:rsidR="004F0340" w:rsidRPr="00514469">
      <w:pPr>
        <w:jc w:val="both"/>
        <w:rPr>
          <w:lang w:val="pl-PL"/>
        </w:rPr>
      </w:pPr>
      <w:r w:rsidRPr="00514469">
        <w:t>Zagreb, Amruševa 2/II</w:t>
      </w:r>
      <w:r w:rsidRPr="00514469">
        <w:tab/>
      </w:r>
      <w:r w:rsidRPr="00514469">
        <w:tab/>
      </w:r>
      <w:r w:rsidRPr="00514469">
        <w:rPr>
          <w:lang w:val="pl-PL"/>
        </w:rPr>
        <w:tab/>
      </w:r>
      <w:r w:rsidRPr="00514469">
        <w:rPr>
          <w:lang w:val="pl-PL"/>
        </w:rPr>
        <w:tab/>
      </w:r>
      <w:r w:rsidRPr="00514469">
        <w:rPr>
          <w:lang w:val="pl-PL"/>
        </w:rPr>
        <w:tab/>
      </w:r>
      <w:r w:rsidRPr="00514469">
        <w:rPr>
          <w:lang w:val="pl-PL"/>
        </w:rPr>
        <w:tab/>
      </w:r>
      <w:r w:rsidRPr="00514469">
        <w:rPr>
          <w:lang w:val="pl-PL"/>
        </w:rPr>
        <w:tab/>
        <w:t>7 St-</w:t>
      </w:r>
      <w:r w:rsidR="004C5C17">
        <w:rPr>
          <w:lang w:val="pl-PL"/>
        </w:rPr>
        <w:t>1029/11-208</w:t>
      </w:r>
    </w:p>
    <w:p w:rsidRDefault="004F0340" w:rsidP="004F0340" w:rsidR="004F0340" w:rsidRPr="00514469">
      <w:pPr>
        <w:jc w:val="both"/>
        <w:rPr>
          <w:lang w:val="pt-BR"/>
        </w:rPr>
      </w:pPr>
    </w:p>
    <w:p w:rsidRDefault="00E44012" w:rsidP="004F0340" w:rsidR="001B4324">
      <w:pPr>
        <w:jc w:val="center"/>
        <w:rPr>
          <w:lang w:val="pt-BR"/>
        </w:rPr>
      </w:pPr>
      <w:r>
        <w:rPr>
          <w:lang w:val="pt-BR"/>
        </w:rPr>
        <w:t>U  I M E  R E P U B L I K E  H R V A T S K E</w:t>
      </w:r>
    </w:p>
    <w:p w:rsidRDefault="004F0340" w:rsidP="004F0340" w:rsidR="004F0340" w:rsidRPr="00514469">
      <w:pPr>
        <w:jc w:val="center"/>
        <w:rPr>
          <w:lang w:val="pt-BR"/>
        </w:rPr>
      </w:pPr>
      <w:r w:rsidRPr="00514469">
        <w:rPr>
          <w:lang w:val="pt-BR"/>
        </w:rPr>
        <w:t>R J E Š E N J E</w:t>
      </w:r>
    </w:p>
    <w:p w:rsidRDefault="004F0340" w:rsidP="004F0340" w:rsidR="004F0340" w:rsidRPr="00514469">
      <w:pPr>
        <w:pStyle w:val="Tijeloteksta-uvlaka2"/>
        <w:ind w:firstLine="0"/>
        <w:rPr>
          <w:rFonts w:hAnsi="Times New Roman" w:ascii="Times New Roman"/>
          <w:sz w:val="24"/>
          <w:szCs w:val="24"/>
          <w:lang w:val="pt-BR"/>
        </w:rPr>
      </w:pPr>
    </w:p>
    <w:p w:rsidRDefault="004F0340" w:rsidP="00B23738" w:rsidR="001B4324">
      <w:pPr>
        <w:jc w:val="both"/>
        <w:rPr>
          <w:lang w:val="pl-PL"/>
        </w:rPr>
      </w:pPr>
      <w:r w:rsidRPr="00514469">
        <w:rPr>
          <w:lang w:val="pt-BR"/>
        </w:rPr>
        <w:tab/>
        <w:t>TRGOVAČKI SUD U ZAGREBU po sucu toga suda Vesni Malenica kao stečajnom sucu u stečajnom postupku nad duž</w:t>
      </w:r>
      <w:r w:rsidR="00961A8B">
        <w:rPr>
          <w:lang w:val="pt-BR"/>
        </w:rPr>
        <w:t xml:space="preserve">nikom </w:t>
      </w:r>
      <w:r w:rsidR="009039CF" w:rsidRPr="00820831">
        <w:rPr>
          <w:lang w:val="pl-PL"/>
        </w:rPr>
        <w:t>JURICA-PROMET d. o. o. u stečaju, Zlatar, Varaždinska 16, OIB 56368969802</w:t>
      </w:r>
      <w:r w:rsidR="009039CF">
        <w:rPr>
          <w:lang w:val="pl-PL"/>
        </w:rPr>
        <w:t>, 23. siječnja 2017.</w:t>
      </w:r>
    </w:p>
    <w:p w:rsidRDefault="009039CF" w:rsidP="00B23738" w:rsidR="009039CF" w:rsidRPr="00514469">
      <w:pPr>
        <w:jc w:val="both"/>
      </w:pPr>
    </w:p>
    <w:p w:rsidRDefault="00B23738" w:rsidP="00B23738" w:rsidR="00B23738" w:rsidRPr="00514469">
      <w:pPr>
        <w:jc w:val="center"/>
      </w:pPr>
      <w:r w:rsidRPr="00514469">
        <w:t>r i j e š i o  j e</w:t>
      </w:r>
    </w:p>
    <w:p w:rsidRDefault="00DE4612" w:rsidP="00B23738" w:rsidR="00DE4612" w:rsidRPr="00514469">
      <w:pPr>
        <w:jc w:val="center"/>
      </w:pPr>
    </w:p>
    <w:p w:rsidRDefault="00DE4612" w:rsidP="00961A8B" w:rsidR="00DE4612" w:rsidRPr="00514469">
      <w:pPr>
        <w:jc w:val="both"/>
      </w:pPr>
      <w:r w:rsidRPr="00514469">
        <w:tab/>
        <w:t xml:space="preserve">1. Obustavlja se i zaključuje stečajni postupak nad dužnikom </w:t>
      </w:r>
      <w:r w:rsidR="009039CF" w:rsidRPr="00820831">
        <w:rPr>
          <w:lang w:val="pl-PL"/>
        </w:rPr>
        <w:t>JURICA-PROMET d. o. o. u stečaju, Zlatar, Varaždinska 16, OIB 56368969802</w:t>
      </w:r>
      <w:r w:rsidR="008C758F" w:rsidRPr="00514469">
        <w:t>, zbog nedostatnosti mase za pokriće troškova stečajnog postupka</w:t>
      </w:r>
      <w:r w:rsidR="008D0A8E" w:rsidRPr="00514469">
        <w:t>, temeljem odredbe čl. 203 Stečajnog zakona.</w:t>
      </w:r>
    </w:p>
    <w:p w:rsidRDefault="00D00EE1" w:rsidP="009D7D73" w:rsidR="007A46A5" w:rsidRPr="00514469">
      <w:pPr>
        <w:ind w:firstLine="720" w:right="-2"/>
        <w:jc w:val="both"/>
      </w:pPr>
      <w:r w:rsidRPr="00514469">
        <w:t>2</w:t>
      </w:r>
      <w:r w:rsidR="007A46A5" w:rsidRPr="00514469">
        <w:t>. Ovo rješenje obj</w:t>
      </w:r>
      <w:r w:rsidR="00961A8B">
        <w:t xml:space="preserve">avit će se </w:t>
      </w:r>
      <w:r w:rsidR="00FB6254">
        <w:t xml:space="preserve">na </w:t>
      </w:r>
      <w:r w:rsidR="00961A8B">
        <w:t>e-oglasnoj ploči.</w:t>
      </w:r>
    </w:p>
    <w:p w:rsidRDefault="00D00EE1" w:rsidP="009D7D73" w:rsidR="00D00EE1" w:rsidRPr="00514469">
      <w:pPr>
        <w:ind w:firstLine="720" w:right="-2"/>
        <w:jc w:val="both"/>
      </w:pPr>
      <w:r w:rsidRPr="00514469">
        <w:t>3. Rješenje će se nakon pravomoćnosti dostaviti sudskom registru radi brisanja  stečajnog dužnika.</w:t>
      </w:r>
    </w:p>
    <w:p w:rsidRDefault="007A46A5" w:rsidP="007A46A5" w:rsidR="007A46A5" w:rsidRPr="00514469">
      <w:pPr>
        <w:jc w:val="both"/>
      </w:pPr>
    </w:p>
    <w:p w:rsidRDefault="007A46A5" w:rsidP="007A46A5" w:rsidR="007A46A5" w:rsidRPr="00514469">
      <w:pPr>
        <w:jc w:val="center"/>
      </w:pPr>
      <w:r w:rsidRPr="00514469">
        <w:t xml:space="preserve">Obrazloženje </w:t>
      </w:r>
    </w:p>
    <w:p w:rsidRDefault="007A46A5" w:rsidP="007A46A5" w:rsidR="007A46A5" w:rsidRPr="00514469">
      <w:pPr>
        <w:jc w:val="center"/>
        <w:rPr>
          <w:b/>
        </w:rPr>
      </w:pPr>
    </w:p>
    <w:p w:rsidRDefault="007A46A5" w:rsidP="007A46A5" w:rsidR="007A46A5" w:rsidRPr="00514469">
      <w:pPr>
        <w:jc w:val="both"/>
      </w:pPr>
      <w:r w:rsidRPr="00514469">
        <w:tab/>
        <w:t xml:space="preserve">U ovom stečajnom postupku stečajni upravitelj </w:t>
      </w:r>
      <w:r w:rsidR="003B6F17" w:rsidRPr="00514469">
        <w:t xml:space="preserve">predložio </w:t>
      </w:r>
      <w:r w:rsidR="008D0A8E" w:rsidRPr="00514469">
        <w:t>je obustavu i zaključenje</w:t>
      </w:r>
      <w:r w:rsidR="003B6F17" w:rsidRPr="00514469">
        <w:t xml:space="preserve"> stečajn</w:t>
      </w:r>
      <w:r w:rsidR="008D0A8E" w:rsidRPr="00514469">
        <w:t>og postupka</w:t>
      </w:r>
      <w:r w:rsidR="003B6F17" w:rsidRPr="00514469">
        <w:t xml:space="preserve"> zbog nedostatnosti mase za pokriće </w:t>
      </w:r>
      <w:r w:rsidR="005F7CF9" w:rsidRPr="00514469">
        <w:t xml:space="preserve">troškova </w:t>
      </w:r>
      <w:r w:rsidR="003B6F17" w:rsidRPr="00514469">
        <w:t>stečajnog postupka.</w:t>
      </w:r>
    </w:p>
    <w:p w:rsidRDefault="005F7CF9" w:rsidP="007A46A5" w:rsidR="00DC75B2" w:rsidRPr="00514469">
      <w:pPr>
        <w:jc w:val="both"/>
      </w:pPr>
      <w:r w:rsidRPr="00514469">
        <w:tab/>
        <w:t xml:space="preserve">Rješenjem stečajnog suca </w:t>
      </w:r>
      <w:r w:rsidR="009039CF">
        <w:t>broj St-1029/11-201 od 10. svibnja 201</w:t>
      </w:r>
      <w:r w:rsidR="00B052B0">
        <w:t>6.</w:t>
      </w:r>
      <w:r w:rsidRPr="00514469">
        <w:t xml:space="preserve"> sazvana je posebna sjednica Skupštine vjerovnika s prijedlogom dnevnog reda </w:t>
      </w:r>
      <w:r w:rsidR="003B6F17" w:rsidRPr="00514469">
        <w:t>priba</w:t>
      </w:r>
      <w:r w:rsidR="005170DF" w:rsidRPr="00514469">
        <w:t>v</w:t>
      </w:r>
      <w:r w:rsidR="003B6F17" w:rsidRPr="00514469">
        <w:t>ljanje mišljenja vjerovnika o prijedlogu stečajnog upravitelja za obustavu i zaključenje stečajnog postupka, zbog nedostatnosti stečajne mase za pokri</w:t>
      </w:r>
      <w:r w:rsidRPr="00514469">
        <w:t>će troškova stečajnog postupka.</w:t>
      </w:r>
      <w:r w:rsidR="00A00BCB" w:rsidRPr="00514469">
        <w:t xml:space="preserve"> </w:t>
      </w:r>
    </w:p>
    <w:p w:rsidRDefault="005F7CF9" w:rsidP="007A46A5" w:rsidR="005F7CF9" w:rsidRPr="00514469">
      <w:pPr>
        <w:jc w:val="both"/>
      </w:pPr>
      <w:r w:rsidRPr="00514469">
        <w:tab/>
      </w:r>
      <w:r w:rsidR="00B052B0">
        <w:t>Rješenje je objavljeno na e-oglasnoj ploči suda 10. svibnja 2016.</w:t>
      </w:r>
    </w:p>
    <w:p w:rsidRDefault="005F7CF9" w:rsidP="007A46A5" w:rsidR="00B052B0">
      <w:pPr>
        <w:jc w:val="both"/>
      </w:pPr>
      <w:r w:rsidRPr="00514469">
        <w:tab/>
      </w:r>
      <w:r w:rsidR="00A00BCB" w:rsidRPr="00514469">
        <w:t>Na sjedni</w:t>
      </w:r>
      <w:r w:rsidR="00E71D69" w:rsidRPr="00514469">
        <w:t>ci Skupštine vjerovnika</w:t>
      </w:r>
      <w:r w:rsidR="00B052B0">
        <w:t xml:space="preserve"> stečajni upravitelj podnio je </w:t>
      </w:r>
      <w:r w:rsidR="0090733A">
        <w:t xml:space="preserve">usmeno </w:t>
      </w:r>
      <w:r w:rsidR="00B052B0">
        <w:t>izvješće</w:t>
      </w:r>
      <w:r w:rsidR="0090733A">
        <w:t xml:space="preserve">, a </w:t>
      </w:r>
      <w:r w:rsidR="00B052B0">
        <w:t xml:space="preserve">koje je objavljeno na e-oglasnoj ploči suda </w:t>
      </w:r>
      <w:r w:rsidR="0090733A">
        <w:t>29. travnja 2016.</w:t>
      </w:r>
    </w:p>
    <w:p w:rsidRDefault="006E5FB7" w:rsidP="007A46A5" w:rsidR="006E5FB7">
      <w:pPr>
        <w:jc w:val="both"/>
      </w:pPr>
      <w:r>
        <w:tab/>
        <w:t>Iz izvješća proizlazi da je stečajna masa unovčena nakon više objavljenih oglasa, odnosno 22 usmene javne dražbe.</w:t>
      </w:r>
    </w:p>
    <w:p w:rsidRDefault="006E5FB7" w:rsidP="007A46A5" w:rsidR="006E5FB7">
      <w:pPr>
        <w:jc w:val="both"/>
      </w:pPr>
      <w:r>
        <w:tab/>
        <w:t xml:space="preserve">Postignutim kupovninama djelomično su podmireni troškovi postupka i razlučni vjerovnik, dok je ostalo nepodmirenih troškova u iznosu od </w:t>
      </w:r>
      <w:r w:rsidR="00874E79">
        <w:t>19.627,31 kn.</w:t>
      </w:r>
    </w:p>
    <w:p w:rsidRDefault="00874E79" w:rsidP="007A46A5" w:rsidR="00874E79">
      <w:pPr>
        <w:jc w:val="both"/>
      </w:pPr>
      <w:r>
        <w:tab/>
        <w:t>Stečajni upravitelj predložio je da se pozove vjerovnike koji se protive prijedlogu za obustavu i zaključenje na platu iznosa od 31.427,31 kn, kao nužnog predujma za daljnje vođenje postupka.</w:t>
      </w:r>
    </w:p>
    <w:p w:rsidRDefault="0090733A" w:rsidP="0090733A" w:rsidR="005170DF" w:rsidRPr="00514469">
      <w:pPr>
        <w:ind w:firstLine="708"/>
        <w:jc w:val="both"/>
      </w:pPr>
      <w:r>
        <w:t>N</w:t>
      </w:r>
      <w:r w:rsidR="00E71D69" w:rsidRPr="00514469">
        <w:t>azočni vjerovnici</w:t>
      </w:r>
      <w:r w:rsidR="00A00BCB" w:rsidRPr="00514469">
        <w:t xml:space="preserve"> </w:t>
      </w:r>
      <w:r w:rsidR="00E71D69" w:rsidRPr="00514469">
        <w:t>nisu se protivili</w:t>
      </w:r>
      <w:r w:rsidR="00A00BCB" w:rsidRPr="00514469">
        <w:t xml:space="preserve"> prijedlogu za obustavu i</w:t>
      </w:r>
      <w:r w:rsidR="005170DF" w:rsidRPr="00514469">
        <w:t xml:space="preserve"> zaključenje stečajnog postupka.</w:t>
      </w:r>
    </w:p>
    <w:p w:rsidRDefault="00E66CEE" w:rsidP="009F1CF4" w:rsidR="009F1CF4" w:rsidRPr="00514469">
      <w:pPr>
        <w:jc w:val="both"/>
      </w:pPr>
      <w:r w:rsidRPr="00514469">
        <w:tab/>
        <w:t>Stoga je temeljem odredbe čl. 203 Stečajnog zakona valjalo riješiti kao u izreci.</w:t>
      </w:r>
    </w:p>
    <w:p w:rsidRDefault="004E3A48" w:rsidP="004E3A48" w:rsidR="004E3A48" w:rsidRPr="00514469">
      <w:pPr>
        <w:pStyle w:val="Tijeloteksta-uvlaka2"/>
        <w:ind w:firstLine="684" w:left="0"/>
        <w:jc w:val="center"/>
        <w:rPr>
          <w:rFonts w:hAnsi="Times New Roman" w:ascii="Times New Roman"/>
          <w:sz w:val="24"/>
          <w:szCs w:val="24"/>
        </w:rPr>
      </w:pPr>
      <w:r w:rsidRPr="00514469">
        <w:rPr>
          <w:rFonts w:hAnsi="Times New Roman" w:ascii="Times New Roman"/>
          <w:sz w:val="24"/>
          <w:szCs w:val="24"/>
        </w:rPr>
        <w:t xml:space="preserve">Zagreb, </w:t>
      </w:r>
      <w:r w:rsidR="0090733A">
        <w:rPr>
          <w:rFonts w:hAnsi="Times New Roman" w:ascii="Times New Roman"/>
          <w:sz w:val="24"/>
          <w:szCs w:val="24"/>
        </w:rPr>
        <w:t>23. siječanj 2017.</w:t>
      </w:r>
    </w:p>
    <w:p w:rsidRDefault="004E3A48" w:rsidP="004E3A48" w:rsidR="004E3A48" w:rsidRPr="00514469">
      <w:pPr>
        <w:pStyle w:val="Tijeloteksta-uvlaka2"/>
        <w:ind w:firstLine="684" w:left="0"/>
        <w:jc w:val="center"/>
        <w:rPr>
          <w:rFonts w:hAnsi="Times New Roman" w:ascii="Times New Roman"/>
          <w:sz w:val="24"/>
          <w:szCs w:val="24"/>
        </w:rPr>
      </w:pPr>
    </w:p>
    <w:p w:rsidRDefault="00461DB8" w:rsidP="004E3A48" w:rsidR="004E3A48" w:rsidRPr="00514469">
      <w:pPr>
        <w:pStyle w:val="Tijeloteksta-uvlaka2"/>
        <w:ind w:firstLine="684" w:left="0"/>
        <w:rPr>
          <w:rFonts w:hAnsi="Times New Roman" w:ascii="Times New Roman"/>
          <w:sz w:val="24"/>
          <w:szCs w:val="24"/>
        </w:rPr>
      </w:pPr>
      <w:r w:rsidRPr="00514469">
        <w:rPr>
          <w:rFonts w:hAnsi="Times New Roman" w:ascii="Times New Roman"/>
          <w:sz w:val="24"/>
          <w:szCs w:val="24"/>
        </w:rPr>
        <w:tab/>
      </w:r>
      <w:r w:rsidRPr="00514469">
        <w:rPr>
          <w:rFonts w:hAnsi="Times New Roman" w:ascii="Times New Roman"/>
          <w:sz w:val="24"/>
          <w:szCs w:val="24"/>
        </w:rPr>
        <w:tab/>
      </w:r>
      <w:r w:rsidRPr="00514469">
        <w:rPr>
          <w:rFonts w:hAnsi="Times New Roman" w:ascii="Times New Roman"/>
          <w:sz w:val="24"/>
          <w:szCs w:val="24"/>
        </w:rPr>
        <w:tab/>
      </w:r>
      <w:r w:rsidRPr="00514469">
        <w:rPr>
          <w:rFonts w:hAnsi="Times New Roman" w:ascii="Times New Roman"/>
          <w:sz w:val="24"/>
          <w:szCs w:val="24"/>
        </w:rPr>
        <w:tab/>
      </w:r>
      <w:r w:rsidRPr="00514469">
        <w:rPr>
          <w:rFonts w:hAnsi="Times New Roman" w:ascii="Times New Roman"/>
          <w:sz w:val="24"/>
          <w:szCs w:val="24"/>
        </w:rPr>
        <w:tab/>
      </w:r>
      <w:r w:rsidRPr="00514469">
        <w:rPr>
          <w:rFonts w:hAnsi="Times New Roman" w:ascii="Times New Roman"/>
          <w:sz w:val="24"/>
          <w:szCs w:val="24"/>
        </w:rPr>
        <w:tab/>
      </w:r>
      <w:r w:rsidRPr="00514469">
        <w:rPr>
          <w:rFonts w:hAnsi="Times New Roman" w:ascii="Times New Roman"/>
          <w:sz w:val="24"/>
          <w:szCs w:val="24"/>
        </w:rPr>
        <w:tab/>
      </w:r>
      <w:r w:rsidRPr="00514469">
        <w:rPr>
          <w:rFonts w:hAnsi="Times New Roman" w:ascii="Times New Roman"/>
          <w:sz w:val="24"/>
          <w:szCs w:val="24"/>
        </w:rPr>
        <w:tab/>
      </w:r>
      <w:r w:rsidRPr="00514469">
        <w:rPr>
          <w:rFonts w:hAnsi="Times New Roman" w:ascii="Times New Roman"/>
          <w:sz w:val="24"/>
          <w:szCs w:val="24"/>
        </w:rPr>
        <w:tab/>
        <w:t>SUD</w:t>
      </w:r>
      <w:r w:rsidR="004E3A48" w:rsidRPr="00514469">
        <w:rPr>
          <w:rFonts w:hAnsi="Times New Roman" w:ascii="Times New Roman"/>
          <w:sz w:val="24"/>
          <w:szCs w:val="24"/>
        </w:rPr>
        <w:t>AC:</w:t>
      </w:r>
    </w:p>
    <w:p w:rsidRDefault="004E3A48" w:rsidP="00C42149" w:rsidR="004E3A48" w:rsidRPr="00514469">
      <w:pPr>
        <w:pStyle w:val="Tijeloteksta-uvlaka2"/>
        <w:ind w:firstLine="684" w:left="0"/>
        <w:rPr>
          <w:rFonts w:hAnsi="Times New Roman" w:ascii="Times New Roman"/>
          <w:sz w:val="24"/>
          <w:szCs w:val="24"/>
        </w:rPr>
      </w:pPr>
      <w:r w:rsidRPr="00514469">
        <w:rPr>
          <w:rFonts w:hAnsi="Times New Roman" w:ascii="Times New Roman"/>
          <w:sz w:val="24"/>
          <w:szCs w:val="24"/>
        </w:rPr>
        <w:tab/>
      </w:r>
      <w:r w:rsidRPr="00514469">
        <w:rPr>
          <w:rFonts w:hAnsi="Times New Roman" w:ascii="Times New Roman"/>
          <w:sz w:val="24"/>
          <w:szCs w:val="24"/>
        </w:rPr>
        <w:tab/>
      </w:r>
      <w:r w:rsidRPr="00514469">
        <w:rPr>
          <w:rFonts w:hAnsi="Times New Roman" w:ascii="Times New Roman"/>
          <w:sz w:val="24"/>
          <w:szCs w:val="24"/>
        </w:rPr>
        <w:tab/>
      </w:r>
      <w:r w:rsidRPr="00514469">
        <w:rPr>
          <w:rFonts w:hAnsi="Times New Roman" w:ascii="Times New Roman"/>
          <w:sz w:val="24"/>
          <w:szCs w:val="24"/>
        </w:rPr>
        <w:tab/>
      </w:r>
      <w:r w:rsidRPr="00514469">
        <w:rPr>
          <w:rFonts w:hAnsi="Times New Roman" w:ascii="Times New Roman"/>
          <w:sz w:val="24"/>
          <w:szCs w:val="24"/>
        </w:rPr>
        <w:tab/>
      </w:r>
      <w:r w:rsidRPr="00514469">
        <w:rPr>
          <w:rFonts w:hAnsi="Times New Roman" w:ascii="Times New Roman"/>
          <w:sz w:val="24"/>
          <w:szCs w:val="24"/>
        </w:rPr>
        <w:tab/>
      </w:r>
      <w:r w:rsidRPr="00514469">
        <w:rPr>
          <w:rFonts w:hAnsi="Times New Roman" w:ascii="Times New Roman"/>
          <w:sz w:val="24"/>
          <w:szCs w:val="24"/>
        </w:rPr>
        <w:tab/>
      </w:r>
      <w:r w:rsidRPr="00514469">
        <w:rPr>
          <w:rFonts w:hAnsi="Times New Roman" w:ascii="Times New Roman"/>
          <w:sz w:val="24"/>
          <w:szCs w:val="24"/>
        </w:rPr>
        <w:tab/>
      </w:r>
      <w:r w:rsidRPr="00514469">
        <w:rPr>
          <w:rFonts w:hAnsi="Times New Roman" w:ascii="Times New Roman"/>
          <w:sz w:val="24"/>
          <w:szCs w:val="24"/>
        </w:rPr>
        <w:tab/>
        <w:t>Vesna Malenica</w:t>
      </w:r>
      <w:r w:rsidR="00C22B05">
        <w:rPr>
          <w:rFonts w:hAnsi="Times New Roman" w:ascii="Times New Roman"/>
          <w:sz w:val="24"/>
          <w:szCs w:val="24"/>
        </w:rPr>
        <w:t xml:space="preserve"> v. r. </w:t>
      </w:r>
    </w:p>
    <w:p w:rsidRDefault="004E3A48" w:rsidP="004E3A48" w:rsidR="004E3A48" w:rsidRPr="009C5605">
      <w:r w:rsidRPr="009C5605">
        <w:t xml:space="preserve">POUKA O PRAVNOM LIJEKU: </w:t>
      </w:r>
    </w:p>
    <w:p w:rsidRDefault="004E3A48" w:rsidP="004E3A48" w:rsidR="004E3A48" w:rsidRPr="00514469">
      <w:pPr>
        <w:jc w:val="both"/>
      </w:pPr>
      <w:r w:rsidRPr="00514469">
        <w:lastRenderedPageBreak/>
        <w:tab/>
        <w:t>Protiv ovog rješenja, nezadovoljna stranka može uložiti žalbu Visokom trgovačkom sudu Republike Hrvatske u roku od 8 dana po primitku rješenja, a ulaže se putem ovog Suda u 2 primjerka za Sud i po 1 za svaku protivnu stranku.</w:t>
      </w:r>
    </w:p>
    <w:p w:rsidRDefault="008D0A8E" w:rsidP="004E3A48" w:rsidR="008D0A8E" w:rsidRPr="00514469">
      <w:pPr>
        <w:jc w:val="both"/>
      </w:pPr>
    </w:p>
    <w:p w:rsidRDefault="00C22B05" w:rsidP="00AB7A2F" w:rsidR="00C22B05">
      <w:pPr>
        <w:ind w:firstLine="708" w:left="4248"/>
        <w:jc w:val="both"/>
        <w:rPr>
          <w:lang w:val="pl-PL"/>
        </w:rPr>
      </w:pPr>
      <w:r>
        <w:rPr>
          <w:lang w:val="pl-PL"/>
        </w:rPr>
        <w:t>Za točnost otpravka – ovl. službenik</w:t>
      </w:r>
    </w:p>
    <w:p w:rsidRDefault="00C22B05" w:rsidP="00995CE9" w:rsidR="00C22B05" w:rsidRPr="003F4699">
      <w:pPr>
        <w:jc w:val="both"/>
      </w:pP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  <w:t>Kristina Švajger</w:t>
      </w:r>
    </w:p>
    <w:p w:rsidRDefault="00DC75B2" w:rsidP="004E3A48" w:rsidR="00DC75B2" w:rsidRPr="00514469">
      <w:pPr>
        <w:pStyle w:val="Tijeloteksta-uvlaka2"/>
        <w:ind w:firstLine="0" w:left="0"/>
        <w:rPr>
          <w:rFonts w:hAnsi="Times New Roman" w:ascii="Times New Roman"/>
          <w:sz w:val="24"/>
          <w:szCs w:val="24"/>
        </w:rPr>
      </w:pPr>
    </w:p>
    <w:p w:rsidRDefault="00C91C62" w:rsidP="00C91C62" w:rsidR="00C91C62" w:rsidRPr="00514469">
      <w:pPr>
        <w:jc w:val="center"/>
      </w:pPr>
    </w:p>
    <w:sectPr w:rsidSect="0046606F" w:rsidR="00C91C62" w:rsidRPr="00514469">
      <w:headerReference w:type="even" r:id="rId10"/>
      <w:headerReference w:type="default" r:id="rId11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76647" w:rsidR="00C76647">
      <w:r>
        <w:separator/>
      </w:r>
    </w:p>
  </w:endnote>
  <w:endnote w:id="0" w:type="continuationSeparator">
    <w:p w:rsidRDefault="00C76647" w:rsidR="00C7664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76647" w:rsidR="00C76647">
      <w:r>
        <w:separator/>
      </w:r>
    </w:p>
  </w:footnote>
  <w:footnote w:id="0" w:type="continuationSeparator">
    <w:p w:rsidRDefault="00C76647" w:rsidR="00C7664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E63BB" w:rsidP="009F1CF4" w:rsidR="000E63BB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E63BB" w:rsidP="00FE20AB" w:rsidR="000E63BB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E63BB" w:rsidP="008F5CA1" w:rsidR="000E63BB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22B0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E63BB" w:rsidP="009F1CF4" w:rsidR="000E63BB">
    <w:pPr>
      <w:ind w:right="360"/>
      <w:jc w:val="both"/>
      <w:rPr>
        <w:rFonts w:hAnsi="Verdana" w:ascii="Verdana"/>
        <w:sz w:val="20"/>
        <w:szCs w:val="20"/>
      </w:rPr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 w:rsidR="00961A8B">
      <w:rPr>
        <w:rFonts w:hAnsi="Verdana" w:ascii="Verdana"/>
        <w:sz w:val="20"/>
        <w:szCs w:val="20"/>
      </w:rPr>
      <w:t>7 St-</w:t>
    </w:r>
    <w:r w:rsidR="009C5605">
      <w:rPr>
        <w:rFonts w:hAnsi="Verdana" w:ascii="Verdana"/>
        <w:sz w:val="20"/>
        <w:szCs w:val="20"/>
      </w:rPr>
      <w:t>1029/11</w:t>
    </w:r>
    <w:r>
      <w:rPr>
        <w:rFonts w:hAnsi="Verdana" w:ascii="Verdana"/>
        <w:sz w:val="20"/>
        <w:szCs w:val="20"/>
      </w:rPr>
      <w:t xml:space="preserve"> </w:t>
    </w:r>
  </w:p>
  <w:p w:rsidRDefault="000E63BB" w:rsidP="00F72CB3" w:rsidR="000E63BB">
    <w:pPr>
      <w:ind w:right="360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CE5280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1">
    <w:nsid w:val="0D970EAA"/>
    <w:multiLevelType w:val="singleLevel"/>
    <w:tmpl w:val="8634133C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2">
    <w:nsid w:val="12F901DC"/>
    <w:multiLevelType w:val="hybridMultilevel"/>
    <w:tmpl w:val="21D680F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47E1501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4">
    <w:nsid w:val="49C00F1B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0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drawingGridHorizontalSpacing w:val="57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196A"/>
    <w:rsid w:val="00007987"/>
    <w:rsid w:val="00033F6A"/>
    <w:rsid w:val="00094415"/>
    <w:rsid w:val="000C33CD"/>
    <w:rsid w:val="000E3820"/>
    <w:rsid w:val="000E4225"/>
    <w:rsid w:val="000E63BB"/>
    <w:rsid w:val="00127BEB"/>
    <w:rsid w:val="0019261F"/>
    <w:rsid w:val="001A3DD5"/>
    <w:rsid w:val="001A4B37"/>
    <w:rsid w:val="001B3809"/>
    <w:rsid w:val="001B4324"/>
    <w:rsid w:val="00213B3C"/>
    <w:rsid w:val="00216106"/>
    <w:rsid w:val="00225357"/>
    <w:rsid w:val="002338B0"/>
    <w:rsid w:val="0026673E"/>
    <w:rsid w:val="002842BB"/>
    <w:rsid w:val="002A180D"/>
    <w:rsid w:val="002A19C7"/>
    <w:rsid w:val="002E3EBC"/>
    <w:rsid w:val="00341301"/>
    <w:rsid w:val="00341385"/>
    <w:rsid w:val="00341707"/>
    <w:rsid w:val="003870E1"/>
    <w:rsid w:val="003B6F17"/>
    <w:rsid w:val="00447000"/>
    <w:rsid w:val="00451ECF"/>
    <w:rsid w:val="00454FC7"/>
    <w:rsid w:val="00461DB8"/>
    <w:rsid w:val="0046606F"/>
    <w:rsid w:val="00470576"/>
    <w:rsid w:val="004839D1"/>
    <w:rsid w:val="004C5C17"/>
    <w:rsid w:val="004D05B8"/>
    <w:rsid w:val="004E3A48"/>
    <w:rsid w:val="004E548F"/>
    <w:rsid w:val="004E6843"/>
    <w:rsid w:val="004F0340"/>
    <w:rsid w:val="00500513"/>
    <w:rsid w:val="005075A9"/>
    <w:rsid w:val="0051422E"/>
    <w:rsid w:val="00514469"/>
    <w:rsid w:val="005170DF"/>
    <w:rsid w:val="00555E77"/>
    <w:rsid w:val="00566E92"/>
    <w:rsid w:val="005948C5"/>
    <w:rsid w:val="005A5B45"/>
    <w:rsid w:val="005F7CF9"/>
    <w:rsid w:val="00621BFC"/>
    <w:rsid w:val="0064012B"/>
    <w:rsid w:val="00665DE7"/>
    <w:rsid w:val="00693C1D"/>
    <w:rsid w:val="00694B0D"/>
    <w:rsid w:val="006B4941"/>
    <w:rsid w:val="006C2C97"/>
    <w:rsid w:val="006D17BB"/>
    <w:rsid w:val="006E1126"/>
    <w:rsid w:val="006E5FB7"/>
    <w:rsid w:val="0072250C"/>
    <w:rsid w:val="00722FE3"/>
    <w:rsid w:val="00730673"/>
    <w:rsid w:val="0073083E"/>
    <w:rsid w:val="00746C43"/>
    <w:rsid w:val="00747CB7"/>
    <w:rsid w:val="00756EE7"/>
    <w:rsid w:val="00781072"/>
    <w:rsid w:val="00794D71"/>
    <w:rsid w:val="007A46A5"/>
    <w:rsid w:val="007D7E8B"/>
    <w:rsid w:val="007E4B35"/>
    <w:rsid w:val="008051C8"/>
    <w:rsid w:val="00810AAD"/>
    <w:rsid w:val="008568FC"/>
    <w:rsid w:val="0086176D"/>
    <w:rsid w:val="00866C20"/>
    <w:rsid w:val="00874E79"/>
    <w:rsid w:val="00882C79"/>
    <w:rsid w:val="0088629D"/>
    <w:rsid w:val="008A14B7"/>
    <w:rsid w:val="008C758F"/>
    <w:rsid w:val="008D0A8E"/>
    <w:rsid w:val="008D73B6"/>
    <w:rsid w:val="008E66E5"/>
    <w:rsid w:val="008F5CA1"/>
    <w:rsid w:val="00902C51"/>
    <w:rsid w:val="009039CF"/>
    <w:rsid w:val="0090733A"/>
    <w:rsid w:val="00961A8B"/>
    <w:rsid w:val="00982A61"/>
    <w:rsid w:val="009935F1"/>
    <w:rsid w:val="009A4F20"/>
    <w:rsid w:val="009C5605"/>
    <w:rsid w:val="009D65C8"/>
    <w:rsid w:val="009D7D73"/>
    <w:rsid w:val="009E74ED"/>
    <w:rsid w:val="009F1CF4"/>
    <w:rsid w:val="009F31E6"/>
    <w:rsid w:val="00A00624"/>
    <w:rsid w:val="00A00BCB"/>
    <w:rsid w:val="00A0126C"/>
    <w:rsid w:val="00A13141"/>
    <w:rsid w:val="00A21FD8"/>
    <w:rsid w:val="00A55036"/>
    <w:rsid w:val="00AF4B40"/>
    <w:rsid w:val="00B01D71"/>
    <w:rsid w:val="00B052B0"/>
    <w:rsid w:val="00B0615F"/>
    <w:rsid w:val="00B11912"/>
    <w:rsid w:val="00B12746"/>
    <w:rsid w:val="00B23738"/>
    <w:rsid w:val="00B2723F"/>
    <w:rsid w:val="00B3330C"/>
    <w:rsid w:val="00B34B0A"/>
    <w:rsid w:val="00B44C64"/>
    <w:rsid w:val="00B469E5"/>
    <w:rsid w:val="00BC5BCC"/>
    <w:rsid w:val="00BE4B24"/>
    <w:rsid w:val="00BF568F"/>
    <w:rsid w:val="00BF7B9C"/>
    <w:rsid w:val="00C176F2"/>
    <w:rsid w:val="00C22B05"/>
    <w:rsid w:val="00C31C5A"/>
    <w:rsid w:val="00C33A1D"/>
    <w:rsid w:val="00C33C57"/>
    <w:rsid w:val="00C42149"/>
    <w:rsid w:val="00C76647"/>
    <w:rsid w:val="00C87635"/>
    <w:rsid w:val="00C91C62"/>
    <w:rsid w:val="00C93FA8"/>
    <w:rsid w:val="00D00EE1"/>
    <w:rsid w:val="00D10A4B"/>
    <w:rsid w:val="00D34B7C"/>
    <w:rsid w:val="00D35730"/>
    <w:rsid w:val="00D51637"/>
    <w:rsid w:val="00D527BC"/>
    <w:rsid w:val="00D55D88"/>
    <w:rsid w:val="00D9035A"/>
    <w:rsid w:val="00DA3B30"/>
    <w:rsid w:val="00DC5C9A"/>
    <w:rsid w:val="00DC75B2"/>
    <w:rsid w:val="00DD4B57"/>
    <w:rsid w:val="00DE4612"/>
    <w:rsid w:val="00DE7A1B"/>
    <w:rsid w:val="00E436F5"/>
    <w:rsid w:val="00E44012"/>
    <w:rsid w:val="00E460F8"/>
    <w:rsid w:val="00E55A60"/>
    <w:rsid w:val="00E63CC2"/>
    <w:rsid w:val="00E66CEE"/>
    <w:rsid w:val="00E71D69"/>
    <w:rsid w:val="00E729A9"/>
    <w:rsid w:val="00EA4FA1"/>
    <w:rsid w:val="00EA61CB"/>
    <w:rsid w:val="00EB7742"/>
    <w:rsid w:val="00EC596B"/>
    <w:rsid w:val="00F2372C"/>
    <w:rsid w:val="00F2586D"/>
    <w:rsid w:val="00F45D45"/>
    <w:rsid w:val="00F72CB3"/>
    <w:rsid w:val="00F83BD7"/>
    <w:rsid w:val="00FA4F2F"/>
    <w:rsid w:val="00FB6254"/>
    <w:rsid w:val="00FE20AB"/>
    <w:rsid w:val="00FE777D"/>
    <w:rsid w:val="00FF19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B23738"/>
    <w:pPr>
      <w:keepNext/>
      <w:jc w:val="right"/>
      <w:outlineLvl w:val="0"/>
    </w:pPr>
    <w:rPr>
      <w:rFonts w:hAnsi="Arial Narrow" w:ascii="Arial Narrow"/>
      <w:b/>
      <w:sz w:val="22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rsid w:val="00C91C62"/>
    <w:pPr>
      <w:ind w:left="360"/>
      <w:jc w:val="both"/>
    </w:pPr>
    <w:rPr>
      <w:rFonts w:hAnsi="Arial Narrow" w:ascii="Arial Narrow"/>
      <w:sz w:val="22"/>
      <w:szCs w:val="20"/>
    </w:rPr>
  </w:style>
  <w:style w:styleId="Tijeloteksta-uvlaka2" w:type="paragraph">
    <w:name w:val="Body Text Indent 2"/>
    <w:basedOn w:val="Normal"/>
    <w:rsid w:val="00C91C62"/>
    <w:pPr>
      <w:ind w:firstLine="360" w:left="360"/>
      <w:jc w:val="both"/>
    </w:pPr>
    <w:rPr>
      <w:rFonts w:hAnsi="Arial Narrow" w:ascii="Arial Narrow"/>
      <w:sz w:val="22"/>
      <w:szCs w:val="20"/>
    </w:rPr>
  </w:style>
  <w:style w:styleId="Zaglavlje" w:type="paragraph">
    <w:name w:val="header"/>
    <w:basedOn w:val="Normal"/>
    <w:rsid w:val="00FE20AB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E20A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E20AB"/>
  </w:style>
  <w:style w:styleId="Tekstbalonia" w:type="paragraph">
    <w:name w:val="Balloon Text"/>
    <w:basedOn w:val="Normal"/>
    <w:link w:val="TekstbaloniaChar"/>
    <w:rsid w:val="004C5C1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4C5C17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22B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2B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2B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2B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2B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B23738"/>
    <w:pPr>
      <w:keepNext/>
      <w:jc w:val="right"/>
      <w:outlineLvl w:val="0"/>
    </w:pPr>
    <w:rPr>
      <w:rFonts w:ascii="Arial Narrow" w:hAnsi="Arial Narrow"/>
      <w:b/>
      <w:sz w:val="22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rsid w:val="00C91C62"/>
    <w:pPr>
      <w:ind w:left="360"/>
      <w:jc w:val="both"/>
    </w:pPr>
    <w:rPr>
      <w:rFonts w:ascii="Arial Narrow" w:hAnsi="Arial Narrow"/>
      <w:sz w:val="22"/>
      <w:szCs w:val="20"/>
    </w:rPr>
  </w:style>
  <w:style w:styleId="Tijeloteksta-uvlaka2" w:type="paragraph">
    <w:name w:val="Body Text Indent 2"/>
    <w:basedOn w:val="Normal"/>
    <w:rsid w:val="00C91C62"/>
    <w:pPr>
      <w:ind w:firstLine="360" w:left="360"/>
      <w:jc w:val="both"/>
    </w:pPr>
    <w:rPr>
      <w:rFonts w:ascii="Arial Narrow" w:hAnsi="Arial Narrow"/>
      <w:sz w:val="22"/>
      <w:szCs w:val="20"/>
    </w:rPr>
  </w:style>
  <w:style w:styleId="Zaglavlje" w:type="paragraph">
    <w:name w:val="header"/>
    <w:basedOn w:val="Normal"/>
    <w:rsid w:val="00FE20AB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E20A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E20AB"/>
  </w:style>
  <w:style w:styleId="Tekstbalonia" w:type="paragraph">
    <w:name w:val="Balloon Text"/>
    <w:basedOn w:val="Normal"/>
    <w:link w:val="TekstbaloniaChar"/>
    <w:rsid w:val="004C5C1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4C5C17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22B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2B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2B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2B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2B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siječnja 2017.</izvorni_sadrzaj>
    <derivirana_varijabla naziv="DomainObject.DatumDonosenjaOdluke_1">23.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1029</izvorni_sadrzaj>
    <derivirana_varijabla naziv="DomainObject.Predmet.Broj_1">1029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srpnja 2011.</izvorni_sadrzaj>
    <derivirana_varijabla naziv="DomainObject.Predmet.DatumOsnivanja_1">28. srpnja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St-1029/2011</izvorni_sadrzaj>
    <derivirana_varijabla naziv="DomainObject.Predmet.OznakaBroj_1">St-1029/2011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JURICA-PROMET d.o.o.</izvorni_sadrzaj>
    <derivirana_varijabla naziv="DomainObject.Predmet.ProtustrankaFormated_1">  JURICA-PROMET d.o.o.</derivirana_varijabla>
  </DomainObject.Predmet.ProtustrankaFormated>
  <DomainObject.Predmet.ProtustrankaFormatedOIB>
    <izvorni_sadrzaj>  JURICA-PROMET d.o.o., OIB 56368969802</izvorni_sadrzaj>
    <derivirana_varijabla naziv="DomainObject.Predmet.ProtustrankaFormatedOIB_1">  JURICA-PROMET d.o.o., OIB 56368969802</derivirana_varijabla>
  </DomainObject.Predmet.ProtustrankaFormatedOIB>
  <DomainObject.Predmet.ProtustrankaFormatedWithAdress>
    <izvorni_sadrzaj> JURICA-PROMET d.o.o., VARAŽDINSKA 16, 49250 Zlatar</izvorni_sadrzaj>
    <derivirana_varijabla naziv="DomainObject.Predmet.ProtustrankaFormatedWithAdress_1"> JURICA-PROMET d.o.o., VARAŽDINSKA 16, 49250 Zlatar</derivirana_varijabla>
  </DomainObject.Predmet.ProtustrankaFormatedWithAdress>
  <DomainObject.Predmet.ProtustrankaFormatedWithAdressOIB>
    <izvorni_sadrzaj> JURICA-PROMET d.o.o., OIB 56368969802, VARAŽDINSKA 16, 49250 Zlatar</izvorni_sadrzaj>
    <derivirana_varijabla naziv="DomainObject.Predmet.ProtustrankaFormatedWithAdressOIB_1"> JURICA-PROMET d.o.o., OIB 56368969802, VARAŽDINSKA 16, 49250 Zlatar</derivirana_varijabla>
  </DomainObject.Predmet.ProtustrankaFormatedWithAdressOIB>
  <DomainObject.Predmet.ProtustrankaWithAdress>
    <izvorni_sadrzaj>JURICA-PROMET d.o.o. VARAŽDINSKA 16, 49250 Zlatar</izvorni_sadrzaj>
    <derivirana_varijabla naziv="DomainObject.Predmet.ProtustrankaWithAdress_1">JURICA-PROMET d.o.o. VARAŽDINSKA 16, 49250 Zlatar</derivirana_varijabla>
  </DomainObject.Predmet.ProtustrankaWithAdress>
  <DomainObject.Predmet.ProtustrankaWithAdressOIB>
    <izvorni_sadrzaj>JURICA-PROMET d.o.o., OIB 56368969802, VARAŽDINSKA 16, 49250 Zlatar</izvorni_sadrzaj>
    <derivirana_varijabla naziv="DomainObject.Predmet.ProtustrankaWithAdressOIB_1">JURICA-PROMET d.o.o., OIB 56368969802, VARAŽDINSKA 16, 49250 Zlatar</derivirana_varijabla>
  </DomainObject.Predmet.ProtustrankaWithAdressOIB>
  <DomainObject.Predmet.ProtustrankaNazivFormated>
    <izvorni_sadrzaj>JURICA-PROMET d.o.o.</izvorni_sadrzaj>
    <derivirana_varijabla naziv="DomainObject.Predmet.ProtustrankaNazivFormated_1">JURICA-PROMET d.o.o.</derivirana_varijabla>
  </DomainObject.Predmet.ProtustrankaNazivFormated>
  <DomainObject.Predmet.ProtustrankaNazivFormatedOIB>
    <izvorni_sadrzaj>JURICA-PROMET d.o.o., OIB 56368969802</izvorni_sadrzaj>
    <derivirana_varijabla naziv="DomainObject.Predmet.ProtustrankaNazivFormatedOIB_1">JURICA-PROMET d.o.o., OIB 56368969802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MARIO KRANJEC; JURICA-PROMET D.O.O.; MLADEN BRLEČIĆ; DRVOPLAST, dioničko društvo za proizvodnju namještaja, plastičnih profila i kartonske ambalaže</izvorni_sadrzaj>
    <derivirana_varijabla naziv="DomainObject.Predmet.StrankaFormated_1">  MARIO KRANJEC; JURICA-PROMET D.O.O.; MLADEN BRLEČIĆ; DRVOPLAST, dioničko društvo za proizvodnju namještaja, plastičnih profila i kartonske ambalaže</derivirana_varijabla>
  </DomainObject.Predmet.StrankaFormated>
  <DomainObject.Predmet.StrankaFormatedOIB>
    <izvorni_sadrzaj>  MARIO KRANJEC, OIB 83711267908; JURICA-PROMET D.O.O., OIB 56368969802; MLADEN BRLEČIĆ, OIB 85347204865; DRVOPLAST, dioničko društvo za proizvodnju namještaja, plastičnih profila i kartonske ambalaže, OIB 99521876871</izvorni_sadrzaj>
    <derivirana_varijabla naziv="DomainObject.Predmet.StrankaFormatedOIB_1">  MARIO KRANJEC, OIB 83711267908; JURICA-PROMET D.O.O., OIB 56368969802; MLADEN BRLEČIĆ, OIB 85347204865; DRVOPLAST, dioničko društvo za proizvodnju namještaja, plastičnih profila i kartonske ambalaže, OIB 99521876871</derivirana_varijabla>
  </DomainObject.Predmet.StrankaFormatedOIB>
  <DomainObject.Predmet.StrankaFormatedWithAdress>
    <izvorni_sadrzaj> MARIO KRANJEC; JURICA-PROMET D.O.O., Varaždinska 16, 49250 Zlatar; MLADEN BRLEČIĆ, Trg Slobode 12b, 49250 Zlatar; DRVOPLAST, dioničko društvo za proizvodnju namještaja, plastičnih profila i kartonske ambalaže, Ivana Sancina 3, 52420 Buzet</izvorni_sadrzaj>
    <derivirana_varijabla naziv="DomainObject.Predmet.StrankaFormatedWithAdress_1"> MARIO KRANJEC; JURICA-PROMET D.O.O., Varaždinska 16, 49250 Zlatar; MLADEN BRLEČIĆ, Trg Slobode 12b, 49250 Zlatar; DRVOPLAST, dioničko društvo za proizvodnju namještaja, plastičnih profila i kartonske ambalaže, Ivana Sancina 3, 52420 Buzet</derivirana_varijabla>
  </DomainObject.Predmet.StrankaFormatedWithAdress>
  <DomainObject.Predmet.StrankaFormatedWithAdressOIB>
    <izvorni_sadrzaj> MARIO KRANJEC, OIB 83711267908; JURICA-PROMET D.O.O., OIB 56368969802, Varaždinska 16, 49250 Zlatar; MLADEN BRLEČIĆ, OIB 85347204865, Trg Slobode 12b, 49250 Zlatar; DRVOPLAST, dioničko društvo za proizvodnju namještaja, plastičnih profila i kartonske ambalaže, OIB 99521876871, Ivana Sancina 3, 52420 Buzet</izvorni_sadrzaj>
    <derivirana_varijabla naziv="DomainObject.Predmet.StrankaFormatedWithAdressOIB_1"> MARIO KRANJEC, OIB 83711267908; JURICA-PROMET D.O.O., OIB 56368969802, Varaždinska 16, 49250 Zlatar; MLADEN BRLEČIĆ, OIB 85347204865, Trg Slobode 12b, 49250 Zlatar; DRVOPLAST, dioničko društvo za proizvodnju namještaja, plastičnih profila i kartonske ambalaže, OIB 99521876871, Ivana Sancina 3, 52420 Buzet</derivirana_varijabla>
  </DomainObject.Predmet.StrankaFormatedWithAdressOIB>
  <DomainObject.Predmet.StrankaWithAdress>
    <izvorni_sadrzaj>MARIO KRANJEC ,JURICA-PROMET D.O.O. Varaždinska 16,49250 Zlatar,MLADEN BRLEČIĆ Trg Slobode 12b,49250 Zlatar,DRVOPLAST, dioničko društvo za proizvodnju namještaja, plastičnih profila i kartonske ambalaže Ivana Sancina 3,52420 Buzet</izvorni_sadrzaj>
    <derivirana_varijabla naziv="DomainObject.Predmet.StrankaWithAdress_1">MARIO KRANJEC ,JURICA-PROMET D.O.O. Varaždinska 16,49250 Zlatar,MLADEN BRLEČIĆ Trg Slobode 12b,49250 Zlatar,DRVOPLAST, dioničko društvo za proizvodnju namještaja, plastičnih profila i kartonske ambalaže Ivana Sancina 3,52420 Buzet</derivirana_varijabla>
  </DomainObject.Predmet.StrankaWithAdress>
  <DomainObject.Predmet.StrankaWithAdressOIB>
    <izvorni_sadrzaj>MARIO KRANJEC, OIB 83711267908,JURICA-PROMET D.O.O., OIB 56368969802, Varaždinska 16,49250 Zlatar,MLADEN BRLEČIĆ, OIB 85347204865, Trg Slobode 12b,49250 Zlatar,DRVOPLAST, dioničko društvo za proizvodnju namještaja, plastičnih profila i kartonske ambalaže, OIB 99521876871, Ivana Sancina 3,52420 Buzet</izvorni_sadrzaj>
    <derivirana_varijabla naziv="DomainObject.Predmet.StrankaWithAdressOIB_1">MARIO KRANJEC, OIB 83711267908,JURICA-PROMET D.O.O., OIB 56368969802, Varaždinska 16,49250 Zlatar,MLADEN BRLEČIĆ, OIB 85347204865, Trg Slobode 12b,49250 Zlatar,DRVOPLAST, dioničko društvo za proizvodnju namještaja, plastičnih profila i kartonske ambalaže, OIB 99521876871, Ivana Sancina 3,52420 Buzet</derivirana_varijabla>
  </DomainObject.Predmet.StrankaWithAdressOIB>
  <DomainObject.Predmet.StrankaNazivFormated>
    <izvorni_sadrzaj>MARIO KRANJEC,JURICA-PROMET D.O.O.,MLADEN BRLEČIĆ,DRVOPLAST, dioničko društvo za proizvodnju namještaja, plastičnih profila i kartonske ambalaže</izvorni_sadrzaj>
    <derivirana_varijabla naziv="DomainObject.Predmet.StrankaNazivFormated_1">MARIO KRANJEC,JURICA-PROMET D.O.O.,MLADEN BRLEČIĆ,DRVOPLAST, dioničko društvo za proizvodnju namještaja, plastičnih profila i kartonske ambalaže</derivirana_varijabla>
  </DomainObject.Predmet.StrankaNazivFormated>
  <DomainObject.Predmet.StrankaNazivFormatedOIB>
    <izvorni_sadrzaj>MARIO KRANJEC, OIB 83711267908,JURICA-PROMET D.O.O., OIB 56368969802,MLADEN BRLEČIĆ, OIB 85347204865,DRVOPLAST, dioničko društvo za proizvodnju namještaja, plastičnih profila i kartonske ambalaže, OIB 99521876871</izvorni_sadrzaj>
    <derivirana_varijabla naziv="DomainObject.Predmet.StrankaNazivFormatedOIB_1">MARIO KRANJEC, OIB 83711267908,JURICA-PROMET D.O.O., OIB 56368969802,MLADEN BRLEČIĆ, OIB 85347204865,DRVOPLAST, dioničko društvo za proizvodnju namještaja, plastičnih profila i kartonske ambalaže, OIB 99521876871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MARIO KRANJEC</item>
      <item>JURICA-PROMET D.O.O.</item>
      <item>MLADEN BRLEČIĆ</item>
      <item>DRVOPLAST, dioničko društvo za proizvodnju namještaja, plastičnih profila i kartonske ambalaže</item>
    </izvorni_sadrzaj>
    <derivirana_varijabla naziv="DomainObject.Predmet.StrankaListFormated_1">
      <item>MARIO KRANJEC</item>
      <item>JURICA-PROMET D.O.O.</item>
      <item>MLADEN BRLEČIĆ</item>
      <item>DRVOPLAST, dioničko društvo za proizvodnju namještaja, plastičnih profila i kartonske ambalaže</item>
    </derivirana_varijabla>
  </DomainObject.Predmet.StrankaListFormated>
  <DomainObject.Predmet.StrankaListFormatedOIB>
    <izvorni_sadrzaj>
      <item>MARIO KRANJEC, OIB 83711267908</item>
      <item>JURICA-PROMET D.O.O., OIB 56368969802</item>
      <item>MLADEN BRLEČIĆ, OIB 85347204865</item>
      <item>DRVOPLAST, dioničko društvo za proizvodnju namještaja, plastičnih profila i kartonske ambalaže, OIB 99521876871</item>
    </izvorni_sadrzaj>
    <derivirana_varijabla naziv="DomainObject.Predmet.StrankaListFormatedOIB_1">
      <item>MARIO KRANJEC, OIB 83711267908</item>
      <item>JURICA-PROMET D.O.O., OIB 56368969802</item>
      <item>MLADEN BRLEČIĆ, OIB 85347204865</item>
      <item>DRVOPLAST, dioničko društvo za proizvodnju namještaja, plastičnih profila i kartonske ambalaže, OIB 99521876871</item>
    </derivirana_varijabla>
  </DomainObject.Predmet.StrankaListFormatedOIB>
  <DomainObject.Predmet.StrankaListFormatedWithAdress>
    <izvorni_sadrzaj>
      <item>MARIO KRANJEC</item>
      <item>JURICA-PROMET D.O.O., Varaždinska 16, 49250 Zlatar</item>
      <item>MLADEN BRLEČIĆ, Trg Slobode 12b, 49250 Zlatar</item>
      <item>DRVOPLAST, dioničko društvo za proizvodnju namještaja, plastičnih profila i kartonske ambalaže, Ivana Sancina 3, 52420 Buzet</item>
    </izvorni_sadrzaj>
    <derivirana_varijabla naziv="DomainObject.Predmet.StrankaListFormatedWithAdress_1">
      <item>MARIO KRANJEC</item>
      <item>JURICA-PROMET D.O.O., Varaždinska 16, 49250 Zlatar</item>
      <item>MLADEN BRLEČIĆ, Trg Slobode 12b, 49250 Zlatar</item>
      <item>DRVOPLAST, dioničko društvo za proizvodnju namještaja, plastičnih profila i kartonske ambalaže, Ivana Sancina 3, 52420 Buzet</item>
    </derivirana_varijabla>
  </DomainObject.Predmet.StrankaListFormatedWithAdress>
  <DomainObject.Predmet.StrankaListFormatedWithAdressOIB>
    <izvorni_sadrzaj>
      <item>MARIO KRANJEC, OIB 83711267908</item>
      <item>JURICA-PROMET D.O.O., OIB 56368969802, Varaždinska 16, 49250 Zlatar</item>
      <item>MLADEN BRLEČIĆ, OIB 85347204865, Trg Slobode 12b, 49250 Zlatar</item>
      <item>DRVOPLAST, dioničko društvo za proizvodnju namještaja, plastičnih profila i kartonske ambalaže, OIB 99521876871, Ivana Sancina 3, 52420 Buzet</item>
    </izvorni_sadrzaj>
    <derivirana_varijabla naziv="DomainObject.Predmet.StrankaListFormatedWithAdressOIB_1">
      <item>MARIO KRANJEC, OIB 83711267908</item>
      <item>JURICA-PROMET D.O.O., OIB 56368969802, Varaždinska 16, 49250 Zlatar</item>
      <item>MLADEN BRLEČIĆ, OIB 85347204865, Trg Slobode 12b, 49250 Zlatar</item>
      <item>DRVOPLAST, dioničko društvo za proizvodnju namještaja, plastičnih profila i kartonske ambalaže, OIB 99521876871, Ivana Sancina 3, 52420 Buzet</item>
    </derivirana_varijabla>
  </DomainObject.Predmet.StrankaListFormatedWithAdressOIB>
  <DomainObject.Predmet.StrankaListNazivFormated>
    <izvorni_sadrzaj>
      <item>MARIO KRANJEC</item>
      <item>JURICA-PROMET D.O.O.</item>
      <item>MLADEN BRLEČIĆ</item>
      <item>DRVOPLAST, dioničko društvo za proizvodnju namještaja, plastičnih profila i kartonske ambalaže</item>
    </izvorni_sadrzaj>
    <derivirana_varijabla naziv="DomainObject.Predmet.StrankaListNazivFormated_1">
      <item>MARIO KRANJEC</item>
      <item>JURICA-PROMET D.O.O.</item>
      <item>MLADEN BRLEČIĆ</item>
      <item>DRVOPLAST, dioničko društvo za proizvodnju namještaja, plastičnih profila i kartonske ambalaže</item>
    </derivirana_varijabla>
  </DomainObject.Predmet.StrankaListNazivFormated>
  <DomainObject.Predmet.StrankaListNazivFormatedOIB>
    <izvorni_sadrzaj>
      <item>MARIO KRANJEC, OIB 83711267908</item>
      <item>JURICA-PROMET D.O.O., OIB 56368969802</item>
      <item>MLADEN BRLEČIĆ, OIB 85347204865</item>
      <item>DRVOPLAST, dioničko društvo za proizvodnju namještaja, plastičnih profila i kartonske ambalaže, OIB 99521876871</item>
    </izvorni_sadrzaj>
    <derivirana_varijabla naziv="DomainObject.Predmet.StrankaListNazivFormatedOIB_1">
      <item>MARIO KRANJEC, OIB 83711267908</item>
      <item>JURICA-PROMET D.O.O., OIB 56368969802</item>
      <item>MLADEN BRLEČIĆ, OIB 85347204865</item>
      <item>DRVOPLAST, dioničko društvo za proizvodnju namještaja, plastičnih profila i kartonske ambalaže, OIB 99521876871</item>
    </derivirana_varijabla>
  </DomainObject.Predmet.StrankaListNazivFormatedOIB>
  <DomainObject.Predmet.ProtuStrankaListFormated>
    <izvorni_sadrzaj>
      <item>JURICA-PROMET d.o.o.</item>
    </izvorni_sadrzaj>
    <derivirana_varijabla naziv="DomainObject.Predmet.ProtuStrankaListFormated_1">
      <item>JURICA-PROMET d.o.o.</item>
    </derivirana_varijabla>
  </DomainObject.Predmet.ProtuStrankaListFormated>
  <DomainObject.Predmet.ProtuStrankaListFormatedOIB>
    <izvorni_sadrzaj>
      <item>JURICA-PROMET d.o.o., OIB 56368969802</item>
    </izvorni_sadrzaj>
    <derivirana_varijabla naziv="DomainObject.Predmet.ProtuStrankaListFormatedOIB_1">
      <item>JURICA-PROMET d.o.o., OIB 56368969802</item>
    </derivirana_varijabla>
  </DomainObject.Predmet.ProtuStrankaListFormatedOIB>
  <DomainObject.Predmet.ProtuStrankaListFormatedWithAdress>
    <izvorni_sadrzaj>
      <item>JURICA-PROMET d.o.o., VARAŽDINSKA 16, 49250 Zlatar</item>
    </izvorni_sadrzaj>
    <derivirana_varijabla naziv="DomainObject.Predmet.ProtuStrankaListFormatedWithAdress_1">
      <item>JURICA-PROMET d.o.o., VARAŽDINSKA 16, 49250 Zlatar</item>
    </derivirana_varijabla>
  </DomainObject.Predmet.ProtuStrankaListFormatedWithAdress>
  <DomainObject.Predmet.ProtuStrankaListFormatedWithAdressOIB>
    <izvorni_sadrzaj>
      <item>JURICA-PROMET d.o.o., OIB 56368969802, VARAŽDINSKA 16, 49250 Zlatar</item>
    </izvorni_sadrzaj>
    <derivirana_varijabla naziv="DomainObject.Predmet.ProtuStrankaListFormatedWithAdressOIB_1">
      <item>JURICA-PROMET d.o.o., OIB 56368969802, VARAŽDINSKA 16, 49250 Zlatar</item>
    </derivirana_varijabla>
  </DomainObject.Predmet.ProtuStrankaListFormatedWithAdressOIB>
  <DomainObject.Predmet.ProtuStrankaListNazivFormated>
    <izvorni_sadrzaj>
      <item>JURICA-PROMET d.o.o.</item>
    </izvorni_sadrzaj>
    <derivirana_varijabla naziv="DomainObject.Predmet.ProtuStrankaListNazivFormated_1">
      <item>JURICA-PROMET d.o.o.</item>
    </derivirana_varijabla>
  </DomainObject.Predmet.ProtuStrankaListNazivFormated>
  <DomainObject.Predmet.ProtuStrankaListNazivFormatedOIB>
    <izvorni_sadrzaj>
      <item>JURICA-PROMET d.o.o., OIB 56368969802</item>
    </izvorni_sadrzaj>
    <derivirana_varijabla naziv="DomainObject.Predmet.ProtuStrankaListNazivFormatedOIB_1">
      <item>JURICA-PROMET d.o.o., OIB 56368969802</item>
    </derivirana_varijabla>
  </DomainObject.Predmet.ProtuStrankaListNazivFormatedOIB>
  <DomainObject.Predmet.OstaliListFormated>
    <izvorni_sadrzaj>
      <item>Miroslav Ilčić</item>
      <item>FINANCIJSKA AGENCIJA, PODRUŽNICA ZABOK</item>
      <item>FINANCIJSKA AGENCIJA</item>
      <item>Korana Ferdelji</item>
      <item>Županijsko državno odvjetništvo</item>
      <item>odvjetnik Martin Lukin</item>
      <item>OPĆINSKI SUD U ZLATARU</item>
      <item>MINISTARSTVO FINANCIJA</item>
    </izvorni_sadrzaj>
    <derivirana_varijabla naziv="DomainObject.Predmet.OstaliListFormated_1">
      <item>Miroslav Ilčić</item>
      <item>FINANCIJSKA AGENCIJA, PODRUŽNICA ZABOK</item>
      <item>FINANCIJSKA AGENCIJA</item>
      <item>Korana Ferdelji</item>
      <item>Županijsko državno odvjetništvo</item>
      <item>odvjetnik Martin Lukin</item>
      <item>OPĆINSKI SUD U ZLATARU</item>
      <item>MINISTARSTVO FINANCIJA</item>
    </derivirana_varijabla>
  </DomainObject.Predmet.OstaliListFormated>
  <DomainObject.Predmet.OstaliListFormatedOIB>
    <izvorni_sadrzaj>
      <item>Miroslav Ilčić</item>
      <item>FINANCIJSKA AGENCIJA, PODRUŽNICA ZABOK</item>
      <item>FINANCIJSKA AGENCIJA</item>
      <item>Korana Ferdelji, OIB 74691192835</item>
      <item>Županijsko državno odvjetništvo</item>
      <item>odvjetnik Martin Lukin</item>
      <item>OPĆINSKI SUD U ZLATARU</item>
      <item>MINISTARSTVO FINANCIJA</item>
    </izvorni_sadrzaj>
    <derivirana_varijabla naziv="DomainObject.Predmet.OstaliListFormatedOIB_1">
      <item>Miroslav Ilčić</item>
      <item>FINANCIJSKA AGENCIJA, PODRUŽNICA ZABOK</item>
      <item>FINANCIJSKA AGENCIJA</item>
      <item>Korana Ferdelji, OIB 74691192835</item>
      <item>Županijsko državno odvjetništvo</item>
      <item>odvjetnik Martin Lukin</item>
      <item>OPĆINSKI SUD U ZLATARU</item>
      <item>MINISTARSTVO FINANCIJA</item>
    </derivirana_varijabla>
  </DomainObject.Predmet.OstaliListFormatedOIB>
  <DomainObject.Predmet.OstaliListFormatedWithAdress>
    <izvorni_sadrzaj>
      <item>Miroslav Ilčić, Varaždinska 16, Zlatar</item>
      <item>FINANCIJSKA AGENCIJA, PODRUŽNICA ZABOK, 49210 Zabok</item>
      <item>FINANCIJSKA AGENCIJA, Matije Gupca 46, 49210 Zabok</item>
      <item>Korana Ferdelji, Biskupa J. Galjufa 7a, 10000 Zagreb</item>
      <item>Županijsko državno odvjetništvo, Savska cesta, 10000 Zagreb</item>
      <item>odvjetnik Martin Lukin, Gračanska cesta 145f, 10000 Zagreb</item>
      <item>OPĆINSKI SUD U ZLATARU, 49250 Zlatar</item>
      <item>MINISTARSTVO FINANCIJA, 49210 Zabok</item>
    </izvorni_sadrzaj>
    <derivirana_varijabla naziv="DomainObject.Predmet.OstaliListFormatedWithAdress_1">
      <item>Miroslav Ilčić, Varaždinska 16, Zlatar</item>
      <item>FINANCIJSKA AGENCIJA, PODRUŽNICA ZABOK, 49210 Zabok</item>
      <item>FINANCIJSKA AGENCIJA, Matije Gupca 46, 49210 Zabok</item>
      <item>Korana Ferdelji, Biskupa J. Galjufa 7a, 10000 Zagreb</item>
      <item>Županijsko državno odvjetništvo, Savska cesta, 10000 Zagreb</item>
      <item>odvjetnik Martin Lukin, Gračanska cesta 145f, 10000 Zagreb</item>
      <item>OPĆINSKI SUD U ZLATARU, 49250 Zlatar</item>
      <item>MINISTARSTVO FINANCIJA, 49210 Zabok</item>
    </derivirana_varijabla>
  </DomainObject.Predmet.OstaliListFormatedWithAdress>
  <DomainObject.Predmet.OstaliListFormatedWithAdressOIB>
    <izvorni_sadrzaj>
      <item>Miroslav Ilčić, Varaždinska 16, Zlatar</item>
      <item>FINANCIJSKA AGENCIJA, PODRUŽNICA ZABOK, 49210 Zabok</item>
      <item>FINANCIJSKA AGENCIJA, Matije Gupca 46, 49210 Zabok</item>
      <item>Korana Ferdelji, OIB 74691192835, Biskupa J. Galjufa 7a, 10000 Zagreb</item>
      <item>Županijsko državno odvjetništvo, Savska cesta, 10000 Zagreb</item>
      <item>odvjetnik Martin Lukin, Gračanska cesta 145f, 10000 Zagreb</item>
      <item>OPĆINSKI SUD U ZLATARU, 49250 Zlatar</item>
      <item>MINISTARSTVO FINANCIJA, 49210 Zabok</item>
    </izvorni_sadrzaj>
    <derivirana_varijabla naziv="DomainObject.Predmet.OstaliListFormatedWithAdressOIB_1">
      <item>Miroslav Ilčić, Varaždinska 16, Zlatar</item>
      <item>FINANCIJSKA AGENCIJA, PODRUŽNICA ZABOK, 49210 Zabok</item>
      <item>FINANCIJSKA AGENCIJA, Matije Gupca 46, 49210 Zabok</item>
      <item>Korana Ferdelji, OIB 74691192835, Biskupa J. Galjufa 7a, 10000 Zagreb</item>
      <item>Županijsko državno odvjetništvo, Savska cesta, 10000 Zagreb</item>
      <item>odvjetnik Martin Lukin, Gračanska cesta 145f, 10000 Zagreb</item>
      <item>OPĆINSKI SUD U ZLATARU, 49250 Zlatar</item>
      <item>MINISTARSTVO FINANCIJA, 49210 Zabok</item>
    </derivirana_varijabla>
  </DomainObject.Predmet.OstaliListFormatedWithAdressOIB>
  <DomainObject.Predmet.OstaliListNazivFormated>
    <izvorni_sadrzaj>
      <item>Miroslav Ilčić</item>
      <item>FINANCIJSKA AGENCIJA, PODRUŽNICA ZABOK</item>
      <item>FINANCIJSKA AGENCIJA</item>
      <item>Korana Ferdelji</item>
      <item>Županijsko državno odvjetništvo</item>
      <item>odvjetnik Martin Lukin</item>
      <item>OPĆINSKI SUD U ZLATARU</item>
      <item>MINISTARSTVO FINANCIJA</item>
    </izvorni_sadrzaj>
    <derivirana_varijabla naziv="DomainObject.Predmet.OstaliListNazivFormated_1">
      <item>Miroslav Ilčić</item>
      <item>FINANCIJSKA AGENCIJA, PODRUŽNICA ZABOK</item>
      <item>FINANCIJSKA AGENCIJA</item>
      <item>Korana Ferdelji</item>
      <item>Županijsko državno odvjetništvo</item>
      <item>odvjetnik Martin Lukin</item>
      <item>OPĆINSKI SUD U ZLATARU</item>
      <item>MINISTARSTVO FINANCIJA</item>
    </derivirana_varijabla>
  </DomainObject.Predmet.OstaliListNazivFormated>
  <DomainObject.Predmet.OstaliListNazivFormatedOIB>
    <izvorni_sadrzaj>
      <item>Miroslav Ilčić</item>
      <item>FINANCIJSKA AGENCIJA, PODRUŽNICA ZABOK</item>
      <item>FINANCIJSKA AGENCIJA</item>
      <item>Korana Ferdelji, OIB 74691192835</item>
      <item>Županijsko državno odvjetništvo</item>
      <item>odvjetnik Martin Lukin</item>
      <item>OPĆINSKI SUD U ZLATARU</item>
      <item>MINISTARSTVO FINANCIJA</item>
    </izvorni_sadrzaj>
    <derivirana_varijabla naziv="DomainObject.Predmet.OstaliListNazivFormatedOIB_1">
      <item>Miroslav Ilčić</item>
      <item>FINANCIJSKA AGENCIJA, PODRUŽNICA ZABOK</item>
      <item>FINANCIJSKA AGENCIJA</item>
      <item>Korana Ferdelji, OIB 74691192835</item>
      <item>Županijsko državno odvjetništvo</item>
      <item>odvjetnik Martin Lukin</item>
      <item>OPĆINSKI SUD U ZLATARU</item>
      <item>MINISTARSTVO FINANCIJA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siječnja 2017.</izvorni_sadrzaj>
    <derivirana_varijabla naziv="DomainObject.Datum_1">23.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JURICA-PROMET D.O.O. i dr.</izvorni_sadrzaj>
    <derivirana_varijabla naziv="DomainObject.Predmet.StrankaIDrugi_1">JURICA-PROMET D.O.O. i dr.</derivirana_varijabla>
  </DomainObject.Predmet.StrankaIDrugi>
  <DomainObject.Predmet.ProtustrankaIDrugi>
    <izvorni_sadrzaj>JURICA-PROMET d.o.o.</izvorni_sadrzaj>
    <derivirana_varijabla naziv="DomainObject.Predmet.ProtustrankaIDrugi_1">JURICA-PROMET d.o.o.</derivirana_varijabla>
  </DomainObject.Predmet.ProtustrankaIDrugi>
  <DomainObject.Predmet.StrankaIDrugiAdressOIB>
    <izvorni_sadrzaj>JURICA-PROMET D.O.O., OIB 56368969802, Varaždinska 16, 49250 Zlatar i dr.</izvorni_sadrzaj>
    <derivirana_varijabla naziv="DomainObject.Predmet.StrankaIDrugiAdressOIB_1">JURICA-PROMET D.O.O., OIB 56368969802, Varaždinska 16, 49250 Zlatar i dr.</derivirana_varijabla>
  </DomainObject.Predmet.StrankaIDrugiAdressOIB>
  <DomainObject.Predmet.ProtustrankaIDrugiAdressOIB>
    <izvorni_sadrzaj>JURICA-PROMET d.o.o., OIB 56368969802, VARAŽDINSKA 16, 49250 Zlatar</izvorni_sadrzaj>
    <derivirana_varijabla naziv="DomainObject.Predmet.ProtustrankaIDrugiAdressOIB_1">JURICA-PROMET d.o.o., OIB 56368969802, VARAŽDINSKA 16, 49250 Zlatar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JURICA-PROMET d.o.o.</item>
      <item>Miroslav Ilčić</item>
      <item>FINANCIJSKA AGENCIJA, PODRUŽNICA ZABOK</item>
      <item>FINANCIJSKA AGENCIJA</item>
      <item>Korana Ferdelji</item>
      <item>Županijsko državno odvjetništvo</item>
      <item>odvjetnik Martin Lukin</item>
      <item>OPĆINSKI SUD U ZLATARU</item>
      <item>MINISTARSTVO FINANCIJA</item>
      <item>MARIO KRANJEC</item>
      <item>JURICA-PROMET D.O.O.</item>
      <item>MLADEN BRLEČIĆ</item>
      <item>DRVOPLAST, dioničko društvo za proizvodnju namještaja, plastičnih profila i kartonske ambalaže</item>
    </izvorni_sadrzaj>
    <derivirana_varijabla naziv="DomainObject.Predmet.SudioniciListNaziv_1">
      <item>JURICA-PROMET d.o.o.</item>
      <item>Miroslav Ilčić</item>
      <item>FINANCIJSKA AGENCIJA, PODRUŽNICA ZABOK</item>
      <item>FINANCIJSKA AGENCIJA</item>
      <item>Korana Ferdelji</item>
      <item>Županijsko državno odvjetništvo</item>
      <item>odvjetnik Martin Lukin</item>
      <item>OPĆINSKI SUD U ZLATARU</item>
      <item>MINISTARSTVO FINANCIJA</item>
      <item>MARIO KRANJEC</item>
      <item>JURICA-PROMET D.O.O.</item>
      <item>MLADEN BRLEČIĆ</item>
      <item>DRVOPLAST, dioničko društvo za proizvodnju namještaja, plastičnih profila i kartonske ambalaže</item>
    </derivirana_varijabla>
  </DomainObject.Predmet.SudioniciListNaziv>
  <DomainObject.Predmet.SudioniciListAdressOIB>
    <izvorni_sadrzaj>
      <item>JURICA-PROMET d.o.o., OIB 56368969802, VARAŽDINSKA 16,49250 Zlatar</item>
      <item>Miroslav Ilčić, Varaždinska 16,Zlatar</item>
      <item>FINANCIJSKA AGENCIJA, PODRUŽNICA ZABOK, 49210 Zabok</item>
      <item>FINANCIJSKA AGENCIJA, Matije Gupca 46,49210 Zabok</item>
      <item>Korana Ferdelji, OIB 74691192835, Biskupa J. Galjufa 7a,10000 Zagreb</item>
      <item>Županijsko državno odvjetništvo, Savska cesta,10000 Zagreb</item>
      <item>odvjetnik Martin Lukin, Gračanska cesta 145f,10000 Zagreb</item>
      <item>OPĆINSKI SUD U ZLATARU, 49250 Zlatar</item>
      <item>MINISTARSTVO FINANCIJA, 49210 Zabok</item>
      <item>MARIO KRANJEC, OIB 83711267908</item>
      <item>JURICA-PROMET D.O.O., OIB 56368969802, Varaždinska 16,49250 Zlatar</item>
      <item>MLADEN BRLEČIĆ, OIB 85347204865, Trg Slobode 12b,49250 Zlatar</item>
      <item>DRVOPLAST, dioničko društvo za proizvodnju namještaja, plastičnih profila i kartonske ambalaže, OIB 99521876871, Ivana Sancina 3,52420 Buzet</item>
    </izvorni_sadrzaj>
    <derivirana_varijabla naziv="DomainObject.Predmet.SudioniciListAdressOIB_1">
      <item>JURICA-PROMET d.o.o., OIB 56368969802, VARAŽDINSKA 16,49250 Zlatar</item>
      <item>Miroslav Ilčić, Varaždinska 16,Zlatar</item>
      <item>FINANCIJSKA AGENCIJA, PODRUŽNICA ZABOK, 49210 Zabok</item>
      <item>FINANCIJSKA AGENCIJA, Matije Gupca 46,49210 Zabok</item>
      <item>Korana Ferdelji, OIB 74691192835, Biskupa J. Galjufa 7a,10000 Zagreb</item>
      <item>Županijsko državno odvjetništvo, Savska cesta,10000 Zagreb</item>
      <item>odvjetnik Martin Lukin, Gračanska cesta 145f,10000 Zagreb</item>
      <item>OPĆINSKI SUD U ZLATARU, 49250 Zlatar</item>
      <item>MINISTARSTVO FINANCIJA, 49210 Zabok</item>
      <item>MARIO KRANJEC, OIB 83711267908</item>
      <item>JURICA-PROMET D.O.O., OIB 56368969802, Varaždinska 16,49250 Zlatar</item>
      <item>MLADEN BRLEČIĆ, OIB 85347204865, Trg Slobode 12b,49250 Zlatar</item>
      <item>DRVOPLAST, dioničko društvo za proizvodnju namještaja, plastičnih profila i kartonske ambalaže, OIB 99521876871, Ivana Sancina 3,52420 Buzet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56368969802</item>
      <item>, OIB null</item>
      <item>, OIB null</item>
      <item>, OIB null</item>
      <item>, OIB 74691192835</item>
      <item>, OIB null</item>
      <item>, OIB null</item>
      <item>, OIB null</item>
      <item>, OIB null</item>
      <item>, OIB 83711267908</item>
      <item>, OIB 56368969802</item>
      <item>, OIB 85347204865</item>
      <item>, OIB 99521876871</item>
    </izvorni_sadrzaj>
    <derivirana_varijabla naziv="DomainObject.Predmet.SudioniciListNazivOIB_1">
      <item>, OIB 56368969802</item>
      <item>, OIB null</item>
      <item>, OIB null</item>
      <item>, OIB null</item>
      <item>, OIB 74691192835</item>
      <item>, OIB null</item>
      <item>, OIB null</item>
      <item>, OIB null</item>
      <item>, OIB null</item>
      <item>, OIB 83711267908</item>
      <item>, OIB 56368969802</item>
      <item>, OIB 85347204865</item>
      <item>, OIB 99521876871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Korana Ferdelji, OIB 74691192835, Biskupa J. Galjufa 7a Zagreb</item>
    </izvorni_sadrzaj>
    <derivirana_varijabla naziv="DomainObject.Predmet.StecajniUpraviteljiListAddressOIB_1">
      <item>Korana Ferdelji, OIB 74691192835, Biskupa J. Galjufa 7a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381</properties:Words>
  <properties:Characters>2081</properties:Characters>
  <properties:Lines>54</properties:Lines>
  <properties:Paragraphs>27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2017-01-23T14:24:00Z</dcterms:created>
  <dc:creator>Korisnik</dc:creator>
  <cp:lastModifiedBy>Kristina Švajger</cp:lastModifiedBy>
  <cp:lastPrinted>2017-01-23T14:33:00Z</cp:lastPrinted>
  <dcterms:modified xmlns:xsi="http://www.w3.org/2001/XMLSchema-instance" xsi:type="dcterms:W3CDTF">2017-01-23T14:34:00Z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