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5e9a" w14:paraId="f435e9a" w:rsidRDefault="00DC1838" w:rsidP="00910611" w:rsidR="00DC183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838" w:rsidP="00910611" w:rsidR="00DC1838">
      <w:r>
        <w:rPr>
          <w:rFonts w:eastAsia="MS Mincho"/>
        </w:rPr>
        <w:t>REPUBLIKA HRVATSKA</w:t>
      </w:r>
    </w:p>
    <w:p w:rsidRDefault="00DC1838" w:rsidP="00910611" w:rsidR="00DC1838">
      <w:r>
        <w:rPr>
          <w:rFonts w:eastAsia="MS Mincho"/>
        </w:rPr>
        <w:t>TRGOVAČKI SUD U RIJECI</w:t>
      </w:r>
    </w:p>
    <w:p w:rsidRDefault="00DC1838" w:rsidR="00DC183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25F0" w:rsidP="005D0B2B" w:rsidR="00E325F0">
      <w:pPr>
        <w:jc w:val="center"/>
        <w:rPr>
          <w:bCs/>
        </w:rPr>
      </w:pPr>
    </w:p>
    <w:p w:rsidRDefault="009D46F8" w:rsidP="005D0B2B" w:rsidR="009D46F8">
      <w:pPr>
        <w:jc w:val="center"/>
        <w:rPr>
          <w:bCs/>
        </w:rPr>
      </w:pPr>
    </w:p>
    <w:p w:rsidRDefault="009D46F8" w:rsidP="005D0B2B" w:rsidR="009D46F8" w:rsidRPr="009B2AF8">
      <w:pPr>
        <w:jc w:val="center"/>
        <w:rPr>
          <w:bCs/>
        </w:rPr>
      </w:pPr>
    </w:p>
    <w:p w:rsidRDefault="00E325F0" w:rsidP="005D0B2B" w:rsidR="00E325F0" w:rsidRPr="009B2AF8">
      <w:pPr>
        <w:jc w:val="center"/>
        <w:rPr>
          <w:bCs/>
        </w:rPr>
      </w:pPr>
      <w:r w:rsidRPr="009B2AF8">
        <w:rPr>
          <w:bCs/>
        </w:rPr>
        <w:t>R E P U B L I K A    H R V A T S K A</w:t>
      </w:r>
    </w:p>
    <w:p w:rsidRDefault="005D0B2B" w:rsidP="005D0B2B" w:rsidR="005D0B2B" w:rsidRPr="009B2AF8">
      <w:pPr>
        <w:jc w:val="center"/>
        <w:rPr>
          <w:bCs/>
        </w:rPr>
      </w:pPr>
      <w:r w:rsidRPr="009B2AF8">
        <w:rPr>
          <w:bCs/>
        </w:rPr>
        <w:t>R J E Š E N J E</w:t>
      </w:r>
    </w:p>
    <w:p w:rsidRDefault="005D0B2B" w:rsidP="005D0B2B" w:rsidR="005D0B2B">
      <w:pPr>
        <w:jc w:val="center"/>
      </w:pPr>
    </w:p>
    <w:p w:rsidRDefault="009D46F8" w:rsidP="005D0B2B" w:rsidR="009D46F8">
      <w:pPr>
        <w:jc w:val="center"/>
      </w:pPr>
    </w:p>
    <w:p w:rsidRDefault="00735319" w:rsidP="005D0B2B" w:rsidR="00735319" w:rsidRPr="009B2AF8">
      <w:pPr>
        <w:jc w:val="center"/>
      </w:pPr>
    </w:p>
    <w:p w:rsidRDefault="007F0DD9" w:rsidP="00735319" w:rsidR="00735319">
      <w:pPr>
        <w:jc w:val="both"/>
      </w:pPr>
      <w:r w:rsidRPr="009B2AF8">
        <w:tab/>
      </w:r>
      <w:r w:rsidRPr="009B2AF8">
        <w:tab/>
        <w:t xml:space="preserve">Trgovački sud u Rijeci, po stečajnom sucu Veri Jelenović u stečajnom postupku nad dužnikom EKS - ŽATIKA društvo s ograničenom odgovornošću za trgovinu i građevinarstvo u stečaju Poreč (Grad Poreč - Parenzo), Pulska 7, OIB: 08489115078, dana </w:t>
      </w:r>
      <w:r w:rsidR="00656EF8" w:rsidRPr="009B2AF8">
        <w:t>16. rujna</w:t>
      </w:r>
      <w:r w:rsidRPr="009B2AF8">
        <w:t xml:space="preserve"> 2016. godine</w:t>
      </w:r>
    </w:p>
    <w:p w:rsidRDefault="00735319" w:rsidP="00735319" w:rsidR="00735319">
      <w:pPr>
        <w:jc w:val="both"/>
      </w:pPr>
    </w:p>
    <w:p w:rsidRDefault="005D0B2B" w:rsidP="005D0B2B" w:rsidR="005D0B2B" w:rsidRPr="009B2AF8">
      <w:pPr>
        <w:jc w:val="center"/>
      </w:pPr>
      <w:r w:rsidRPr="009B2AF8">
        <w:t>r i j e š i o  j e</w:t>
      </w:r>
    </w:p>
    <w:p w:rsidRDefault="005D0B2B" w:rsidP="005D0B2B" w:rsidR="005D0B2B">
      <w:pPr>
        <w:jc w:val="both"/>
      </w:pPr>
    </w:p>
    <w:p w:rsidRDefault="009D46F8" w:rsidP="005D0B2B" w:rsidR="009D46F8" w:rsidRPr="009B2AF8">
      <w:pPr>
        <w:jc w:val="both"/>
      </w:pPr>
    </w:p>
    <w:p w:rsidRDefault="009D46F8" w:rsidP="00C20F0A" w:rsidR="00656EF8" w:rsidRPr="009B2AF8">
      <w:pPr>
        <w:jc w:val="both"/>
      </w:pPr>
      <w:r>
        <w:tab/>
      </w:r>
      <w:r w:rsidR="00985E2A" w:rsidRPr="009B2AF8">
        <w:t xml:space="preserve">I. </w:t>
      </w:r>
      <w:r w:rsidR="00095C5D" w:rsidRPr="009B2AF8">
        <w:t>Iz p</w:t>
      </w:r>
      <w:r w:rsidR="008819F0" w:rsidRPr="009B2AF8">
        <w:t>reostal</w:t>
      </w:r>
      <w:r w:rsidR="00095C5D" w:rsidRPr="009B2AF8">
        <w:t>og</w:t>
      </w:r>
      <w:r w:rsidR="008819F0" w:rsidRPr="009B2AF8">
        <w:t xml:space="preserve"> iznos</w:t>
      </w:r>
      <w:r w:rsidR="00095C5D" w:rsidRPr="009B2AF8">
        <w:t>a</w:t>
      </w:r>
      <w:r w:rsidR="008819F0" w:rsidRPr="009B2AF8">
        <w:t xml:space="preserve"> k</w:t>
      </w:r>
      <w:r w:rsidR="00E67745" w:rsidRPr="009B2AF8">
        <w:t>upovnin</w:t>
      </w:r>
      <w:r w:rsidR="008819F0" w:rsidRPr="009B2AF8">
        <w:t>e</w:t>
      </w:r>
      <w:r w:rsidR="004F156A" w:rsidRPr="009B2AF8">
        <w:t xml:space="preserve"> </w:t>
      </w:r>
      <w:r w:rsidR="00095C5D" w:rsidRPr="009B2AF8">
        <w:t>u iznosu od</w:t>
      </w:r>
      <w:r w:rsidR="00DE24FB" w:rsidRPr="009B2AF8">
        <w:t xml:space="preserve"> </w:t>
      </w:r>
      <w:r w:rsidR="00656EF8" w:rsidRPr="009B2AF8">
        <w:t>166.193,00</w:t>
      </w:r>
      <w:r w:rsidR="00DE24FB" w:rsidRPr="009B2AF8">
        <w:t xml:space="preserve"> </w:t>
      </w:r>
      <w:r w:rsidR="00095C5D" w:rsidRPr="009B2AF8">
        <w:t xml:space="preserve"> kn </w:t>
      </w:r>
      <w:r w:rsidR="004F156A" w:rsidRPr="009B2AF8">
        <w:t>postignut</w:t>
      </w:r>
      <w:r w:rsidR="008819F0" w:rsidRPr="009B2AF8">
        <w:t>e</w:t>
      </w:r>
      <w:r w:rsidR="004F156A" w:rsidRPr="009B2AF8">
        <w:t xml:space="preserve"> na ročištu za prodaju </w:t>
      </w:r>
      <w:r w:rsidR="00543FB3" w:rsidRPr="009B2AF8">
        <w:t>nekretnine</w:t>
      </w:r>
      <w:r w:rsidR="008819F0" w:rsidRPr="009B2AF8">
        <w:t xml:space="preserve"> upisane u zemljišnim knjigama </w:t>
      </w:r>
      <w:r w:rsidR="00DE24FB" w:rsidRPr="009B2AF8">
        <w:t xml:space="preserve">Općinskog suda u Puli – Pola </w:t>
      </w:r>
      <w:r w:rsidR="00656EF8" w:rsidRPr="009B2AF8">
        <w:t xml:space="preserve">Stalna služba u Poreču-Parenzo </w:t>
      </w:r>
      <w:r w:rsidR="00DE24FB" w:rsidRPr="009B2AF8">
        <w:t>zemljišnoknjižni odjel Poreč i to</w:t>
      </w:r>
      <w:r w:rsidR="00656EF8" w:rsidRPr="009B2AF8">
        <w:t>:</w:t>
      </w:r>
    </w:p>
    <w:p w:rsidRDefault="00656EF8" w:rsidP="00C20F0A" w:rsidR="00F118F7" w:rsidRPr="009B2AF8">
      <w:pPr>
        <w:jc w:val="both"/>
      </w:pPr>
      <w:r w:rsidRPr="009B2AF8">
        <w:t xml:space="preserve">- </w:t>
      </w:r>
      <w:r w:rsidR="00F118F7" w:rsidRPr="009B2AF8">
        <w:t>k.č. 4086/1 u naravi kuća i dvorište površine 598 m2, upisano u zk. ul. br. 3760, k.o. Poreč i to sljedeći suvlasnički djelovi:</w:t>
      </w:r>
    </w:p>
    <w:p w:rsidRDefault="00F118F7" w:rsidP="00C20F0A" w:rsidR="00F118F7" w:rsidRPr="009B2AF8">
      <w:pPr>
        <w:jc w:val="both"/>
        <w:rPr>
          <w:bCs/>
          <w:color w:val="000000"/>
        </w:rPr>
      </w:pPr>
      <w:r w:rsidRPr="009B2AF8">
        <w:t xml:space="preserve"> </w:t>
      </w:r>
      <w:r w:rsidRPr="009B2AF8">
        <w:tab/>
        <w:t xml:space="preserve">- </w:t>
      </w:r>
      <w:r w:rsidRPr="009B2AF8">
        <w:rPr>
          <w:bCs/>
          <w:color w:val="000000"/>
        </w:rPr>
        <w:t>1. Suvlasnički dio: 43/240 ETAŽNO VLASNIŠTVO (E-1), 1. S kojim je neodvojivo povezano pravo vlasništva sa stanom u podrumu zgrade, površine 42,58 m2, u planu označen kao posebni dio "B", te parkirališno mjesto u planu označeno sa "4",</w:t>
      </w:r>
    </w:p>
    <w:p w:rsidRDefault="00F118F7" w:rsidP="00C20F0A" w:rsidR="00F118F7" w:rsidRPr="009B2AF8">
      <w:pPr>
        <w:jc w:val="both"/>
      </w:pPr>
      <w:r w:rsidRPr="009B2AF8">
        <w:tab/>
        <w:t xml:space="preserve">- </w:t>
      </w:r>
      <w:r w:rsidRPr="009B2AF8">
        <w:rPr>
          <w:bCs/>
          <w:color w:val="000000"/>
        </w:rPr>
        <w:t>2. Suvlasnički dio: 2/240 ETAŽNO VLASNIŠTVO (E-2), 1. S kojim je neodvojivo povezano pravo vlasništva sa spremištem u podrumu zgrade, površine 2,10 m2, koji je u planu označen sa "7"</w:t>
      </w:r>
    </w:p>
    <w:p w:rsidRDefault="00F118F7" w:rsidP="00C20F0A" w:rsidR="00F118F7" w:rsidRPr="009B2AF8">
      <w:pPr>
        <w:jc w:val="both"/>
      </w:pPr>
      <w:r w:rsidRPr="009B2AF8">
        <w:tab/>
        <w:t xml:space="preserve">- </w:t>
      </w:r>
      <w:r w:rsidRPr="009B2AF8">
        <w:rPr>
          <w:bCs/>
          <w:color w:val="000000"/>
        </w:rPr>
        <w:t>3. Suvlasnički dio: 11/240 ETAŽNO VLASNIŠTVO (E-3), 1. S kojim je neodvojivo povezano pravo vlasništva sa skloništem s predprostorom u dijelu podruma zgrade, površine 10,86 m2, u planu označen sa "F"</w:t>
      </w:r>
      <w:r w:rsidR="00BA7984" w:rsidRPr="009B2AF8">
        <w:rPr>
          <w:bCs/>
          <w:color w:val="000000"/>
        </w:rPr>
        <w:t>,</w:t>
      </w:r>
    </w:p>
    <w:p w:rsidRDefault="00C20F0A" w:rsidP="00C20F0A" w:rsidR="00CB0364" w:rsidRPr="009B2AF8">
      <w:pPr>
        <w:jc w:val="both"/>
      </w:pPr>
      <w:r w:rsidRPr="009B2AF8">
        <w:t>koja je nekretnina</w:t>
      </w:r>
      <w:r w:rsidR="00422A52" w:rsidRPr="009B2AF8">
        <w:t xml:space="preserve"> (za cijenu od 169.000,00 kn)</w:t>
      </w:r>
      <w:r w:rsidRPr="009B2AF8">
        <w:t xml:space="preserve"> prodana </w:t>
      </w:r>
      <w:r w:rsidR="00422A52" w:rsidRPr="009B2AF8">
        <w:t xml:space="preserve">ponuditelju Hani Hodžić iz Poreča, M. Gioseffia 4b, OIB: 36442150675 </w:t>
      </w:r>
      <w:r w:rsidRPr="009B2AF8">
        <w:t xml:space="preserve">u ovršnom postupku pred </w:t>
      </w:r>
      <w:r w:rsidRPr="009B2AF8">
        <w:rPr>
          <w:rStyle w:val="tabletextfield"/>
        </w:rPr>
        <w:t>Općinskim sudom u Puli – Pola Stalna služba u Poreču – Parenzo posl. br. Ovr-</w:t>
      </w:r>
      <w:r w:rsidR="00BA7984" w:rsidRPr="009B2AF8">
        <w:rPr>
          <w:rStyle w:val="tabletextfield"/>
        </w:rPr>
        <w:t>2567/15</w:t>
      </w:r>
      <w:r w:rsidRPr="009B2AF8">
        <w:t xml:space="preserve"> usmenom javnom dražbom dana </w:t>
      </w:r>
      <w:r w:rsidR="00422A52" w:rsidRPr="009B2AF8">
        <w:t>2. travnja</w:t>
      </w:r>
      <w:r w:rsidRPr="009B2AF8">
        <w:t xml:space="preserve"> 2015. godine, a </w:t>
      </w:r>
      <w:r w:rsidR="004F156A" w:rsidRPr="009B2AF8">
        <w:t xml:space="preserve">koji </w:t>
      </w:r>
      <w:r w:rsidR="00095C5D" w:rsidRPr="009B2AF8">
        <w:t xml:space="preserve">je </w:t>
      </w:r>
      <w:r w:rsidR="004F156A" w:rsidRPr="009B2AF8">
        <w:t xml:space="preserve">iznos uplaćen </w:t>
      </w:r>
      <w:r w:rsidR="00095C5D" w:rsidRPr="009B2AF8">
        <w:t xml:space="preserve">u skladu sa člankom 164.a stavak 1. Stečajnog zakona </w:t>
      </w:r>
      <w:r w:rsidR="004F156A" w:rsidRPr="009B2AF8">
        <w:t xml:space="preserve">na </w:t>
      </w:r>
      <w:r w:rsidR="005D0B2B" w:rsidRPr="009B2AF8">
        <w:t xml:space="preserve"> </w:t>
      </w:r>
      <w:r w:rsidR="00B041DA" w:rsidRPr="009B2AF8">
        <w:t>depozit</w:t>
      </w:r>
      <w:r w:rsidR="004F156A" w:rsidRPr="009B2AF8">
        <w:t xml:space="preserve"> ovoga suda kod  Hrvatske poštanske banke d.d. Zagreb </w:t>
      </w:r>
      <w:r w:rsidR="00095C5D" w:rsidRPr="009B2AF8">
        <w:t xml:space="preserve">izdvaja se u stečajnu masu iznos od </w:t>
      </w:r>
      <w:r w:rsidR="00944C1D" w:rsidRPr="009B2AF8">
        <w:t>8.450,00</w:t>
      </w:r>
      <w:r w:rsidRPr="009B2AF8">
        <w:t xml:space="preserve"> kn troška utvrđivanja tražbine</w:t>
      </w:r>
      <w:r w:rsidR="00944C1D" w:rsidRPr="009B2AF8">
        <w:t xml:space="preserve"> i </w:t>
      </w:r>
      <w:r w:rsidR="000E2B16" w:rsidRPr="009B2AF8">
        <w:t>8.315</w:t>
      </w:r>
      <w:r w:rsidR="00944C1D" w:rsidRPr="009B2AF8">
        <w:t>,0</w:t>
      </w:r>
      <w:r w:rsidR="000E2B16" w:rsidRPr="009B2AF8">
        <w:t>8</w:t>
      </w:r>
      <w:r w:rsidR="00944C1D" w:rsidRPr="009B2AF8">
        <w:t xml:space="preserve"> kn troška unovčenja</w:t>
      </w:r>
      <w:r w:rsidR="00C6436E" w:rsidRPr="009B2AF8">
        <w:t xml:space="preserve">, a </w:t>
      </w:r>
      <w:r w:rsidRPr="009B2AF8">
        <w:t xml:space="preserve">s </w:t>
      </w:r>
      <w:r w:rsidR="00C6436E" w:rsidRPr="009B2AF8">
        <w:t xml:space="preserve">preostalih se </w:t>
      </w:r>
      <w:r w:rsidR="00F2073E" w:rsidRPr="009B2AF8">
        <w:t xml:space="preserve">149.427,92 </w:t>
      </w:r>
      <w:r w:rsidR="00C6436E" w:rsidRPr="009B2AF8">
        <w:t xml:space="preserve">kn namiruje tražbina </w:t>
      </w:r>
      <w:r w:rsidR="000E2B16" w:rsidRPr="009B2AF8">
        <w:t xml:space="preserve">Zagrebačke banke d.d. Zagreb, Trg bana Josipa Jelačića 10, OIB: </w:t>
      </w:r>
      <w:r w:rsidR="00F2073E" w:rsidRPr="009B2AF8">
        <w:t>92963223473</w:t>
      </w:r>
      <w:r w:rsidRPr="009B2AF8">
        <w:t>.</w:t>
      </w:r>
    </w:p>
    <w:p w:rsidRDefault="00CB0364" w:rsidP="00CB0364" w:rsidR="00CB0364" w:rsidRPr="009B2AF8">
      <w:pPr>
        <w:jc w:val="both"/>
      </w:pPr>
    </w:p>
    <w:p w:rsidRDefault="00985E2A" w:rsidP="00985E2A" w:rsidR="00985E2A" w:rsidRPr="009B2AF8">
      <w:pPr>
        <w:ind w:firstLine="1440"/>
        <w:jc w:val="both"/>
      </w:pPr>
      <w:r w:rsidRPr="009B2AF8">
        <w:t xml:space="preserve">II. Nalaže se računovodstvu da po pravomoćnosti ovog rješenja iznos od  </w:t>
      </w:r>
      <w:r w:rsidR="00F2073E" w:rsidRPr="009B2AF8">
        <w:t xml:space="preserve">8.450,00 kn troška utvrđivanja tražbine i iznos od 8.315,08 kn troška unovčenja </w:t>
      </w:r>
      <w:r w:rsidRPr="009B2AF8">
        <w:t>isplati</w:t>
      </w:r>
      <w:r w:rsidR="00953DF9" w:rsidRPr="009B2AF8">
        <w:t xml:space="preserve"> na račun stečajnog dužnika IBAN: HR</w:t>
      </w:r>
      <w:r w:rsidR="00B36CD2" w:rsidRPr="009B2AF8">
        <w:t>88</w:t>
      </w:r>
      <w:r w:rsidR="00953DF9" w:rsidRPr="009B2AF8">
        <w:t xml:space="preserve"> </w:t>
      </w:r>
      <w:r w:rsidR="00B36CD2" w:rsidRPr="009B2AF8">
        <w:t>23600001102353325</w:t>
      </w:r>
      <w:r w:rsidRPr="009B2AF8">
        <w:t>.</w:t>
      </w:r>
    </w:p>
    <w:p w:rsidRDefault="00B3058F" w:rsidP="005D0B2B" w:rsidR="00B3058F"/>
    <w:p w:rsidRDefault="00735319" w:rsidP="005D0B2B" w:rsidR="00735319"/>
    <w:p w:rsidRDefault="00735319" w:rsidP="005D0B2B" w:rsidR="00735319" w:rsidRPr="009B2AF8"/>
    <w:p w:rsidRDefault="00B455B9" w:rsidP="00B455B9" w:rsidR="00B455B9">
      <w:pPr>
        <w:jc w:val="center"/>
      </w:pPr>
      <w:r w:rsidRPr="009B2AF8">
        <w:lastRenderedPageBreak/>
        <w:t>Obrazloženje</w:t>
      </w:r>
    </w:p>
    <w:p w:rsidRDefault="00735319" w:rsidP="00B455B9" w:rsidR="00735319">
      <w:pPr>
        <w:jc w:val="center"/>
      </w:pPr>
    </w:p>
    <w:p w:rsidRDefault="001577FA" w:rsidP="00B36CD2" w:rsidR="00B36CD2" w:rsidRPr="009B2AF8">
      <w:pPr>
        <w:jc w:val="both"/>
      </w:pPr>
      <w:r w:rsidRPr="009B2AF8">
        <w:t>N</w:t>
      </w:r>
      <w:r w:rsidR="00985E2A" w:rsidRPr="009B2AF8">
        <w:t xml:space="preserve">ekretnina stečajnog dužnika upisana u zemljišnim knjigama </w:t>
      </w:r>
      <w:r w:rsidR="00B36CD2" w:rsidRPr="009B2AF8">
        <w:t>Općinskog suda u Puli – Pola Stalna služba u Poreču-Parenzo zemljišnoknjižni odjel Poreč i to:</w:t>
      </w:r>
    </w:p>
    <w:p w:rsidRDefault="00B36CD2" w:rsidP="00B36CD2" w:rsidR="00B36CD2" w:rsidRPr="009B2AF8">
      <w:pPr>
        <w:jc w:val="both"/>
      </w:pPr>
      <w:r w:rsidRPr="009B2AF8">
        <w:t>- k.č. 4086/1 u naravi kuća i dvorište površine 598 m2, upisano u zk. ul. br. 3760, k.o. Poreč i to sljedeći suvlasnički djelovi:</w:t>
      </w:r>
    </w:p>
    <w:p w:rsidRDefault="00B36CD2" w:rsidP="00B36CD2" w:rsidR="00B36CD2" w:rsidRPr="009B2AF8">
      <w:pPr>
        <w:jc w:val="both"/>
        <w:rPr>
          <w:bCs/>
          <w:color w:val="000000"/>
        </w:rPr>
      </w:pPr>
      <w:r w:rsidRPr="009B2AF8">
        <w:t xml:space="preserve"> </w:t>
      </w:r>
      <w:r w:rsidRPr="009B2AF8">
        <w:tab/>
        <w:t xml:space="preserve">- </w:t>
      </w:r>
      <w:r w:rsidRPr="009B2AF8">
        <w:rPr>
          <w:bCs/>
          <w:color w:val="000000"/>
        </w:rPr>
        <w:t>1. Suvlasnički dio: 43/240 ETAŽNO VLASNIŠTVO (E-1), 1. S kojim je neodvojivo povezano pravo vlasništva sa stanom u podrumu zgrade, površine 42,58 m2, u planu označen kao posebni dio "B", te parkirališno mjesto u planu označeno sa "4",</w:t>
      </w:r>
    </w:p>
    <w:p w:rsidRDefault="00B36CD2" w:rsidP="00B36CD2" w:rsidR="00B36CD2" w:rsidRPr="009B2AF8">
      <w:pPr>
        <w:jc w:val="both"/>
      </w:pPr>
      <w:r w:rsidRPr="009B2AF8">
        <w:tab/>
        <w:t xml:space="preserve">- </w:t>
      </w:r>
      <w:r w:rsidRPr="009B2AF8">
        <w:rPr>
          <w:bCs/>
          <w:color w:val="000000"/>
        </w:rPr>
        <w:t>2. Suvlasnički dio: 2/240 ETAŽNO VLASNIŠTVO (E-2), 1. S kojim je neodvojivo povezano pravo vlasništva sa spremištem u podrumu zgrade, površine 2,10 m2, koji je u planu označen sa "7"</w:t>
      </w:r>
    </w:p>
    <w:p w:rsidRDefault="00B36CD2" w:rsidP="00B36CD2" w:rsidR="00B36CD2" w:rsidRPr="009B2AF8">
      <w:pPr>
        <w:ind w:firstLine="1440"/>
        <w:jc w:val="both"/>
        <w:rPr>
          <w:bCs/>
          <w:color w:val="000000"/>
        </w:rPr>
      </w:pPr>
      <w:r w:rsidRPr="009B2AF8">
        <w:tab/>
        <w:t xml:space="preserve">- </w:t>
      </w:r>
      <w:r w:rsidRPr="009B2AF8">
        <w:rPr>
          <w:bCs/>
          <w:color w:val="000000"/>
        </w:rPr>
        <w:t>3. Suvlasnički dio: 11/240 ETAŽNO VLASNIŠTVO (E-3), 1. S kojim je neodvojivo povezano pravo vlasništva sa skloništem s predprostorom u dijelu podruma zgrade, površine 10,86 m2, u planu označen sa "F"</w:t>
      </w:r>
    </w:p>
    <w:p w:rsidRDefault="00B36CD2" w:rsidP="00B36CD2" w:rsidR="00985E2A" w:rsidRPr="009B2AF8">
      <w:pPr>
        <w:jc w:val="both"/>
      </w:pPr>
      <w:r w:rsidRPr="009B2AF8">
        <w:rPr>
          <w:bCs/>
          <w:color w:val="000000"/>
        </w:rPr>
        <w:t>prodana je u</w:t>
      </w:r>
      <w:r w:rsidR="00985E2A" w:rsidRPr="009B2AF8">
        <w:t xml:space="preserve"> ovršnom postupku pred </w:t>
      </w:r>
      <w:r w:rsidR="00DE24FB" w:rsidRPr="009B2AF8">
        <w:rPr>
          <w:rStyle w:val="tabletextfield"/>
        </w:rPr>
        <w:t xml:space="preserve">Općinskim sudom u Puli – Pola Stalna služba u Poreču – Parenzo posl. br. </w:t>
      </w:r>
      <w:r w:rsidRPr="009B2AF8">
        <w:rPr>
          <w:rStyle w:val="tabletextfield"/>
        </w:rPr>
        <w:t>Ovr-2567/15</w:t>
      </w:r>
      <w:r w:rsidRPr="009B2AF8">
        <w:t xml:space="preserve"> </w:t>
      </w:r>
      <w:r w:rsidR="00985E2A" w:rsidRPr="009B2AF8">
        <w:t xml:space="preserve">kupcu </w:t>
      </w:r>
      <w:r w:rsidRPr="009B2AF8">
        <w:t>Hani Hodžić iz Poreča, M. Gioseffia 4b, OIB: 36442150675</w:t>
      </w:r>
      <w:r w:rsidR="00985E2A" w:rsidRPr="009B2AF8">
        <w:t xml:space="preserve">, </w:t>
      </w:r>
      <w:r w:rsidRPr="009B2AF8">
        <w:t>za iznos od 169.000,00 kn</w:t>
      </w:r>
      <w:r w:rsidR="00985E2A" w:rsidRPr="009B2AF8">
        <w:t xml:space="preserve">. </w:t>
      </w:r>
    </w:p>
    <w:p w:rsidRDefault="00985E2A" w:rsidP="00985E2A" w:rsidR="00985E2A" w:rsidRPr="009B2AF8">
      <w:pPr>
        <w:jc w:val="both"/>
      </w:pPr>
    </w:p>
    <w:p w:rsidRDefault="00985E2A" w:rsidP="0043748E" w:rsidR="00985E2A" w:rsidRPr="009B2AF8">
      <w:pPr>
        <w:ind w:firstLine="1440"/>
        <w:jc w:val="both"/>
      </w:pPr>
      <w:r w:rsidRPr="009B2AF8">
        <w:t xml:space="preserve">Rješenjem Općinskog suda u </w:t>
      </w:r>
      <w:r w:rsidR="0043748E" w:rsidRPr="009B2AF8">
        <w:t>Puli-Pola, Stalna služba u Poreču - Parenzo</w:t>
      </w:r>
      <w:r w:rsidRPr="009B2AF8">
        <w:t xml:space="preserve"> posl. br. Ovr-</w:t>
      </w:r>
      <w:r w:rsidR="0043748E" w:rsidRPr="009B2AF8">
        <w:t>2567/15-59</w:t>
      </w:r>
      <w:r w:rsidRPr="009B2AF8">
        <w:t xml:space="preserve"> od </w:t>
      </w:r>
      <w:r w:rsidR="0043748E" w:rsidRPr="009B2AF8">
        <w:t>12. lipnja 2015</w:t>
      </w:r>
      <w:r w:rsidRPr="009B2AF8">
        <w:t>.</w:t>
      </w:r>
      <w:r w:rsidR="0043748E" w:rsidRPr="009B2AF8">
        <w:t xml:space="preserve"> </w:t>
      </w:r>
      <w:r w:rsidRPr="009B2AF8">
        <w:t>god</w:t>
      </w:r>
      <w:r w:rsidR="0043748E" w:rsidRPr="009B2AF8">
        <w:t>ine</w:t>
      </w:r>
      <w:r w:rsidRPr="009B2AF8">
        <w:t xml:space="preserve"> priznat</w:t>
      </w:r>
      <w:r w:rsidR="0043748E" w:rsidRPr="009B2AF8">
        <w:t>o</w:t>
      </w:r>
      <w:r w:rsidRPr="009B2AF8">
        <w:t xml:space="preserve"> je i isplaćen</w:t>
      </w:r>
      <w:r w:rsidR="0043748E" w:rsidRPr="009B2AF8">
        <w:t>o</w:t>
      </w:r>
      <w:r w:rsidRPr="009B2AF8">
        <w:t xml:space="preserve"> </w:t>
      </w:r>
      <w:r w:rsidR="0043748E" w:rsidRPr="009B2AF8">
        <w:t>prvo</w:t>
      </w:r>
      <w:r w:rsidRPr="009B2AF8">
        <w:t xml:space="preserve">ovrhovoditelju </w:t>
      </w:r>
      <w:r w:rsidR="0043748E" w:rsidRPr="009B2AF8">
        <w:t xml:space="preserve">Gradu Poreču  100,00 kn troška ovršnog postupka, te drugoovrhovoditelju Zagrebačkoj banci d.d. 2.707,00 kn </w:t>
      </w:r>
      <w:r w:rsidRPr="009B2AF8">
        <w:t xml:space="preserve"> trošk</w:t>
      </w:r>
      <w:r w:rsidR="0043748E" w:rsidRPr="009B2AF8">
        <w:t>a</w:t>
      </w:r>
      <w:r w:rsidRPr="009B2AF8">
        <w:t xml:space="preserve"> ovršnog postupka, dok je preostali iznos od </w:t>
      </w:r>
      <w:r w:rsidR="0043748E" w:rsidRPr="009B2AF8">
        <w:t>166.193,00</w:t>
      </w:r>
      <w:r w:rsidRPr="009B2AF8">
        <w:t xml:space="preserve"> kn prenesen na depozitni račun ovog suda u skladu sa čl.164.a st.1. Stečajnog zakona.</w:t>
      </w:r>
    </w:p>
    <w:p w:rsidRDefault="00985E2A" w:rsidP="00985E2A" w:rsidR="00985E2A" w:rsidRPr="009B2AF8">
      <w:pPr>
        <w:jc w:val="both"/>
      </w:pPr>
    </w:p>
    <w:p w:rsidRDefault="00502E98" w:rsidP="00502E98" w:rsidR="00985E2A" w:rsidRPr="009B2AF8">
      <w:pPr>
        <w:ind w:firstLine="1440"/>
        <w:jc w:val="both"/>
      </w:pPr>
      <w:r w:rsidRPr="009B2AF8">
        <w:t>Č</w:t>
      </w:r>
      <w:r w:rsidR="00985E2A" w:rsidRPr="009B2AF8">
        <w:t xml:space="preserve">l. 164.a </w:t>
      </w:r>
      <w:r w:rsidR="0043748E" w:rsidRPr="009B2AF8">
        <w:t xml:space="preserve">Stečajnog zakona </w:t>
      </w:r>
      <w:r w:rsidR="0043748E" w:rsidRPr="009B2AF8">
        <w:rPr>
          <w:bCs/>
        </w:rPr>
        <w:t>(dalje: SZ, objavljen u NN 44/96, 29/99, 129/00, 123/03, 82/06, 116/10, 25/12, 133/12 i 71/15)</w:t>
      </w:r>
      <w:r w:rsidRPr="009B2AF8">
        <w:t xml:space="preserve"> propisano je da će, </w:t>
      </w:r>
      <w:r w:rsidR="00985E2A" w:rsidRPr="009B2AF8">
        <w:t xml:space="preserve">nakon što unovči stvar ili pravo na kojemu postoji razlučno pravo upisano u </w:t>
      </w:r>
      <w:r w:rsidRPr="009B2AF8">
        <w:t>j</w:t>
      </w:r>
      <w:r w:rsidR="00985E2A" w:rsidRPr="009B2AF8">
        <w:t xml:space="preserve">avnoj knjizi, </w:t>
      </w:r>
      <w:r w:rsidRPr="009B2AF8">
        <w:t xml:space="preserve">ovršni sud </w:t>
      </w:r>
      <w:r w:rsidR="00985E2A" w:rsidRPr="009B2AF8">
        <w:t>nakon što iz iznosa ostvarenog prodajom namiri troškove do tada provedenoga ovršnog postupka, preostali novac predati stečajnom sucu.</w:t>
      </w:r>
    </w:p>
    <w:p w:rsidRDefault="00985E2A" w:rsidP="00985E2A" w:rsidR="00985E2A" w:rsidRPr="009B2AF8">
      <w:pPr>
        <w:jc w:val="both"/>
      </w:pPr>
    </w:p>
    <w:p w:rsidRDefault="00985E2A" w:rsidP="00502E98" w:rsidR="00985E2A" w:rsidRPr="009B2AF8">
      <w:pPr>
        <w:ind w:firstLine="1440"/>
        <w:jc w:val="both"/>
      </w:pPr>
      <w:r w:rsidRPr="009B2AF8">
        <w:t>Iz iznosa dobivenog od ovršnog suda, stečajni sudac će:</w:t>
      </w:r>
    </w:p>
    <w:p w:rsidRDefault="00985E2A" w:rsidP="00985E2A" w:rsidR="00985E2A" w:rsidRPr="009B2AF8">
      <w:pPr>
        <w:jc w:val="both"/>
      </w:pPr>
      <w:r w:rsidRPr="009B2AF8">
        <w:t>1. namiriti troškove unovčenja obračunate prema pravilima iz članka 170. Stečajnog zakona, 2. namiriti tražbine razlučnih vjerovnika prema redoslijedu predviđenom pravilima ovršnog postupka i 3. preostali iznos predati stečajnom upravitelju.</w:t>
      </w:r>
    </w:p>
    <w:p w:rsidRDefault="00502E98" w:rsidP="00985E2A" w:rsidR="00502E98" w:rsidRPr="009B2AF8">
      <w:pPr>
        <w:jc w:val="both"/>
      </w:pPr>
    </w:p>
    <w:p w:rsidRDefault="00985E2A" w:rsidP="00502E98" w:rsidR="00985E2A" w:rsidRPr="009B2AF8">
      <w:pPr>
        <w:ind w:firstLine="1440"/>
        <w:jc w:val="both"/>
      </w:pPr>
      <w:r w:rsidRPr="009B2AF8">
        <w:t>Člankom 170. Stečajnog zakona propisano je da se troškovi utvrđivanja tražbine koji obuhvaćaju troškove utvrđivanja istovjetnosti predmeta i prava na tom predmetu određuju paušalno u iznosu od 5 posto od utrška, dok se troškovi unovčenja određuju paušalno u iznosu od 5 posto od utrška. Ako su stvarno nastali troškovi znatno niži ili viši, odredit će se u stvarnoj visini.</w:t>
      </w:r>
    </w:p>
    <w:p w:rsidRDefault="00985E2A" w:rsidP="00985E2A" w:rsidR="00985E2A" w:rsidRPr="009B2AF8">
      <w:pPr>
        <w:jc w:val="both"/>
      </w:pPr>
    </w:p>
    <w:p w:rsidRDefault="00502E98" w:rsidP="00985E2A" w:rsidR="00191767" w:rsidRPr="009B2AF8">
      <w:pPr>
        <w:jc w:val="both"/>
      </w:pPr>
      <w:r w:rsidRPr="009B2AF8">
        <w:tab/>
      </w:r>
      <w:r w:rsidRPr="009B2AF8">
        <w:tab/>
        <w:t xml:space="preserve">Budući da je predmetna nekretnina prodana za </w:t>
      </w:r>
      <w:r w:rsidR="006012EC" w:rsidRPr="009B2AF8">
        <w:t xml:space="preserve">169.000,00 </w:t>
      </w:r>
      <w:r w:rsidRPr="009B2AF8">
        <w:t xml:space="preserve">kn, troškovi utvrđivanja tražbine (5 posto od utrška) iznose </w:t>
      </w:r>
      <w:r w:rsidR="006012EC" w:rsidRPr="009B2AF8">
        <w:t xml:space="preserve">8.450,00 </w:t>
      </w:r>
      <w:r w:rsidRPr="009B2AF8">
        <w:t>kn.</w:t>
      </w:r>
      <w:r w:rsidR="006012EC" w:rsidRPr="009B2AF8">
        <w:t xml:space="preserve"> Paušalno određeni troškovi unovčenja iznosili bi također 8.450,00 kn, ali je stečajni upravitelj po članku 170. SZ-a zatražio samo ukupno 16.765,08 kn zbog čega trošak unovčenja iznosi 8.315,08 kn.</w:t>
      </w:r>
      <w:r w:rsidR="00191767" w:rsidRPr="009B2AF8">
        <w:t xml:space="preserve"> Razlučni vjerovnik na ročištu za diobu kupovnine nije osporio ovakve troškove unovčenja koje je specificirao stečajni upravitelj.</w:t>
      </w:r>
    </w:p>
    <w:p w:rsidRDefault="00191767" w:rsidP="00985E2A" w:rsidR="00191767" w:rsidRPr="009B2AF8">
      <w:pPr>
        <w:jc w:val="both"/>
      </w:pPr>
    </w:p>
    <w:p w:rsidRDefault="00191767" w:rsidP="009B2AF8" w:rsidR="00075FD2">
      <w:pPr>
        <w:jc w:val="both"/>
      </w:pPr>
      <w:r w:rsidRPr="009B2AF8">
        <w:lastRenderedPageBreak/>
        <w:tab/>
      </w:r>
      <w:r w:rsidRPr="009B2AF8">
        <w:tab/>
        <w:t xml:space="preserve">Slijedom navedenoga, a u skladu s odredbom članka 164.a st. 2. Stečajnog zakona, valjalo je iz </w:t>
      </w:r>
      <w:r w:rsidR="0068402A" w:rsidRPr="009B2AF8">
        <w:t xml:space="preserve"> </w:t>
      </w:r>
      <w:r w:rsidRPr="009B2AF8">
        <w:t xml:space="preserve">iznosa od </w:t>
      </w:r>
      <w:r w:rsidR="009B2AF8" w:rsidRPr="009B2AF8">
        <w:t xml:space="preserve">166.193,00  </w:t>
      </w:r>
      <w:r w:rsidRPr="009B2AF8">
        <w:t xml:space="preserve">kn dobivenog od ovršnog suda izdvojiti u stečajnu masu iznos od ukupno </w:t>
      </w:r>
      <w:r w:rsidR="009B2AF8" w:rsidRPr="009B2AF8">
        <w:t>16.765,08</w:t>
      </w:r>
      <w:r w:rsidRPr="009B2AF8">
        <w:t xml:space="preserve"> kn prema pravilima članka 170. Stečajnog zakona</w:t>
      </w:r>
      <w:r w:rsidR="009B2AF8" w:rsidRPr="009B2AF8">
        <w:t xml:space="preserve">, a </w:t>
      </w:r>
      <w:r w:rsidR="00075FD2" w:rsidRPr="009B2AF8">
        <w:t>nakon izdvajanja u stečajn</w:t>
      </w:r>
      <w:r w:rsidR="009B2AF8" w:rsidRPr="009B2AF8">
        <w:t>u</w:t>
      </w:r>
      <w:r w:rsidR="00075FD2" w:rsidRPr="009B2AF8">
        <w:t xml:space="preserve"> masu </w:t>
      </w:r>
      <w:r w:rsidR="009B2AF8" w:rsidRPr="009B2AF8">
        <w:t xml:space="preserve">navedenog </w:t>
      </w:r>
      <w:r w:rsidR="00075FD2" w:rsidRPr="009B2AF8">
        <w:t xml:space="preserve">iznosa </w:t>
      </w:r>
      <w:r w:rsidR="009B2AF8" w:rsidRPr="009B2AF8">
        <w:t xml:space="preserve">valjalo je </w:t>
      </w:r>
      <w:r w:rsidR="00075FD2" w:rsidRPr="009B2AF8">
        <w:t xml:space="preserve"> namiriti tražbinu </w:t>
      </w:r>
      <w:r w:rsidR="009B2AF8" w:rsidRPr="009B2AF8">
        <w:t xml:space="preserve">prvoupisanog </w:t>
      </w:r>
      <w:r w:rsidR="00075FD2" w:rsidRPr="009B2AF8">
        <w:t xml:space="preserve">razlučnog vjerovnika </w:t>
      </w:r>
      <w:r w:rsidR="009B2AF8" w:rsidRPr="009B2AF8">
        <w:t>Zagrebačke banke d.d. Zagreb čije je razlučno pravo prema podacima u spisu veće od postignute kupoprodajne cijene</w:t>
      </w:r>
      <w:r w:rsidR="00075FD2" w:rsidRPr="009B2AF8">
        <w:t xml:space="preserve"> i odlučiti kao u izreci ovog rješenja.</w:t>
      </w:r>
    </w:p>
    <w:p w:rsidRDefault="00735319" w:rsidP="009B2AF8" w:rsidR="00735319" w:rsidRPr="009B2AF8">
      <w:pPr>
        <w:jc w:val="both"/>
      </w:pPr>
    </w:p>
    <w:p w:rsidRDefault="00B455B9" w:rsidP="00B455B9" w:rsidR="00B455B9">
      <w:pPr>
        <w:jc w:val="both"/>
      </w:pPr>
      <w:r w:rsidRPr="009B2AF8">
        <w:tab/>
      </w:r>
      <w:r w:rsidRPr="009B2AF8">
        <w:tab/>
      </w:r>
      <w:r w:rsidRPr="009B2AF8">
        <w:tab/>
      </w:r>
      <w:r w:rsidRPr="009B2AF8">
        <w:tab/>
        <w:t xml:space="preserve">Rijeka, </w:t>
      </w:r>
      <w:r w:rsidR="009B2AF8" w:rsidRPr="009B2AF8">
        <w:t>19. rujna</w:t>
      </w:r>
      <w:r w:rsidR="00E67745" w:rsidRPr="009B2AF8">
        <w:t xml:space="preserve"> </w:t>
      </w:r>
      <w:r w:rsidRPr="009B2AF8">
        <w:t>20</w:t>
      </w:r>
      <w:r w:rsidR="00E67745" w:rsidRPr="009B2AF8">
        <w:t>1</w:t>
      </w:r>
      <w:r w:rsidR="009B2AF8" w:rsidRPr="009B2AF8">
        <w:t>6</w:t>
      </w:r>
      <w:r w:rsidRPr="009B2AF8">
        <w:t>.g.</w:t>
      </w:r>
    </w:p>
    <w:p w:rsidRDefault="00735319" w:rsidP="00B455B9" w:rsidR="00735319" w:rsidRPr="009B2AF8">
      <w:pPr>
        <w:jc w:val="both"/>
      </w:pPr>
    </w:p>
    <w:p w:rsidRDefault="00735319" w:rsidR="00735319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735319" w:rsidR="00735319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35319" w:rsidR="00735319" w:rsidRPr="006875A2">
      <w:pPr>
        <w:jc w:val="both"/>
      </w:pPr>
    </w:p>
    <w:p w:rsidRDefault="00EE0A35" w:rsidP="005D0B2B" w:rsidR="00EE0A35"/>
    <w:p w:rsidRDefault="00735319" w:rsidP="005D0B2B" w:rsidR="00735319" w:rsidRPr="009B2AF8"/>
    <w:p w:rsidRDefault="00EE0A35" w:rsidP="00EE0A35" w:rsidR="00EE0A35" w:rsidRPr="009B2AF8">
      <w:pPr>
        <w:jc w:val="both"/>
        <w:rPr>
          <w:bCs/>
        </w:rPr>
      </w:pPr>
      <w:r w:rsidRPr="009B2AF8">
        <w:rPr>
          <w:bCs/>
        </w:rPr>
        <w:t>UPUTA O PRAVNOM LIJEKU:</w:t>
      </w:r>
    </w:p>
    <w:p w:rsidRDefault="00EE0A35" w:rsidP="00EE0A35" w:rsidR="00EE0A35" w:rsidRPr="009B2AF8">
      <w:pPr>
        <w:jc w:val="both"/>
        <w:rPr>
          <w:bCs/>
        </w:rPr>
      </w:pPr>
      <w:r w:rsidRPr="009B2AF8">
        <w:rPr>
          <w:bCs/>
        </w:rPr>
        <w:tab/>
      </w:r>
      <w:r w:rsidRPr="009B2AF8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9D46F8" w:rsidP="00ED318A" w:rsidR="009D46F8">
      <w:pPr>
        <w:jc w:val="both"/>
      </w:pPr>
    </w:p>
    <w:p w:rsidRDefault="00E846A1" w:rsidP="00ED318A" w:rsidR="00ED318A" w:rsidRPr="009B2AF8">
      <w:pPr>
        <w:jc w:val="both"/>
      </w:pPr>
      <w:r w:rsidRPr="009B2AF8">
        <w:lastRenderedPageBreak/>
        <w:t>D</w:t>
      </w:r>
      <w:r w:rsidR="00ED318A" w:rsidRPr="009B2AF8">
        <w:t>NA</w:t>
      </w:r>
    </w:p>
    <w:p w:rsidRDefault="00ED318A" w:rsidP="00ED318A" w:rsidR="00ED318A" w:rsidRPr="009B2AF8">
      <w:pPr>
        <w:numPr>
          <w:ilvl w:val="0"/>
          <w:numId w:val="3"/>
        </w:numPr>
        <w:jc w:val="both"/>
      </w:pPr>
      <w:r w:rsidRPr="009B2AF8">
        <w:t xml:space="preserve">st. upravitelju </w:t>
      </w:r>
      <w:r w:rsidR="00735319">
        <w:t>A. Khanu</w:t>
      </w:r>
    </w:p>
    <w:p w:rsidRDefault="00075FD2" w:rsidP="00ED318A" w:rsidR="00075FD2" w:rsidRPr="009B2AF8">
      <w:pPr>
        <w:numPr>
          <w:ilvl w:val="0"/>
          <w:numId w:val="3"/>
        </w:numPr>
        <w:jc w:val="both"/>
      </w:pPr>
      <w:r w:rsidRPr="009B2AF8">
        <w:t xml:space="preserve">pun. razlučnog vjerovnika </w:t>
      </w:r>
      <w:r w:rsidR="00735319">
        <w:t>OD Hanžeković i partneri d.o.o. Zagreb, Radnička cesta 22, P.P.300</w:t>
      </w:r>
    </w:p>
    <w:p w:rsidRDefault="00735319" w:rsidP="00735319" w:rsidR="00735319">
      <w:pPr>
        <w:numPr>
          <w:ilvl w:val="0"/>
          <w:numId w:val="3"/>
        </w:numPr>
        <w:jc w:val="both"/>
      </w:pPr>
      <w:r w:rsidRPr="009B2AF8">
        <w:t xml:space="preserve">ŽDO </w:t>
      </w:r>
      <w:r>
        <w:t>u Puli</w:t>
      </w:r>
    </w:p>
    <w:p w:rsidRDefault="00735319" w:rsidP="00735319" w:rsidR="00735319" w:rsidRPr="009B2AF8">
      <w:pPr>
        <w:numPr>
          <w:ilvl w:val="0"/>
          <w:numId w:val="3"/>
        </w:numPr>
        <w:jc w:val="both"/>
      </w:pPr>
      <w:r>
        <w:t>Andrej Stanič, odv. u Poreču kao pun. Grada Poreča</w:t>
      </w:r>
    </w:p>
    <w:p w:rsidRDefault="00735319" w:rsidP="00ED318A" w:rsidR="00ED318A" w:rsidRPr="009B2AF8">
      <w:pPr>
        <w:numPr>
          <w:ilvl w:val="0"/>
          <w:numId w:val="3"/>
        </w:numPr>
        <w:jc w:val="both"/>
      </w:pPr>
      <w:r>
        <w:t>e-O</w:t>
      </w:r>
      <w:r w:rsidR="00ED318A" w:rsidRPr="009B2AF8">
        <w:t xml:space="preserve">glasna ploča </w:t>
      </w:r>
    </w:p>
    <w:p w:rsidRDefault="009D46F8" w:rsidP="00ED318A" w:rsidR="009D46F8">
      <w:pPr>
        <w:jc w:val="both"/>
      </w:pPr>
    </w:p>
    <w:p w:rsidRDefault="00ED318A" w:rsidP="00ED318A" w:rsidR="00ED318A" w:rsidRPr="009B2AF8">
      <w:pPr>
        <w:jc w:val="both"/>
      </w:pPr>
      <w:r w:rsidRPr="009B2AF8">
        <w:t xml:space="preserve">Rijeka, </w:t>
      </w:r>
      <w:r w:rsidR="00735319">
        <w:t>19. rujna 2016</w:t>
      </w:r>
      <w:r w:rsidRPr="009B2AF8">
        <w:t>. g.</w:t>
      </w:r>
    </w:p>
    <w:p w:rsidRDefault="00ED318A" w:rsidP="00ED318A" w:rsidR="00ED318A" w:rsidRPr="009B2AF8">
      <w:pPr>
        <w:jc w:val="both"/>
      </w:pPr>
    </w:p>
    <w:p w:rsidRDefault="00735319" w:rsidR="00735319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735319" w:rsidR="00735319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35319" w:rsidR="00735319" w:rsidRPr="006875A2">
      <w:pPr>
        <w:jc w:val="both"/>
      </w:pPr>
    </w:p>
    <w:p w:rsidRDefault="00ED318A" w:rsidP="00ED318A" w:rsidR="00ED318A" w:rsidRPr="009B2AF8">
      <w:pPr>
        <w:jc w:val="both"/>
      </w:pPr>
    </w:p>
    <w:p w:rsidRDefault="00195ABF" w:rsidP="00ED318A" w:rsidR="00195ABF" w:rsidRPr="009B2AF8"/>
    <w:sectPr w:rsidR="00195ABF" w:rsidRPr="009B2AF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FC0" w:rsidR="00327FC0">
      <w:r>
        <w:separator/>
      </w:r>
    </w:p>
  </w:endnote>
  <w:endnote w:id="0" w:type="continuationSeparator">
    <w:p w:rsidRDefault="00327FC0" w:rsidR="00327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909" w:rsidP="00C336F8" w:rsidR="003D79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7909" w:rsidR="003D79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909" w:rsidP="00C336F8" w:rsidR="003D79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83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D7909" w:rsidR="003D79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FC0" w:rsidR="00327FC0">
      <w:r>
        <w:separator/>
      </w:r>
    </w:p>
  </w:footnote>
  <w:footnote w:id="0" w:type="continuationSeparator">
    <w:p w:rsidRDefault="00327FC0" w:rsidR="00327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5F0" w:rsidP="00E325F0" w:rsidR="00E325F0" w:rsidRPr="00E325F0">
    <w:pPr>
      <w:jc w:val="right"/>
    </w:pPr>
    <w:r w:rsidRPr="00E325F0">
      <w:t xml:space="preserve">                  </w:t>
    </w:r>
    <w:r w:rsidRPr="00E325F0">
      <w:tab/>
    </w:r>
    <w:r w:rsidRPr="00E325F0">
      <w:tab/>
    </w:r>
    <w:r w:rsidRPr="00E325F0">
      <w:tab/>
    </w:r>
    <w:r w:rsidRPr="00E325F0">
      <w:tab/>
    </w:r>
    <w:r w:rsidRPr="00E325F0">
      <w:tab/>
    </w:r>
    <w:r w:rsidRPr="00E325F0">
      <w:tab/>
      <w:t>Posl.br. 14 St-</w:t>
    </w:r>
    <w:r w:rsidR="00656EF8">
      <w:t>206/2013</w:t>
    </w:r>
  </w:p>
  <w:p w:rsidRDefault="00E325F0" w:rsidR="00E325F0" w:rsidRPr="00E325F0">
    <w:pPr>
      <w:pStyle w:val="Zaglavlje"/>
    </w:pPr>
  </w:p>
  <w:p w:rsidRDefault="00E325F0" w:rsidR="00E325F0" w:rsidRPr="00E325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95D2D33"/>
    <w:multiLevelType w:val="hybridMultilevel"/>
    <w:tmpl w:val="300EFFCC"/>
    <w:lvl w:tplc="68C2731A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72E4F"/>
    <w:rsid w:val="00075FD2"/>
    <w:rsid w:val="00095C5D"/>
    <w:rsid w:val="000A2DE2"/>
    <w:rsid w:val="000D22D4"/>
    <w:rsid w:val="000E2B16"/>
    <w:rsid w:val="00125BCA"/>
    <w:rsid w:val="001577FA"/>
    <w:rsid w:val="001907F8"/>
    <w:rsid w:val="00191767"/>
    <w:rsid w:val="00195ABF"/>
    <w:rsid w:val="0025491E"/>
    <w:rsid w:val="00255920"/>
    <w:rsid w:val="00264BDC"/>
    <w:rsid w:val="002918CA"/>
    <w:rsid w:val="002B1B1C"/>
    <w:rsid w:val="00327FC0"/>
    <w:rsid w:val="00331CD1"/>
    <w:rsid w:val="00386584"/>
    <w:rsid w:val="003A1418"/>
    <w:rsid w:val="003C0BD3"/>
    <w:rsid w:val="003D7909"/>
    <w:rsid w:val="00422A52"/>
    <w:rsid w:val="0043748E"/>
    <w:rsid w:val="00465524"/>
    <w:rsid w:val="004A27A8"/>
    <w:rsid w:val="004F156A"/>
    <w:rsid w:val="00502E98"/>
    <w:rsid w:val="00534DEA"/>
    <w:rsid w:val="00543FB3"/>
    <w:rsid w:val="00554CD6"/>
    <w:rsid w:val="00570108"/>
    <w:rsid w:val="0057795C"/>
    <w:rsid w:val="00585BA3"/>
    <w:rsid w:val="00593D7A"/>
    <w:rsid w:val="005955D4"/>
    <w:rsid w:val="005A5466"/>
    <w:rsid w:val="005D0B2B"/>
    <w:rsid w:val="005D2625"/>
    <w:rsid w:val="006012EC"/>
    <w:rsid w:val="00656EF8"/>
    <w:rsid w:val="00666C1D"/>
    <w:rsid w:val="0068402A"/>
    <w:rsid w:val="006D2017"/>
    <w:rsid w:val="006D2FE2"/>
    <w:rsid w:val="00730F91"/>
    <w:rsid w:val="00735319"/>
    <w:rsid w:val="00754E7F"/>
    <w:rsid w:val="007D33A9"/>
    <w:rsid w:val="007D6ED5"/>
    <w:rsid w:val="007F0DD9"/>
    <w:rsid w:val="00851757"/>
    <w:rsid w:val="008819F0"/>
    <w:rsid w:val="0089249C"/>
    <w:rsid w:val="00944C1D"/>
    <w:rsid w:val="00953DF9"/>
    <w:rsid w:val="00985E2A"/>
    <w:rsid w:val="009B2202"/>
    <w:rsid w:val="009B2AF8"/>
    <w:rsid w:val="009C42C8"/>
    <w:rsid w:val="009D46F8"/>
    <w:rsid w:val="009D768A"/>
    <w:rsid w:val="00A0264B"/>
    <w:rsid w:val="00A51A47"/>
    <w:rsid w:val="00AA49F4"/>
    <w:rsid w:val="00AF4FF9"/>
    <w:rsid w:val="00B041DA"/>
    <w:rsid w:val="00B11A75"/>
    <w:rsid w:val="00B3058F"/>
    <w:rsid w:val="00B36CD2"/>
    <w:rsid w:val="00B455B9"/>
    <w:rsid w:val="00B57B73"/>
    <w:rsid w:val="00B61B59"/>
    <w:rsid w:val="00BA7984"/>
    <w:rsid w:val="00BC1EA8"/>
    <w:rsid w:val="00C20F0A"/>
    <w:rsid w:val="00C336F8"/>
    <w:rsid w:val="00C6436E"/>
    <w:rsid w:val="00CB0364"/>
    <w:rsid w:val="00CB43E0"/>
    <w:rsid w:val="00CE083E"/>
    <w:rsid w:val="00D61FDE"/>
    <w:rsid w:val="00D736D5"/>
    <w:rsid w:val="00D81DA2"/>
    <w:rsid w:val="00DC1838"/>
    <w:rsid w:val="00DC1A05"/>
    <w:rsid w:val="00DE24FB"/>
    <w:rsid w:val="00E325F0"/>
    <w:rsid w:val="00E600A3"/>
    <w:rsid w:val="00E67745"/>
    <w:rsid w:val="00E846A1"/>
    <w:rsid w:val="00E860AC"/>
    <w:rsid w:val="00EB4CD4"/>
    <w:rsid w:val="00ED318A"/>
    <w:rsid w:val="00EE0A35"/>
    <w:rsid w:val="00EE640B"/>
    <w:rsid w:val="00EF3D4C"/>
    <w:rsid w:val="00F118F7"/>
    <w:rsid w:val="00F16EDE"/>
    <w:rsid w:val="00F2073E"/>
    <w:rsid w:val="00F916B0"/>
    <w:rsid w:val="00F95FF0"/>
    <w:rsid w:val="00FA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styleId="Zaglavlje" w:type="paragraph">
    <w:name w:val="header"/>
    <w:basedOn w:val="Normal"/>
    <w:link w:val="ZaglavljeChar"/>
    <w:uiPriority w:val="99"/>
    <w:rsid w:val="00E325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325F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325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325F0"/>
    <w:rPr>
      <w:rFonts w:cs="Tahoma" w:hAnsi="Tahoma" w:ascii="Tahoma"/>
      <w:sz w:val="16"/>
      <w:szCs w:val="16"/>
      <w:lang w:eastAsia="en-US"/>
    </w:rPr>
  </w:style>
  <w:style w:customStyle="true" w:styleId="tabletextfield" w:type="character">
    <w:name w:val="table_text_field"/>
    <w:rsid w:val="00DE24FB"/>
  </w:style>
  <w:style w:styleId="Tekstrezerviranogmjesta" w:type="character">
    <w:name w:val="Placeholder Text"/>
    <w:basedOn w:val="Zadanifontodlomka"/>
    <w:uiPriority w:val="99"/>
    <w:semiHidden/>
    <w:rsid w:val="00DC1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8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8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8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8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styleId="Zaglavlje" w:type="paragraph">
    <w:name w:val="header"/>
    <w:basedOn w:val="Normal"/>
    <w:link w:val="ZaglavljeChar"/>
    <w:uiPriority w:val="99"/>
    <w:rsid w:val="00E325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325F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325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325F0"/>
    <w:rPr>
      <w:rFonts w:ascii="Tahoma" w:cs="Tahoma" w:hAnsi="Tahoma"/>
      <w:sz w:val="16"/>
      <w:szCs w:val="16"/>
      <w:lang w:eastAsia="en-US"/>
    </w:rPr>
  </w:style>
  <w:style w:customStyle="1" w:styleId="tabletextfield" w:type="character">
    <w:name w:val="table_text_field"/>
    <w:rsid w:val="00DE24FB"/>
  </w:style>
  <w:style w:styleId="Tekstrezerviranogmjesta" w:type="character">
    <w:name w:val="Placeholder Text"/>
    <w:basedOn w:val="Zadanifontodlomka"/>
    <w:uiPriority w:val="99"/>
    <w:semiHidden/>
    <w:rsid w:val="00DC1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8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4118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74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26296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841537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418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71299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32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8195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280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74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974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71565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118760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711324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385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61167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7498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3946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659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3686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92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6805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514506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674145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858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58085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65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0137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443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5742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988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St-206/2013</izvorni_sadrzaj>
    <derivirana_varijabla naziv="DomainObject.Predmet.OznakaBroj_1">St-206/2013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 - ŽATIKA d.o.o.  Poreč</izvorni_sadrzaj>
    <derivirana_varijabla naziv="DomainObject.Predmet.ProtustrankaFormated_1">  EKS - ŽATIKA d.o.o.  Poreč</derivirana_varijabla>
  </DomainObject.Predmet.ProtustrankaFormated>
  <DomainObject.Predmet.ProtustrankaFormatedOIB>
    <izvorni_sadrzaj>  EKS - ŽATIKA d.o.o.  Poreč, OIB 08489115078</izvorni_sadrzaj>
    <derivirana_varijabla naziv="DomainObject.Predmet.ProtustrankaFormatedOIB_1">  EKS - ŽATIKA d.o.o.  Poreč, OIB 08489115078</derivirana_varijabla>
  </DomainObject.Predmet.ProtustrankaFormatedOIB>
  <DomainObject.Predmet.ProtustrankaFormatedWithAdress>
    <izvorni_sadrzaj> EKS - ŽATIKA d.o.o.  Poreč, Pulska 7, 52 440 Poreč</izvorni_sadrzaj>
    <derivirana_varijabla naziv="DomainObject.Predmet.ProtustrankaFormatedWithAdress_1"> EKS - ŽATIKA d.o.o.  Poreč, Pulska 7, 52 440 Poreč</derivirana_varijabla>
  </DomainObject.Predmet.ProtustrankaFormatedWithAdress>
  <DomainObject.Predmet.ProtustrankaFormatedWithAdressOIB>
    <izvorni_sadrzaj> EKS - ŽATIKA d.o.o.  Poreč, OIB 08489115078, Pulska 7, 52 440 Poreč</izvorni_sadrzaj>
    <derivirana_varijabla naziv="DomainObject.Predmet.ProtustrankaFormatedWithAdressOIB_1"> EKS - ŽATIKA d.o.o.  Poreč, OIB 08489115078, Pulska 7, 52 440 Poreč</derivirana_varijabla>
  </DomainObject.Predmet.ProtustrankaFormatedWithAdressOIB>
  <DomainObject.Predmet.ProtustrankaWithAdress>
    <izvorni_sadrzaj>EKS - ŽATIKA d.o.o.  Poreč Pulska 7, 52 440 Poreč</izvorni_sadrzaj>
    <derivirana_varijabla naziv="DomainObject.Predmet.ProtustrankaWithAdress_1">EKS - ŽATIKA d.o.o.  Poreč Pulska 7, 52 440 Poreč</derivirana_varijabla>
  </DomainObject.Predmet.ProtustrankaWithAdress>
  <DomainObject.Predmet.ProtustrankaWithAdressOIB>
    <izvorni_sadrzaj>EKS - ŽATIKA d.o.o.  Poreč, OIB 08489115078, Pulska 7, 52 440 Poreč</izvorni_sadrzaj>
    <derivirana_varijabla naziv="DomainObject.Predmet.ProtustrankaWithAdressOIB_1">EKS - ŽATIKA d.o.o.  Poreč, OIB 08489115078, Pulska 7, 52 440 Poreč</derivirana_varijabla>
  </DomainObject.Predmet.ProtustrankaWithAdressOIB>
  <DomainObject.Predmet.ProtustrankaNazivFormated>
    <izvorni_sadrzaj>EKS - ŽATIKA d.o.o.  Poreč</izvorni_sadrzaj>
    <derivirana_varijabla naziv="DomainObject.Predmet.ProtustrankaNazivFormated_1">EKS - ŽATIKA d.o.o.  Poreč</derivirana_varijabla>
  </DomainObject.Predmet.ProtustrankaNazivFormated>
  <DomainObject.Predmet.ProtustrankaNazivFormatedOIB>
    <izvorni_sadrzaj>EKS - ŽATIKA d.o.o.  Poreč, OIB 08489115078</izvorni_sadrzaj>
    <derivirana_varijabla naziv="DomainObject.Predmet.ProtustrankaNazivFormatedOIB_1">EKS - ŽATIKA d.o.o.  Poreč, OIB 08489115078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EKS - ŽATIKA d.o.o.  Poreč</item>
    </izvorni_sadrzaj>
    <derivirana_varijabla naziv="DomainObject.Predmet.ProtuStrankaListFormated_1">
      <item>EKS - ŽATIKA d.o.o.  Poreč</item>
    </derivirana_varijabla>
  </DomainObject.Predmet.ProtuStrankaListFormated>
  <DomainObject.Predmet.ProtuStrankaListFormatedOIB>
    <izvorni_sadrzaj>
      <item>EKS - ŽATIKA d.o.o.  Poreč, OIB 08489115078</item>
    </izvorni_sadrzaj>
    <derivirana_varijabla naziv="DomainObject.Predmet.ProtuStrankaListFormatedOIB_1">
      <item>EKS - ŽATIKA d.o.o.  Poreč, OIB 08489115078</item>
    </derivirana_varijabla>
  </DomainObject.Predmet.ProtuStrankaListFormatedOIB>
  <DomainObject.Predmet.ProtuStrankaListFormatedWithAdress>
    <izvorni_sadrzaj>
      <item>EKS - ŽATIKA d.o.o.  Poreč, Pulska 7, 52 440 Poreč</item>
    </izvorni_sadrzaj>
    <derivirana_varijabla naziv="DomainObject.Predmet.ProtuStrankaListFormatedWithAdress_1">
      <item>EKS - ŽATIKA d.o.o.  Poreč, Pulska 7, 52 440 Poreč</item>
    </derivirana_varijabla>
  </DomainObject.Predmet.ProtuStrankaListFormatedWithAdress>
  <DomainObject.Predmet.ProtuStrankaListFormatedWithAdressOIB>
    <izvorni_sadrzaj>
      <item>EKS - ŽATIKA d.o.o.  Poreč, OIB 08489115078, Pulska 7, 52 440 Poreč</item>
    </izvorni_sadrzaj>
    <derivirana_varijabla naziv="DomainObject.Predmet.ProtuStrankaListFormatedWithAdressOIB_1">
      <item>EKS - ŽATIKA d.o.o.  Poreč, OIB 08489115078, Pulska 7, 52 440 Poreč</item>
    </derivirana_varijabla>
  </DomainObject.Predmet.ProtuStrankaListFormatedWithAdressOIB>
  <DomainObject.Predmet.ProtuStrankaListNazivFormated>
    <izvorni_sadrzaj>
      <item>EKS - ŽATIKA d.o.o.  Poreč</item>
    </izvorni_sadrzaj>
    <derivirana_varijabla naziv="DomainObject.Predmet.ProtuStrankaListNazivFormated_1">
      <item>EKS - ŽATIKA d.o.o.  Poreč</item>
    </derivirana_varijabla>
  </DomainObject.Predmet.ProtuStrankaListNazivFormated>
  <DomainObject.Predmet.ProtuStrankaListNazivFormatedOIB>
    <izvorni_sadrzaj>
      <item>EKS - ŽATIKA d.o.o.  Poreč, OIB 08489115078</item>
    </izvorni_sadrzaj>
    <derivirana_varijabla naziv="DomainObject.Predmet.ProtuStrankaListNazivFormatedOIB_1">
      <item>EKS - ŽATIKA d.o.o.  Poreč, OIB 08489115078</item>
    </derivirana_varijabla>
  </DomainObject.Predmet.ProtuStrankaListNazivFormatedOIB>
  <DomainObject.Predmet.OstaliListFormated>
    <izvorni_sadrzaj>
      <item>Milorad Ćurčija</item>
      <item>Alein Khan</item>
    </izvorni_sadrzaj>
    <derivirana_varijabla naziv="DomainObject.Predmet.OstaliListFormated_1">
      <item>Milorad Ćurčija</item>
      <item>Alein Khan</item>
    </derivirana_varijabla>
  </DomainObject.Predmet.OstaliListFormated>
  <DomainObject.Predmet.OstaliListFormatedOIB>
    <izvorni_sadrzaj>
      <item>Milorad Ćurčija, OIB 48704195945</item>
      <item>Alein Khan, OIB 25613472359</item>
    </izvorni_sadrzaj>
    <derivirana_varijabla naziv="DomainObject.Predmet.OstaliListFormatedOIB_1">
      <item>Milorad Ćurčija, OIB 48704195945</item>
      <item>Alein Khan, OIB 25613472359</item>
    </derivirana_varijabla>
  </DomainObject.Predmet.OstaliListFormatedOIB>
  <DomainObject.Predmet.OstaliListFormatedWithAdress>
    <izvorni_sadrzaj>
      <item>Milorad Ćurčija, Pulska 7, 52440 Poreč</item>
      <item>Alein Khan, Trg sv. Barbare 1, 51000 Rijeka</item>
    </izvorni_sadrzaj>
    <derivirana_varijabla naziv="DomainObject.Predmet.OstaliListFormatedWithAdress_1">
      <item>Milorad Ćurčija, Pulska 7, 52440 Poreč</item>
      <item>Alein Khan, Trg sv. Barbare 1, 51000 Rijeka</item>
    </derivirana_varijabla>
  </DomainObject.Predmet.OstaliListFormatedWithAdress>
  <DomainObject.Predmet.OstaliListFormatedWithAdressOIB>
    <izvorni_sadrzaj>
      <item>Milorad Ćurčija, OIB 48704195945, Pulska 7, 52440 Poreč</item>
      <item>Alein Khan, OIB 25613472359, Trg sv. Barbare 1, 51000 Rijeka</item>
    </izvorni_sadrzaj>
    <derivirana_varijabla naziv="DomainObject.Predmet.OstaliListFormatedWithAdressOIB_1">
      <item>Milorad Ćurčija, OIB 48704195945, Pulska 7, 52440 Poreč</item>
      <item>Alein Khan, OIB 25613472359, Trg sv. Barbare 1, 51000 Rijeka</item>
    </derivirana_varijabla>
  </DomainObject.Predmet.OstaliListFormatedWithAdressOIB>
  <DomainObject.Predmet.OstaliListNazivFormated>
    <izvorni_sadrzaj>
      <item>Milorad Ćurčija</item>
      <item>Alein Khan</item>
    </izvorni_sadrzaj>
    <derivirana_varijabla naziv="DomainObject.Predmet.OstaliListNazivFormated_1">
      <item>Milorad Ćurčija</item>
      <item>Alein Khan</item>
    </derivirana_varijabla>
  </DomainObject.Predmet.OstaliListNazivFormated>
  <DomainObject.Predmet.OstaliListNazivFormatedOIB>
    <izvorni_sadrzaj>
      <item>Milorad Ćurčija, OIB 48704195945</item>
      <item>Alein Khan, OIB 25613472359</item>
    </izvorni_sadrzaj>
    <derivirana_varijabla naziv="DomainObject.Predmet.OstaliListNazivFormatedOIB_1">
      <item>Milorad Ćurčija, OIB 48704195945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EKS - ŽATIKA d.o.o.  Poreč</izvorni_sadrzaj>
    <derivirana_varijabla naziv="DomainObject.Predmet.ProtustrankaIDrugi_1">EKS - ŽATIKA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EKS - ŽATIKA d.o.o.  Poreč, OIB 08489115078, Pulska 7, 52 440 Poreč</izvorni_sadrzaj>
    <derivirana_varijabla naziv="DomainObject.Predmet.ProtustrankaIDrugiAdressOIB_1">EKS - ŽATIKA d.o.o.  Poreč, OIB 08489115078, Pulska 7,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EKS - ŽATIKA d.o.o.  Poreč</item>
      <item>Milorad Ćurčija</item>
      <item>Alein Khan</item>
    </izvorni_sadrzaj>
    <derivirana_varijabla naziv="DomainObject.Predmet.SudioniciListNaziv_1">
      <item>FINA  Rijeka</item>
      <item>EKS - ŽATIKA d.o.o.  Poreč</item>
      <item>Milorad Ćurčija</item>
      <item>Alein Khan</item>
    </derivirana_varijabla>
  </DomainObject.Predmet.SudioniciListNaziv>
  <DomainObject.Predmet.SudioniciListAdressOIB>
    <izvorni_sadrzaj>
      <item>FINA  Rijeka, OIB 85821130368, Frana Kurelca 8,51 000 Rijeka</item>
      <item>EKS - ŽATIKA d.o.o.  Poreč, OIB 08489115078, Pulska 7,52 440 Poreč</item>
      <item>Milorad Ćurčija, OIB 48704195945, Pulska 7,52440 Poreč</item>
      <item>Alein Khan, OIB 25613472359, Trg sv. Barbare 1,51000 Rijeka</item>
    </izvorni_sadrzaj>
    <derivirana_varijabla naziv="DomainObject.Predmet.SudioniciListAdressOIB_1">
      <item>FINA  Rijeka, OIB 85821130368, Frana Kurelca 8,51 000 Rijeka</item>
      <item>EKS - ŽATIKA d.o.o.  Poreč, OIB 08489115078, Pulska 7,52 440 Poreč</item>
      <item>Milorad Ćurčija, OIB 48704195945, Pulska 7,52440 Poreč</item>
      <item>Alein Khan, OIB 25613472359, Trg sv.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08489115078</item>
      <item>, OIB 48704195945</item>
      <item>, OIB 25613472359</item>
    </izvorni_sadrzaj>
    <derivirana_varijabla naziv="DomainObject.Predmet.SudioniciListNazivOIB_1">
      <item>, OIB 85821130368</item>
      <item>, OIB 08489115078</item>
      <item>, OIB 48704195945</item>
      <item>, OIB 25613472359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1012</properties:Words>
  <properties:Characters>5359</properties:Characters>
  <properties:Lines>162</properties:Lines>
  <properties:Paragraphs>42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2016-09-19T07:18:00Z</dcterms:created>
  <dc:creator>vjelenovic</dc:creator>
  <cp:lastModifiedBy>Danijela Fumić</cp:lastModifiedBy>
  <cp:lastPrinted>2016-09-19T07:20:00Z</cp:lastPrinted>
  <dcterms:modified xmlns:xsi="http://www.w3.org/2001/XMLSchema-instance" xsi:type="dcterms:W3CDTF">2016-09-19T07:21:00Z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