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4b08" w14:paraId="6924b08" w:rsidRDefault="000659AA" w:rsidP="000659AA" w:rsidR="000659AA">
      <w:pP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posOffset>6350</wp:posOffset>
            </wp:positionH>
            <wp:positionV relativeFrom="paragraph">
              <wp:posOffset>-74295</wp:posOffset>
            </wp:positionV>
            <wp:extent cy="819785" cx="621665"/>
            <wp:effectExtent b="0" r="6985" t="0" l="0"/>
            <wp:wrapSquare wrapText="right"/>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785" cx="621665"/>
                    </a:xfrm>
                    <a:prstGeom prst="rect">
                      <a:avLst/>
                    </a:prstGeom>
                    <a:noFill/>
                  </pic:spPr>
                </pic:pic>
              </a:graphicData>
            </a:graphic>
          </wp:anchor>
        </w:drawing>
      </w:r>
    </w:p>
    <w:p w:rsidRDefault="000659AA" w:rsidP="000659AA" w:rsidR="000659AA"/>
    <w:p w:rsidRDefault="000659AA" w:rsidP="000659AA" w:rsidR="000659AA"/>
    <w:p w:rsidRDefault="000659AA" w:rsidP="000659AA" w:rsidR="000659AA"/>
    <w:p w:rsidRDefault="000659AA" w:rsidP="000659AA" w:rsidR="000659AA"/>
    <w:p w:rsidRDefault="000659AA" w:rsidP="000659AA" w:rsidR="000659AA">
      <w:r>
        <w:t>REPUBLIKA HRVATSKA</w:t>
      </w:r>
      <w:r>
        <w:br/>
        <w:t>TRGOVAČKI SUD U OSIJEKU</w:t>
      </w:r>
      <w:r>
        <w:br/>
        <w:t>STALNA SLUŽBA U SL. BRODU</w:t>
      </w:r>
      <w:r>
        <w:br/>
        <w:t xml:space="preserve">Trg pobjede 13                                                                       </w:t>
      </w:r>
    </w:p>
    <w:p w:rsidRDefault="000659AA" w:rsidP="000659AA" w:rsidR="000659AA" w:rsidRPr="000659AA">
      <w:r>
        <w:t xml:space="preserve">35000 Slavonski Brod                                                              </w:t>
      </w:r>
      <w:r>
        <w:tab/>
        <w:t xml:space="preserve">     </w:t>
      </w:r>
      <w:r w:rsidRPr="000659AA">
        <w:t>Broj: 2/St-365/2016-</w:t>
      </w:r>
      <w:r>
        <w:t>24</w:t>
      </w:r>
    </w:p>
    <w:p w:rsidRDefault="000659AA" w:rsidP="000659AA" w:rsidR="000659AA">
      <w:pPr>
        <w:rPr>
          <w:b/>
        </w:rPr>
      </w:pPr>
    </w:p>
    <w:p w:rsidRDefault="000659AA" w:rsidP="000659AA" w:rsidR="000659AA">
      <w:pPr>
        <w:jc w:val="center"/>
        <w:rPr>
          <w:b/>
        </w:rPr>
      </w:pPr>
      <w:r>
        <w:rPr>
          <w:b/>
        </w:rPr>
        <w:t xml:space="preserve">R E P U B L I K A  H R V A T S K A </w:t>
      </w:r>
    </w:p>
    <w:p w:rsidRDefault="000659AA" w:rsidP="000659AA" w:rsidR="000659AA">
      <w:pPr>
        <w:jc w:val="center"/>
        <w:rPr>
          <w:b/>
        </w:rPr>
      </w:pPr>
    </w:p>
    <w:p w:rsidRDefault="000659AA" w:rsidP="000659AA" w:rsidR="000659AA">
      <w:pPr>
        <w:jc w:val="center"/>
        <w:rPr>
          <w:b/>
        </w:rPr>
      </w:pPr>
      <w:r>
        <w:rPr>
          <w:b/>
        </w:rPr>
        <w:t>R J E Š E N J E</w:t>
      </w:r>
    </w:p>
    <w:p w:rsidRDefault="000659AA" w:rsidP="000659AA" w:rsidR="000659AA"/>
    <w:p w:rsidRDefault="000659AA" w:rsidP="000659AA" w:rsidR="000659AA">
      <w:pPr>
        <w:jc w:val="both"/>
        <w:rPr>
          <w:rFonts w:eastAsia="Times New Roman"/>
        </w:rPr>
      </w:pPr>
      <w:r>
        <w:rPr>
          <w:rFonts w:eastAsia="Times New Roman"/>
        </w:rPr>
        <w:t>sastavljen u prostorijama TRGOVAČKOG SUDA U OSIJEKU, STALNA SLUŽBA U SLAVONSKOM BRODU, po stečajnom sucu Davorinu Pavičić, u  stečajnom postupka nad stečajnom masom stečajnog dužnika PROCEDO – KOMERC turistička agencija d.o.o., Kralja Krešimira 53, Požega, OIB: 14156712295, dana 22. ožujka 2018.</w:t>
      </w:r>
    </w:p>
    <w:p w:rsidRDefault="000659AA" w:rsidP="000659AA" w:rsidR="000659AA"/>
    <w:p w:rsidRDefault="000659AA" w:rsidP="000659AA" w:rsidR="000659AA">
      <w:pPr>
        <w:jc w:val="center"/>
      </w:pPr>
      <w:r>
        <w:t>r i j e š i o  j e</w:t>
      </w:r>
    </w:p>
    <w:p w:rsidRDefault="000659AA" w:rsidP="000659AA" w:rsidR="000659AA">
      <w:pPr>
        <w:jc w:val="center"/>
      </w:pPr>
    </w:p>
    <w:p w:rsidRDefault="000659AA" w:rsidP="000659AA" w:rsidR="000659AA">
      <w:pPr>
        <w:tabs>
          <w:tab w:pos="2733" w:val="left"/>
        </w:tabs>
      </w:pPr>
      <w:r>
        <w:t>I Pozivaju se stečajni vjerovnici nižih isplatnih redova da prijave svoje tražbine u roku od 30 dana od objave ovoga rješenja na e-Oglasnoj ploči suda.</w:t>
      </w:r>
    </w:p>
    <w:p w:rsidRDefault="000659AA" w:rsidP="000659AA" w:rsidR="000659AA">
      <w:pPr>
        <w:tabs>
          <w:tab w:pos="2733" w:val="left"/>
        </w:tabs>
      </w:pPr>
    </w:p>
    <w:p w:rsidRDefault="000659AA" w:rsidP="00212E47" w:rsidR="000659AA">
      <w:pPr>
        <w:tabs>
          <w:tab w:pos="2733" w:val="left"/>
        </w:tabs>
        <w:jc w:val="both"/>
      </w:pPr>
      <w:r>
        <w:t>II Tražbine se prijavljuju stečajnom upravitelju</w:t>
      </w:r>
      <w:r w:rsidR="00FC08DB">
        <w:t xml:space="preserve"> </w:t>
      </w:r>
      <w:r w:rsidR="00212E47">
        <w:t xml:space="preserve">stečajne mase </w:t>
      </w:r>
      <w:r w:rsidR="00FC08DB">
        <w:t xml:space="preserve">Slavku Marincu, </w:t>
      </w:r>
      <w:r w:rsidR="00212E47">
        <w:br/>
      </w:r>
      <w:r w:rsidR="00FC08DB">
        <w:t>OIB: 37776084692, Kralja Krešimira 53, Požega. Tražbine se prijavljuju u dva primjerka zajedno s ispravama iz kojih tražbine proizlaze</w:t>
      </w:r>
    </w:p>
    <w:p w:rsidRDefault="000659AA" w:rsidP="000659AA" w:rsidR="000659AA">
      <w:pPr>
        <w:tabs>
          <w:tab w:pos="2733" w:val="left"/>
        </w:tabs>
      </w:pPr>
    </w:p>
    <w:p w:rsidRDefault="000659AA" w:rsidP="000659AA" w:rsidR="000659AA">
      <w:pPr>
        <w:tabs>
          <w:tab w:pos="2733" w:val="left"/>
        </w:tabs>
        <w:jc w:val="center"/>
      </w:pPr>
      <w:r>
        <w:t>O b r a z l o ž e n j e</w:t>
      </w:r>
    </w:p>
    <w:p w:rsidRDefault="000659AA" w:rsidP="000659AA" w:rsidR="000659AA">
      <w:pPr>
        <w:tabs>
          <w:tab w:pos="2733" w:val="left"/>
        </w:tabs>
        <w:jc w:val="center"/>
      </w:pPr>
    </w:p>
    <w:p w:rsidRDefault="00FC08DB" w:rsidP="002B7E66" w:rsidR="000659AA">
      <w:pPr>
        <w:tabs>
          <w:tab w:pos="2733" w:val="left"/>
        </w:tabs>
        <w:jc w:val="both"/>
      </w:pPr>
      <w:r>
        <w:t xml:space="preserve">Kod ovoga suda pokrenut je postupak na zahtjev FINE RC Osijek, Podružnice Sl. Brod, za provedbu skraćenog stečajnog postupka nad dužnikom </w:t>
      </w:r>
      <w:r w:rsidRPr="00FC08DB">
        <w:t>PROCEDO – KOMERC turistička agencija d.o.o.,</w:t>
      </w:r>
      <w:r>
        <w:t xml:space="preserve"> Tiskalovci 4, Slobodnica</w:t>
      </w:r>
      <w:r w:rsidR="002B7E66">
        <w:t>.</w:t>
      </w:r>
    </w:p>
    <w:p w:rsidRDefault="002B7E66" w:rsidP="00D34518" w:rsidR="002B7E66">
      <w:pPr>
        <w:tabs>
          <w:tab w:pos="2733" w:val="left"/>
        </w:tabs>
        <w:jc w:val="both"/>
      </w:pPr>
      <w:r>
        <w:t>Svojim rješenjem St-365/16-3 od 11. svibnja 2016. sud je otvorio, a ujedno i zaključio skraćeni stečajni postupak nad dužnikom te je isti brisan iz sudskog registra. Bivši z.z. Stjepan Kovačević po punomoćniku izvijestio je sud da postoji imovina koja nije raspravljena u stečajnom postupku</w:t>
      </w:r>
      <w:r w:rsidR="00D34518">
        <w:t xml:space="preserve">, Minibus II Peugeot Boxer, reg. oznake SB-924-ER, </w:t>
      </w:r>
      <w:r>
        <w:t>a što predstavlja naknadno pronađenu imovinu. Svojim rješenjem St-365/2016-10 od 19. travnja 2017. nastavljen je stečajni postupak nad stečajnom masom i upisana je stečajna masa iza stečajnog dužnika PROCEDO – KOMERC d.o.o. u sudski registar, te imenovan stečajni upravitelj Slavko Marinac, Kralja Krešimira 53, Požega. Istim rješenjem pozvani su vjerovnici da u roku od 30 dana od objave tog rješenja prijave svoje tražbine upravitelju stečajne mase, te je određeno ispitno ročište za dan 29. svibnja 2017. Nakon održanog ispitnog ročište utvrđeno je da je jedini vjerovnik prvog višeg isplatnog reda RH Min. financija, Porezna uprava Slavonije i Baranje Zagreba, Katančićeva 5 A, kojoj je priznata tražbina u iznosu od 16,04 kn koliko je i prijavljeno, također isti vjerovnik je i vjerovnik drugog višeg isplatnog reda u iznosu utvrđene tražbine 12.245,84 kn.</w:t>
      </w:r>
    </w:p>
    <w:p w:rsidRDefault="002B7E66" w:rsidP="002B7E66" w:rsidR="002B7E66">
      <w:pPr>
        <w:tabs>
          <w:tab w:pos="2733" w:val="left"/>
        </w:tabs>
        <w:jc w:val="both"/>
      </w:pPr>
      <w:r>
        <w:lastRenderedPageBreak/>
        <w:t>ŽDO RH izvijestio je sud da je Stjepan Kovačević iz Slobodnice, Tiskalovci 4, u cijelosti podmirio priznatu i utvrđenu tražbinu vjerovnika RH Min. financija, PU Sl. Brod, te je dostavilo preslike n</w:t>
      </w:r>
      <w:r w:rsidR="00D34518">
        <w:t>aloga za plaćanje.</w:t>
      </w:r>
    </w:p>
    <w:p w:rsidRDefault="00D34518" w:rsidP="002B7E66" w:rsidR="00D34518">
      <w:pPr>
        <w:tabs>
          <w:tab w:pos="2733" w:val="left"/>
        </w:tabs>
        <w:jc w:val="both"/>
      </w:pPr>
      <w:r>
        <w:t>Stečajni upravitelj stečajne mase je predložio da se pozovu vjerovnici nižih isplatnih redova, pošto su naplaćeni vjerovnici prvog i drugog višeg isplatnog reda da prijave svoje tražbine te da stečajni sudac pozove z.z. Stjepana Kovačevića da namiri sve troškove ovoga postupka, a čime bi se ostvari</w:t>
      </w:r>
      <w:r w:rsidR="00212E47">
        <w:t>li</w:t>
      </w:r>
      <w:r>
        <w:t xml:space="preserve"> uvjeti da se stečajna masa (Minibus) preda bivšem z.z. i zaključi postupak</w:t>
      </w:r>
      <w:r w:rsidR="00212E47">
        <w:t>,</w:t>
      </w:r>
      <w:r>
        <w:t xml:space="preserve"> uz uvjet da stečajni upravitelj podnese obračun svih troškova postupka. </w:t>
      </w:r>
    </w:p>
    <w:p w:rsidRDefault="00D34518" w:rsidP="002B7E66" w:rsidR="00D34518">
      <w:pPr>
        <w:tabs>
          <w:tab w:pos="2733" w:val="left"/>
        </w:tabs>
        <w:jc w:val="both"/>
      </w:pPr>
      <w:r>
        <w:t>Stoga je odlučeno kao u izreci temeljem čl. 137-140 SZ-a.</w:t>
      </w:r>
    </w:p>
    <w:p w:rsidRDefault="000659AA" w:rsidP="000659AA" w:rsidR="000659AA">
      <w:pPr>
        <w:tabs>
          <w:tab w:pos="2733" w:val="left"/>
        </w:tabs>
      </w:pPr>
    </w:p>
    <w:p w:rsidRDefault="000659AA" w:rsidP="000659AA" w:rsidR="000659AA">
      <w:pPr>
        <w:tabs>
          <w:tab w:pos="2733" w:val="left"/>
        </w:tabs>
      </w:pPr>
    </w:p>
    <w:p w:rsidRDefault="000659AA" w:rsidP="000659AA" w:rsidR="000659AA">
      <w:pPr>
        <w:tabs>
          <w:tab w:pos="2733" w:val="left"/>
        </w:tabs>
        <w:jc w:val="center"/>
      </w:pPr>
      <w:r>
        <w:t>U Slavonskom Brodu 22. ožujka 2018.</w:t>
      </w:r>
    </w:p>
    <w:p w:rsidRDefault="000659AA" w:rsidP="000659AA" w:rsidR="000659AA">
      <w:pPr>
        <w:tabs>
          <w:tab w:pos="2733" w:val="left"/>
        </w:tabs>
        <w:jc w:val="center"/>
      </w:pPr>
    </w:p>
    <w:p w:rsidRDefault="000659AA" w:rsidP="000659AA" w:rsidR="000659AA">
      <w:pPr>
        <w:tabs>
          <w:tab w:pos="2733" w:val="left"/>
        </w:tabs>
        <w:jc w:val="center"/>
      </w:pPr>
    </w:p>
    <w:p w:rsidRDefault="000659AA" w:rsidP="000659AA" w:rsidR="000659AA">
      <w:pPr>
        <w:tabs>
          <w:tab w:pos="2733" w:val="left"/>
        </w:tabs>
        <w:jc w:val="center"/>
      </w:pPr>
    </w:p>
    <w:p w:rsidRDefault="000659AA" w:rsidP="000659AA" w:rsidR="000659AA">
      <w:pPr>
        <w:tabs>
          <w:tab w:pos="2733" w:val="left"/>
        </w:tabs>
        <w:jc w:val="center"/>
      </w:pPr>
      <w:r>
        <w:t xml:space="preserve">                                                                                     Stečajni sudac:</w:t>
      </w:r>
    </w:p>
    <w:p w:rsidRDefault="000659AA" w:rsidP="000659AA" w:rsidR="000659AA">
      <w:pPr>
        <w:tabs>
          <w:tab w:pos="2733" w:val="left"/>
        </w:tabs>
        <w:jc w:val="center"/>
      </w:pPr>
    </w:p>
    <w:p w:rsidRDefault="000659AA" w:rsidP="000659AA" w:rsidR="000659AA">
      <w:pPr>
        <w:tabs>
          <w:tab w:pos="2733" w:val="left"/>
        </w:tabs>
        <w:jc w:val="center"/>
      </w:pPr>
      <w:r>
        <w:t xml:space="preserve">                                                                                       </w:t>
      </w:r>
      <w:smartTag w:element="PersonName" w:uri="urn:schemas-microsoft-com:office:smarttags">
        <w:r>
          <w:t>Davorin Pavičić</w:t>
        </w:r>
      </w:smartTag>
      <w:r>
        <w:t xml:space="preserve">    </w:t>
      </w:r>
    </w:p>
    <w:p w:rsidRDefault="000659AA" w:rsidP="000659AA" w:rsidR="000659AA">
      <w:pPr>
        <w:tabs>
          <w:tab w:pos="2733" w:val="left"/>
        </w:tabs>
        <w:jc w:val="center"/>
      </w:pPr>
    </w:p>
    <w:p w:rsidRDefault="000659AA" w:rsidP="000659AA" w:rsidR="000659AA">
      <w:pPr>
        <w:tabs>
          <w:tab w:pos="2733" w:val="left"/>
        </w:tabs>
      </w:pPr>
    </w:p>
    <w:p w:rsidRDefault="000659AA" w:rsidP="000659AA" w:rsidR="000659AA">
      <w:pPr>
        <w:tabs>
          <w:tab w:pos="2733" w:val="left"/>
        </w:tabs>
      </w:pPr>
    </w:p>
    <w:p w:rsidRDefault="000659AA" w:rsidP="00D34518" w:rsidR="00D34518">
      <w:pPr>
        <w:tabs>
          <w:tab w:pos="2733" w:val="left"/>
        </w:tabs>
      </w:pPr>
      <w:r>
        <w:t>POUKA O PRAVNOM LIJEKU:</w:t>
      </w:r>
    </w:p>
    <w:p w:rsidRDefault="000659AA" w:rsidP="000659AA" w:rsidR="00D34518">
      <w:pPr>
        <w:tabs>
          <w:tab w:pos="2733" w:val="left"/>
        </w:tabs>
        <w:jc w:val="both"/>
      </w:pPr>
      <w:r>
        <w:t>Protiv ovog rješenja ima pravo žalbe stečajni upravitelj</w:t>
      </w:r>
    </w:p>
    <w:p w:rsidRDefault="000659AA" w:rsidP="00D34518" w:rsidR="00D34518">
      <w:pPr>
        <w:tabs>
          <w:tab w:pos="2733" w:val="left"/>
        </w:tabs>
        <w:jc w:val="both"/>
      </w:pPr>
      <w:r>
        <w:t xml:space="preserve">i </w:t>
      </w:r>
      <w:r w:rsidR="00D34518">
        <w:t xml:space="preserve">stečajni </w:t>
      </w:r>
      <w:r>
        <w:t>vjerovni</w:t>
      </w:r>
      <w:r w:rsidR="00D34518">
        <w:t xml:space="preserve">ci. Žalba se podnosi VTS RH u roku </w:t>
      </w:r>
    </w:p>
    <w:p w:rsidRDefault="00D34518" w:rsidP="00D34518" w:rsidR="00D34518">
      <w:pPr>
        <w:tabs>
          <w:tab w:pos="2733" w:val="left"/>
        </w:tabs>
        <w:jc w:val="both"/>
      </w:pPr>
      <w:r>
        <w:t xml:space="preserve">od 8 dana od dana dostave rješenja na e-Oglasnu ploču </w:t>
      </w:r>
    </w:p>
    <w:p w:rsidRDefault="00D34518" w:rsidP="00D34518" w:rsidR="00D34518">
      <w:pPr>
        <w:tabs>
          <w:tab w:pos="2733" w:val="left"/>
        </w:tabs>
        <w:jc w:val="both"/>
      </w:pPr>
      <w:r>
        <w:t>suda u tri primjerka putem ovoga suda.</w:t>
      </w:r>
    </w:p>
    <w:p w:rsidRDefault="00D34518" w:rsidP="000659AA" w:rsidR="00D34518">
      <w:pPr>
        <w:tabs>
          <w:tab w:pos="2733" w:val="left"/>
        </w:tabs>
        <w:jc w:val="both"/>
      </w:pPr>
    </w:p>
    <w:p w:rsidRDefault="00D34518" w:rsidP="000659AA" w:rsidR="00D34518">
      <w:pPr>
        <w:tabs>
          <w:tab w:pos="2733" w:val="left"/>
        </w:tabs>
        <w:jc w:val="both"/>
      </w:pPr>
    </w:p>
    <w:p w:rsidRDefault="000659AA" w:rsidP="000659AA" w:rsidR="000659AA">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0659AA" w:rsidP="000659AA" w:rsidR="000659AA">
      <w:pPr>
        <w:tabs>
          <w:tab w:pos="2733" w:val="left"/>
        </w:tabs>
      </w:pPr>
    </w:p>
    <w:p w:rsidRDefault="000659AA" w:rsidP="000659AA" w:rsidR="000659AA">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D34518" w:rsidP="000659AA" w:rsidR="00D34518">
      <w:pPr>
        <w:tabs>
          <w:tab w:pos="2733" w:val="left"/>
        </w:tabs>
      </w:pPr>
    </w:p>
    <w:p w:rsidRDefault="000659AA" w:rsidP="000659AA" w:rsidR="000659AA">
      <w:pPr>
        <w:tabs>
          <w:tab w:pos="2733" w:val="left"/>
        </w:tabs>
      </w:pPr>
      <w:r>
        <w:t>Dostaviti:</w:t>
      </w:r>
    </w:p>
    <w:p w:rsidRDefault="00D34518" w:rsidP="000659AA" w:rsidR="000659AA">
      <w:pPr>
        <w:pStyle w:val="Odlomakpopisa1"/>
        <w:numPr>
          <w:ilvl w:val="0"/>
          <w:numId w:val="2"/>
        </w:numPr>
        <w:tabs>
          <w:tab w:pos="2733" w:val="left"/>
        </w:tabs>
      </w:pPr>
      <w:r>
        <w:t>e-</w:t>
      </w:r>
      <w:r w:rsidR="000659AA">
        <w:t>Oglasna ploča suda</w:t>
      </w:r>
    </w:p>
    <w:p w:rsidRDefault="000659AA" w:rsidP="000659AA" w:rsidR="000659AA">
      <w:pPr>
        <w:pStyle w:val="Odlomakpopisa1"/>
        <w:numPr>
          <w:ilvl w:val="0"/>
          <w:numId w:val="2"/>
        </w:numPr>
        <w:tabs>
          <w:tab w:pos="2733" w:val="left"/>
        </w:tabs>
      </w:pPr>
      <w:r>
        <w:t>Stečajni upravitelj</w:t>
      </w:r>
    </w:p>
    <w:p w:rsidRDefault="000659AA" w:rsidP="000659AA" w:rsidR="000659AA">
      <w:pPr>
        <w:tabs>
          <w:tab w:pos="2733" w:val="left"/>
        </w:tabs>
        <w:jc w:val="center"/>
      </w:pPr>
    </w:p>
    <w:p w:rsidRDefault="000659AA" w:rsidP="000659AA" w:rsidR="000659AA">
      <w:pPr>
        <w:tabs>
          <w:tab w:pos="2733" w:val="left"/>
        </w:tabs>
        <w:jc w:val="center"/>
      </w:pPr>
    </w:p>
    <w:p w:rsidRDefault="000659AA" w:rsidP="000659AA" w:rsidR="000659AA">
      <w:pPr>
        <w:tabs>
          <w:tab w:pos="2733" w:val="left"/>
        </w:tabs>
      </w:pPr>
    </w:p>
    <w:p w:rsidRDefault="000659AA" w:rsidP="000659AA" w:rsidR="000659AA">
      <w:pPr>
        <w:tabs>
          <w:tab w:pos="2733" w:val="left"/>
        </w:tabs>
      </w:pPr>
    </w:p>
    <w:p w:rsidRDefault="000659AA" w:rsidP="000659AA" w:rsidR="000659AA"/>
    <w:p w:rsidRDefault="00B718E5" w:rsidR="00B718E5"/>
    <w:sectPr w:rsidR="00B718E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B79" w:rsidP="00D34518" w:rsidR="00F90B79">
      <w:r>
        <w:separator/>
      </w:r>
    </w:p>
  </w:endnote>
  <w:endnote w:id="0" w:type="continuationSeparator">
    <w:p w:rsidRDefault="00F90B79" w:rsidP="00D34518" w:rsidR="00F90B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3071907"/>
      <w:docPartObj>
        <w:docPartGallery w:val="Page Numbers (Bottom of Page)"/>
        <w:docPartUnique/>
      </w:docPartObj>
    </w:sdtPr>
    <w:sdtEndPr/>
    <w:sdtContent>
      <w:p w:rsidRDefault="00D34518" w:rsidR="00D34518">
        <w:pPr>
          <w:pStyle w:val="Podnoje"/>
          <w:jc w:val="center"/>
        </w:pPr>
        <w:r>
          <w:fldChar w:fldCharType="begin"/>
        </w:r>
        <w:r>
          <w:instrText>PAGE   \* MERGEFORMAT</w:instrText>
        </w:r>
        <w:r>
          <w:fldChar w:fldCharType="separate"/>
        </w:r>
        <w:r w:rsidR="00FB7621">
          <w:rPr>
            <w:noProof/>
          </w:rPr>
          <w:t>1</w:t>
        </w:r>
        <w:r>
          <w:fldChar w:fldCharType="end"/>
        </w:r>
      </w:p>
    </w:sdtContent>
  </w:sdt>
  <w:p w:rsidRDefault="00D34518" w:rsidR="00D3451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B79" w:rsidP="00D34518" w:rsidR="00F90B79">
      <w:r>
        <w:separator/>
      </w:r>
    </w:p>
  </w:footnote>
  <w:footnote w:id="0" w:type="continuationSeparator">
    <w:p w:rsidRDefault="00F90B79" w:rsidP="00D34518" w:rsidR="00F90B7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35254"/>
    <w:multiLevelType w:val="hybridMultilevel"/>
    <w:tmpl w:val="1792B09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2ED1632"/>
    <w:multiLevelType w:val="hybridMultilevel"/>
    <w:tmpl w:val="5EEE6E00"/>
    <w:lvl w:tplc="041A000F" w:ilvl="0">
      <w:start w:val="1"/>
      <w:numFmt w:val="decimal"/>
      <w:lvlText w:val="%1."/>
      <w:lvlJc w:val="left"/>
      <w:pPr>
        <w:ind w:hanging="360" w:left="720"/>
      </w:pPr>
      <w:rPr>
        <w:rFonts w:cs="Times New Roman"/>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9AA"/>
    <w:rsid w:val="000659AA"/>
    <w:rsid w:val="00212E47"/>
    <w:rsid w:val="002B7E66"/>
    <w:rsid w:val="00B718E5"/>
    <w:rsid w:val="00D34518"/>
    <w:rsid w:val="00F129F0"/>
    <w:rsid w:val="00F90B79"/>
    <w:rsid w:val="00FB7621"/>
    <w:rsid w:val="00FC0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59AA"/>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0659AA"/>
    <w:pPr>
      <w:ind w:left="720"/>
      <w:contextualSpacing/>
    </w:pPr>
  </w:style>
  <w:style w:styleId="Zaglavlje" w:type="paragraph">
    <w:name w:val="header"/>
    <w:basedOn w:val="Normal"/>
    <w:link w:val="ZaglavljeChar"/>
    <w:uiPriority w:val="99"/>
    <w:unhideWhenUsed/>
    <w:rsid w:val="00D34518"/>
    <w:pPr>
      <w:tabs>
        <w:tab w:pos="4536" w:val="center"/>
        <w:tab w:pos="9072" w:val="right"/>
      </w:tabs>
    </w:pPr>
  </w:style>
  <w:style w:customStyle="true" w:styleId="ZaglavljeChar" w:type="character">
    <w:name w:val="Zaglavlje Char"/>
    <w:basedOn w:val="Zadanifontodlomka"/>
    <w:link w:val="Zaglavlje"/>
    <w:uiPriority w:val="99"/>
    <w:rsid w:val="00D34518"/>
    <w:rPr>
      <w:rFonts w:cs="Times New Roman" w:eastAsia="Calibri" w:hAnsi="Times New Roman" w:ascii="Times New Roman"/>
      <w:sz w:val="24"/>
      <w:szCs w:val="24"/>
      <w:lang w:eastAsia="hr-HR"/>
    </w:rPr>
  </w:style>
  <w:style w:styleId="Podnoje" w:type="paragraph">
    <w:name w:val="footer"/>
    <w:basedOn w:val="Normal"/>
    <w:link w:val="PodnojeChar"/>
    <w:uiPriority w:val="99"/>
    <w:unhideWhenUsed/>
    <w:rsid w:val="00D34518"/>
    <w:pPr>
      <w:tabs>
        <w:tab w:pos="4536" w:val="center"/>
        <w:tab w:pos="9072" w:val="right"/>
      </w:tabs>
    </w:pPr>
  </w:style>
  <w:style w:customStyle="true" w:styleId="PodnojeChar" w:type="character">
    <w:name w:val="Podnožje Char"/>
    <w:basedOn w:val="Zadanifontodlomka"/>
    <w:link w:val="Podnoje"/>
    <w:uiPriority w:val="99"/>
    <w:rsid w:val="00D34518"/>
    <w:rPr>
      <w:rFonts w:cs="Times New Roman" w:eastAsia="Calibri" w:hAnsi="Times New Roman" w:ascii="Times New Roman"/>
      <w:sz w:val="24"/>
      <w:szCs w:val="24"/>
      <w:lang w:eastAsia="hr-HR"/>
    </w:rPr>
  </w:style>
  <w:style w:styleId="Tekstrezerviranogmjesta" w:type="character">
    <w:name w:val="Placeholder Text"/>
    <w:basedOn w:val="Zadanifontodlomka"/>
    <w:uiPriority w:val="99"/>
    <w:semiHidden/>
    <w:rsid w:val="00FB7621"/>
    <w:rPr>
      <w:color w:val="808080"/>
      <w:bdr w:space="0" w:sz="0" w:color="auto" w:val="none"/>
      <w:shd w:fill="auto" w:color="auto" w:val="clear"/>
    </w:rPr>
  </w:style>
  <w:style w:customStyle="true" w:styleId="eSPISCCParagraphDefaultFont" w:type="character">
    <w:name w:val="eSPIS_CC_Paragraph Default Font"/>
    <w:basedOn w:val="Zadanifontodlomka"/>
    <w:rsid w:val="00FB76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621"/>
    <w:rPr>
      <w:bdr w:space="0" w:sz="0" w:color="auto" w:val="none"/>
      <w:shd w:fill="FFFFCC" w:color="auto" w:val="clear"/>
      <w:lang w:val="hr-HR"/>
    </w:rPr>
  </w:style>
  <w:style w:customStyle="true" w:styleId="PozadinaSvijetloCrvena" w:type="character">
    <w:name w:val="Pozadina_SvijetloCrvena"/>
    <w:basedOn w:val="eSPISCCParagraphDefaultFont"/>
    <w:rsid w:val="00FB76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6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59AA"/>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0659AA"/>
    <w:pPr>
      <w:ind w:left="720"/>
      <w:contextualSpacing/>
    </w:pPr>
  </w:style>
  <w:style w:styleId="Zaglavlje" w:type="paragraph">
    <w:name w:val="header"/>
    <w:basedOn w:val="Normal"/>
    <w:link w:val="ZaglavljeChar"/>
    <w:uiPriority w:val="99"/>
    <w:unhideWhenUsed/>
    <w:rsid w:val="00D34518"/>
    <w:pPr>
      <w:tabs>
        <w:tab w:pos="4536" w:val="center"/>
        <w:tab w:pos="9072" w:val="right"/>
      </w:tabs>
    </w:pPr>
  </w:style>
  <w:style w:customStyle="1" w:styleId="ZaglavljeChar" w:type="character">
    <w:name w:val="Zaglavlje Char"/>
    <w:basedOn w:val="Zadanifontodlomka"/>
    <w:link w:val="Zaglavlje"/>
    <w:uiPriority w:val="99"/>
    <w:rsid w:val="00D34518"/>
    <w:rPr>
      <w:rFonts w:ascii="Times New Roman" w:cs="Times New Roman" w:eastAsia="Calibri" w:hAnsi="Times New Roman"/>
      <w:sz w:val="24"/>
      <w:szCs w:val="24"/>
      <w:lang w:eastAsia="hr-HR"/>
    </w:rPr>
  </w:style>
  <w:style w:styleId="Podnoje" w:type="paragraph">
    <w:name w:val="footer"/>
    <w:basedOn w:val="Normal"/>
    <w:link w:val="PodnojeChar"/>
    <w:uiPriority w:val="99"/>
    <w:unhideWhenUsed/>
    <w:rsid w:val="00D34518"/>
    <w:pPr>
      <w:tabs>
        <w:tab w:pos="4536" w:val="center"/>
        <w:tab w:pos="9072" w:val="right"/>
      </w:tabs>
    </w:pPr>
  </w:style>
  <w:style w:customStyle="1" w:styleId="PodnojeChar" w:type="character">
    <w:name w:val="Podnožje Char"/>
    <w:basedOn w:val="Zadanifontodlomka"/>
    <w:link w:val="Podnoje"/>
    <w:uiPriority w:val="99"/>
    <w:rsid w:val="00D34518"/>
    <w:rPr>
      <w:rFonts w:ascii="Times New Roman" w:cs="Times New Roman" w:eastAsia="Calibri" w:hAnsi="Times New Roman"/>
      <w:sz w:val="24"/>
      <w:szCs w:val="24"/>
      <w:lang w:eastAsia="hr-HR"/>
    </w:rPr>
  </w:style>
  <w:style w:styleId="Tekstrezerviranogmjesta" w:type="character">
    <w:name w:val="Placeholder Text"/>
    <w:basedOn w:val="Zadanifontodlomka"/>
    <w:uiPriority w:val="99"/>
    <w:semiHidden/>
    <w:rsid w:val="00FB7621"/>
    <w:rPr>
      <w:color w:val="808080"/>
      <w:bdr w:color="auto" w:space="0" w:sz="0" w:val="none"/>
      <w:shd w:color="auto" w:fill="auto" w:val="clear"/>
    </w:rPr>
  </w:style>
  <w:style w:customStyle="1" w:styleId="eSPISCCParagraphDefaultFont" w:type="character">
    <w:name w:val="eSPIS_CC_Paragraph Default Font"/>
    <w:basedOn w:val="Zadanifontodlomka"/>
    <w:rsid w:val="00FB76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621"/>
    <w:rPr>
      <w:bdr w:color="auto" w:space="0" w:sz="0" w:val="none"/>
      <w:shd w:color="auto" w:fill="FFFFCC" w:val="clear"/>
      <w:lang w:val="hr-HR"/>
    </w:rPr>
  </w:style>
  <w:style w:customStyle="1" w:styleId="PozadinaSvijetloCrvena" w:type="character">
    <w:name w:val="Pozadina_SvijetloCrvena"/>
    <w:basedOn w:val="eSPISCCParagraphDefaultFont"/>
    <w:rsid w:val="00FB76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6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8173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2016.</izvorni_sadrzaj>
    <derivirana_varijabla naziv="DomainObject.Predmet.DatumRjesavanja_1">12.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St-365/2016</izvorni_sadrzaj>
    <derivirana_varijabla naziv="DomainObject.Predmet.OznakaBroj_1">St-365/2016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otustrankaFormated>
    <izvorni_sadrzaj>  PROCEDO KOMERC turistička agencija d.o.o. za turizam, prijevoz, ugostiteljstvo, trgovinu i usluge</izvorni_sadrzaj>
    <derivirana_varijabla naziv="DomainObject.Predmet.ProtustrankaFormated_1">  PROCEDO KOMERC turistička agencija d.o.o. za turizam, prijevoz, ugostiteljstvo, trgovinu i usluge</derivirana_varijabla>
  </DomainObject.Predmet.ProtustrankaFormated>
  <DomainObject.Predmet.ProtustrankaFormatedOIB>
    <izvorni_sadrzaj>  PROCEDO KOMERC turistička agencija d.o.o. za turizam, prijevoz, ugostiteljstvo, trgovinu i usluge, OIB 14156712295</izvorni_sadrzaj>
    <derivirana_varijabla naziv="DomainObject.Predmet.ProtustrankaFormatedOIB_1">  PROCEDO KOMERC turistička agencija d.o.o. za turizam, prijevoz, ugostiteljstvo, trgovinu i usluge, OIB 14156712295</derivirana_varijabla>
  </DomainObject.Predmet.ProtustrankaFormatedOIB>
  <DomainObject.Predmet.ProtustrankaFormatedWithAdress>
    <izvorni_sadrzaj> PROCEDO KOMERC turistička agencija d.o.o. za turizam, prijevoz, ugostiteljstvo, trgovinu i usluge, Tiskalovci 4, 35252 Slobodnica</izvorni_sadrzaj>
    <derivirana_varijabla naziv="DomainObject.Predmet.ProtustrankaFormatedWithAdress_1"> PROCEDO KOMERC turistička agencija d.o.o. za turizam, prijevoz, ugostiteljstvo, trgovinu i usluge, Tiskalovci 4, 35252 Slobodnica</derivirana_varijabla>
  </DomainObject.Predmet.ProtustrankaFormatedWithAdress>
  <DomainObject.Predmet.ProtustrankaFormatedWithAdressOIB>
    <izvorni_sadrzaj> PROCEDO KOMERC turistička agencija d.o.o. za turizam, prijevoz, ugostiteljstvo, trgovinu i usluge, OIB 14156712295, Tiskalovci 4, 35252 Slobodnica</izvorni_sadrzaj>
    <derivirana_varijabla naziv="DomainObject.Predmet.ProtustrankaFormatedWithAdressOIB_1"> PROCEDO KOMERC turistička agencija d.o.o. za turizam, prijevoz, ugostiteljstvo, trgovinu i usluge, OIB 14156712295, Tiskalovci 4, 35252 Slobodnica</derivirana_varijabla>
  </DomainObject.Predmet.ProtustrankaFormatedWithAdressOIB>
  <DomainObject.Predmet.ProtustrankaWithAdress>
    <izvorni_sadrzaj>PROCEDO KOMERC turistička agencija d.o.o. za turizam, prijevoz, ugostiteljstvo, trgovinu i usluge Tiskalovci 4, 35252 Slobodnica</izvorni_sadrzaj>
    <derivirana_varijabla naziv="DomainObject.Predmet.ProtustrankaWithAdress_1">PROCEDO KOMERC turistička agencija d.o.o. za turizam, prijevoz, ugostiteljstvo, trgovinu i usluge Tiskalovci 4, 35252 Slobodnica</derivirana_varijabla>
  </DomainObject.Predmet.ProtustrankaWithAdress>
  <DomainObject.Predmet.ProtustrankaWithAdressOIB>
    <izvorni_sadrzaj>PROCEDO KOMERC turistička agencija d.o.o. za turizam, prijevoz, ugostiteljstvo, trgovinu i usluge, OIB 14156712295, Tiskalovci 4, 35252 Slobodnica</izvorni_sadrzaj>
    <derivirana_varijabla naziv="DomainObject.Predmet.ProtustrankaWithAdressOIB_1">PROCEDO KOMERC turistička agencija d.o.o. za turizam, prijevoz, ugostiteljstvo, trgovinu i usluge, OIB 14156712295, Tiskalovci 4, 35252 Slobodnica</derivirana_varijabla>
  </DomainObject.Predmet.ProtustrankaWithAdressOIB>
  <DomainObject.Predmet.ProtustrankaNazivFormated>
    <izvorni_sadrzaj>PROCEDO KOMERC turistička agencija d.o.o. za turizam, prijevoz, ugostiteljstvo, trgovinu i usluge</izvorni_sadrzaj>
    <derivirana_varijabla naziv="DomainObject.Predmet.ProtustrankaNazivFormated_1">PROCEDO KOMERC turistička agencija d.o.o. za turizam, prijevoz, ugostiteljstvo, trgovinu i usluge</derivirana_varijabla>
  </DomainObject.Predmet.ProtustrankaNazivFormated>
  <DomainObject.Predmet.ProtustrankaNazivFormatedOIB>
    <izvorni_sadrzaj>PROCEDO KOMERC turistička agencija d.o.o. za turizam, prijevoz, ugostiteljstvo, trgovinu i usluge, OIB 14156712295</izvorni_sadrzaj>
    <derivirana_varijabla naziv="DomainObject.Predmet.ProtustrankaNazivFormatedOIB_1">PROCEDO KOMERC turistička agencija d.o.o. za turizam, prijevoz, ugostiteljstvo, trgovinu i usluge, OIB 14156712295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38186.42</izvorni_sadrzaj>
    <derivirana_varijabla naziv="DomainObject.Predmet.TrenutnaVrijednost_1">38186.42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PROCEDO KOMERC turistička agencija d.o.o. za turizam, prijevoz, ugostiteljstvo, trgovinu i usluge</item>
    </izvorni_sadrzaj>
    <derivirana_varijabla naziv="DomainObject.Predmet.ProtuStrankaListFormated_1">
      <item>PROCEDO KOMERC turistička agencija d.o.o. za turizam, prijevoz, ugostiteljstvo, trgovinu i usluge</item>
    </derivirana_varijabla>
  </DomainObject.Predmet.ProtuStrankaListFormated>
  <DomainObject.Predmet.ProtuStrankaListFormatedOIB>
    <izvorni_sadrzaj>
      <item>PROCEDO KOMERC turistička agencija d.o.o. za turizam, prijevoz, ugostiteljstvo, trgovinu i usluge, OIB 14156712295</item>
    </izvorni_sadrzaj>
    <derivirana_varijabla naziv="DomainObject.Predmet.ProtuStrankaListFormatedOIB_1">
      <item>PROCEDO KOMERC turistička agencija d.o.o. za turizam, prijevoz, ugostiteljstvo, trgovinu i usluge, OIB 14156712295</item>
    </derivirana_varijabla>
  </DomainObject.Predmet.ProtuStrankaListFormatedOIB>
  <DomainObject.Predmet.ProtuStrankaListFormatedWithAdress>
    <izvorni_sadrzaj>
      <item>PROCEDO KOMERC turistička agencija d.o.o. za turizam, prijevoz, ugostiteljstvo, trgovinu i usluge, Tiskalovci 4, 35252 Slobodnica</item>
    </izvorni_sadrzaj>
    <derivirana_varijabla naziv="DomainObject.Predmet.ProtuStrankaListFormatedWithAdress_1">
      <item>PROCEDO KOMERC turistička agencija d.o.o. za turizam, prijevoz, ugostiteljstvo, trgovinu i usluge, Tiskalovci 4, 35252 Slobodnica</item>
    </derivirana_varijabla>
  </DomainObject.Predmet.ProtuStrankaListFormatedWithAdress>
  <DomainObject.Predmet.ProtuStrankaListFormatedWithAdressOIB>
    <izvorni_sadrzaj>
      <item>PROCEDO KOMERC turistička agencija d.o.o. za turizam, prijevoz, ugostiteljstvo, trgovinu i usluge, OIB 14156712295, Tiskalovci 4, 35252 Slobodnica</item>
    </izvorni_sadrzaj>
    <derivirana_varijabla naziv="DomainObject.Predmet.ProtuStrankaListFormatedWithAdressOIB_1">
      <item>PROCEDO KOMERC turistička agencija d.o.o. za turizam, prijevoz, ugostiteljstvo, trgovinu i usluge, OIB 14156712295, Tiskalovci 4, 35252 Slobodnica</item>
    </derivirana_varijabla>
  </DomainObject.Predmet.ProtuStrankaListFormatedWithAdressOIB>
  <DomainObject.Predmet.ProtuStrankaListNazivFormated>
    <izvorni_sadrzaj>
      <item>PROCEDO KOMERC turistička agencija d.o.o. za turizam, prijevoz, ugostiteljstvo, trgovinu i usluge</item>
    </izvorni_sadrzaj>
    <derivirana_varijabla naziv="DomainObject.Predmet.ProtuStrankaListNazivFormated_1">
      <item>PROCEDO KOMERC turistička agencija d.o.o. za turizam, prijevoz, ugostiteljstvo, trgovinu i usluge</item>
    </derivirana_varijabla>
  </DomainObject.Predmet.ProtuStrankaListNazivFormated>
  <DomainObject.Predmet.ProtuStrankaListNazivFormatedOIB>
    <izvorni_sadrzaj>
      <item>PROCEDO KOMERC turistička agencija d.o.o. za turizam, prijevoz, ugostiteljstvo, trgovinu i usluge, OIB 14156712295</item>
    </izvorni_sadrzaj>
    <derivirana_varijabla naziv="DomainObject.Predmet.ProtuStrankaListNazivFormatedOIB_1">
      <item>PROCEDO KOMERC turistička agencija d.o.o. za turizam, prijevoz, ugostiteljstvo, trgovinu i usluge, OIB 14156712295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PROCEDO KOMERC turistička agencija d.o.o. za turizam, prijevoz, ugostiteljstvo, trgovinu i usluge</izvorni_sadrzaj>
    <derivirana_varijabla naziv="DomainObject.Predmet.ProtustrankaIDrugi_1">PROCEDO KOMERC turistička agencija d.o.o. za turizam, prijevoz,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PROCEDO KOMERC turistička agencija d.o.o. za turizam, prijevoz, ugostiteljstvo, trgovinu i usluge, OIB 14156712295, Tiskalovci 4, 35252 Slobodnica</izvorni_sadrzaj>
    <derivirana_varijabla naziv="DomainObject.Predmet.ProtustrankaIDrugiAdressOIB_1">PROCEDO KOMERC turistička agencija d.o.o. za turizam, prijevoz, ugostiteljstvo, trgovinu i usluge, OIB 14156712295, Tiskalovci 4,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2016.</izvorni_sadrzaj>
    <derivirana_varijabla naziv="DomainObject.Predmet.OdlukaRjesenje.DatumDonosenjaOdluke_1">11. svibnja 2016.</derivirana_varijabla>
  </DomainObject.Predmet.OdlukaRjesenje.DatumDonosenjaOdluke>
  <DomainObject.Predmet.OdlukaRjesenje.DatumPravomocnosti>
    <izvorni_sadrzaj>14. lipnja 2016.</izvorni_sadrzaj>
    <derivirana_varijabla naziv="DomainObject.Predmet.OdlukaRjesenje.DatumPravomocnosti_1">14. lipnja 2016.</derivirana_varijabla>
  </DomainObject.Predmet.OdlukaRjesenje.DatumPravomocnosti>
  <DomainObject.Predmet.OdlukaRjesenje.Oznaka>
    <izvorni_sadrzaj>St-365/2016-3</izvorni_sadrzaj>
    <derivirana_varijabla naziv="DomainObject.Predmet.OdlukaRjesenje.Oznaka_1">St-365/2016-3</derivirana_varijabla>
  </DomainObject.Predmet.OdlukaRjesenje.Oznaka>
  <DomainObject.Predmet.SudioniciListNaziv>
    <izvorni_sadrzaj>
      <item>Financijska agencija</item>
      <item>PROCEDO KOMERC turistička agencija d.o.o. za turizam, prijevoz, ugostiteljstvo, trgovinu i usluge</item>
    </izvorni_sadrzaj>
    <derivirana_varijabla naziv="DomainObject.Predmet.SudioniciListNaziv_1">
      <item>Financijska agencija</item>
      <item>PROCEDO KOMERC turistička agencija d.o.o. za turizam, prijevoz, ugostiteljstvo, trgovinu i usluge</item>
    </derivirana_varijabla>
  </DomainObject.Predmet.SudioniciListNaziv>
  <DomainObject.Predmet.SudioniciListAdressOIB>
    <izvorni_sadrzaj>
      <item>Financijska agencija, OIB 85821130368, Ulica grada Vukovara 70,10000 Zagreb</item>
      <item>PROCEDO KOMERC turistička agencija d.o.o. za turizam, prijevoz, ugostiteljstvo, trgovinu i usluge, OIB 14156712295, Tiskalovci 4,35252 Slobodnica</item>
    </izvorni_sadrzaj>
    <derivirana_varijabla naziv="DomainObject.Predmet.SudioniciListAdressOIB_1">
      <item>Financijska agencija, OIB 85821130368, Ulica grada Vukovara 70,10000 Zagreb</item>
      <item>PROCEDO KOMERC turistička agencija d.o.o. za turizam, prijevoz, ugostiteljstvo, trgovinu i usluge, OIB 14156712295, Tiskalovci 4,35252 Slobodnica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14156712295</item>
    </izvorni_sadrzaj>
    <derivirana_varijabla naziv="DomainObject.Predmet.SudioniciListNazivOIB_1">
      <item>, OIB 85821130368</item>
      <item>, OIB 14156712295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538</properties:Words>
  <properties:Characters>2831</properties:Characters>
  <properties:Lines>107</properties:Lines>
  <properties:Paragraphs>25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2018-03-22T09:44:00Z</dcterms:created>
  <dc:creator>wsadmin</dc:creator>
  <cp:lastModifiedBy>wsadmin</cp:lastModifiedBy>
  <dcterms:modified xmlns:xsi="http://www.w3.org/2001/XMLSchema-instance" xsi:type="dcterms:W3CDTF">2018-03-22T10:48:00Z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stečajnim vjerovnicima nižih isplatnih redova da prijave tražbinu - rješenje.docx)</vt:lpwstr>
  </prop:property>
  <prop:property name="CC_coloring" pid="4" fmtid="{D5CDD505-2E9C-101B-9397-08002B2CF9AE}">
    <vt:bool>false</vt:bool>
  </prop:property>
  <prop:property name="BrojStranica" pid="5" fmtid="{D5CDD505-2E9C-101B-9397-08002B2CF9AE}">
    <vt:i4>3</vt:i4>
  </prop:property>
</prop:Properties>
</file>