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ed55" w14:paraId="8aaed55" w:rsidRDefault="00977A5C" w:rsidP="0046774D" w:rsidR="00403F01" w:rsidRPr="00FA2E5A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0477A6">
        <w:rPr>
          <w:b/>
          <w:lang w:val="hr-HR"/>
        </w:rPr>
        <w:t>103</w:t>
      </w:r>
      <w:r w:rsidR="00E6013F" w:rsidRPr="00FA2E5A">
        <w:rPr>
          <w:b/>
          <w:lang w:val="hr-HR"/>
        </w:rPr>
        <w:t>/</w:t>
      </w:r>
      <w:r w:rsidR="00732013">
        <w:rPr>
          <w:b/>
          <w:lang w:val="hr-HR"/>
        </w:rPr>
        <w:t>2018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403F01" w:rsidP="00403F01" w:rsidR="00403F01" w:rsidRPr="00FA2E5A">
      <w:pPr>
        <w:pStyle w:val="Naslov1"/>
      </w:pPr>
      <w:r w:rsidRPr="00FA2E5A">
        <w:t xml:space="preserve">R E P U B L I K </w:t>
      </w:r>
      <w:r w:rsidR="00A33C3B">
        <w:t>A</w:t>
      </w:r>
      <w:r w:rsidRPr="00FA2E5A">
        <w:t xml:space="preserve">   H R V A T S K </w:t>
      </w:r>
      <w:r w:rsidR="00A33C3B">
        <w:t>A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0563FF">
        <w:rPr>
          <w:szCs w:val="24"/>
          <w:lang w:val="hr-HR"/>
        </w:rPr>
        <w:t>it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0477A6">
        <w:rPr>
          <w:lang w:val="hr-HR"/>
        </w:rPr>
        <w:t>DETONI CHARTER d.o.o. Solin, Kneza Trpimira 107, OIB: 07649820378</w:t>
      </w:r>
      <w:r w:rsidR="001D69E5">
        <w:rPr>
          <w:lang w:val="hr-HR"/>
        </w:rPr>
        <w:t xml:space="preserve">, dana </w:t>
      </w:r>
      <w:r w:rsidR="00324D90">
        <w:rPr>
          <w:lang w:val="hr-HR"/>
        </w:rPr>
        <w:t>28.</w:t>
      </w:r>
      <w:r w:rsidR="000477A6">
        <w:rPr>
          <w:lang w:val="hr-HR"/>
        </w:rPr>
        <w:t xml:space="preserve"> ožujka</w:t>
      </w:r>
      <w:r w:rsidR="00977A5C">
        <w:rPr>
          <w:lang w:val="hr-HR"/>
        </w:rPr>
        <w:t xml:space="preserve"> 2018</w:t>
      </w:r>
      <w:r w:rsidR="001D69E5">
        <w:rPr>
          <w:lang w:val="hr-HR"/>
        </w:rPr>
        <w:t xml:space="preserve">. </w:t>
      </w:r>
    </w:p>
    <w:p w:rsidRDefault="00083BAB" w:rsidP="00D4027A" w:rsidR="00083BAB" w:rsidRPr="000477A6">
      <w:pPr>
        <w:rPr>
          <w:sz w:val="16"/>
          <w:szCs w:val="16"/>
          <w:lang w:val="hr-HR"/>
        </w:rPr>
      </w:pPr>
    </w:p>
    <w:p w:rsidRDefault="001D69E5" w:rsidP="00D4027A" w:rsidR="001D69E5" w:rsidRPr="000477A6">
      <w:pPr>
        <w:rPr>
          <w:sz w:val="16"/>
          <w:szCs w:val="16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0477A6">
        <w:rPr>
          <w:lang w:val="hr-HR"/>
        </w:rPr>
        <w:t>DETONI CHARTER d.o.o. Solin, Kneza Trpimira 107, OIB: 07649820378</w:t>
      </w:r>
      <w:r w:rsidRPr="00FA2E5A">
        <w:rPr>
          <w:lang w:val="hr-HR"/>
        </w:rPr>
        <w:t>.</w:t>
      </w:r>
    </w:p>
    <w:p w:rsidRDefault="00634348" w:rsidP="00E14AE2" w:rsidR="00634348" w:rsidRPr="00732013">
      <w:pPr>
        <w:ind w:left="708"/>
        <w:jc w:val="both"/>
        <w:rPr>
          <w:sz w:val="26"/>
          <w:szCs w:val="26"/>
          <w:lang w:val="hr-HR"/>
        </w:rPr>
      </w:pPr>
    </w:p>
    <w:p w:rsidRDefault="007A51CD" w:rsidP="00E14AE2" w:rsidR="007A51CD" w:rsidRPr="000477A6">
      <w:pPr>
        <w:rPr>
          <w:sz w:val="22"/>
          <w:szCs w:val="22"/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1D69E5" w:rsidP="001D69E5" w:rsidR="000563FF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204791">
        <w:rPr>
          <w:lang w:val="hr-HR"/>
        </w:rPr>
        <w:t xml:space="preserve">r Split podnijela je ovom sudu </w:t>
      </w:r>
      <w:r w:rsidR="000477A6">
        <w:rPr>
          <w:lang w:val="hr-HR"/>
        </w:rPr>
        <w:t>2</w:t>
      </w:r>
      <w:r w:rsidR="00732013">
        <w:rPr>
          <w:lang w:val="hr-HR"/>
        </w:rPr>
        <w:t>9. siječnja 2018</w:t>
      </w:r>
      <w:r>
        <w:rPr>
          <w:lang w:val="hr-HR"/>
        </w:rPr>
        <w:t>.</w:t>
      </w:r>
      <w:r w:rsidR="00966AF3">
        <w:rPr>
          <w:lang w:val="hr-HR"/>
        </w:rPr>
        <w:t xml:space="preserve">, na temelju odredbe čl. </w:t>
      </w:r>
      <w:r w:rsidR="0003572C">
        <w:rPr>
          <w:lang w:val="hr-HR"/>
        </w:rPr>
        <w:t>429</w:t>
      </w:r>
      <w:r w:rsidR="00966AF3">
        <w:rPr>
          <w:lang w:val="hr-HR"/>
        </w:rPr>
        <w:t>. st. 1. Stečajnog zakona (Narodne novine broj 71/15</w:t>
      </w:r>
      <w:r w:rsidR="00122FC5">
        <w:rPr>
          <w:lang w:val="hr-HR"/>
        </w:rPr>
        <w:t xml:space="preserve"> i 104/17</w:t>
      </w:r>
      <w:r w:rsidR="00966AF3">
        <w:rPr>
          <w:lang w:val="hr-HR"/>
        </w:rPr>
        <w:t>, dalje SZ),</w:t>
      </w:r>
      <w:r>
        <w:rPr>
          <w:lang w:val="hr-HR"/>
        </w:rPr>
        <w:t xml:space="preserve"> zahtjev za provedbu skraćenog s</w:t>
      </w:r>
      <w:r w:rsidR="00A24E01">
        <w:rPr>
          <w:lang w:val="hr-HR"/>
        </w:rPr>
        <w:t>tečajnog postupka nad dužnikom</w:t>
      </w:r>
      <w:r w:rsidR="00EF59B0" w:rsidRPr="00EF59B0">
        <w:rPr>
          <w:lang w:val="hr-HR"/>
        </w:rPr>
        <w:t xml:space="preserve"> </w:t>
      </w:r>
      <w:r w:rsidR="000477A6">
        <w:rPr>
          <w:lang w:val="hr-HR"/>
        </w:rPr>
        <w:t>DETONI CHARTER d.o.o. Solin</w:t>
      </w:r>
      <w:r w:rsidR="000563FF">
        <w:rPr>
          <w:lang w:val="hr-HR"/>
        </w:rPr>
        <w:t>.</w:t>
      </w:r>
    </w:p>
    <w:p w:rsidRDefault="000563FF" w:rsidP="001D69E5" w:rsidR="000563FF">
      <w:pPr>
        <w:ind w:firstLine="708"/>
        <w:jc w:val="both"/>
        <w:rPr>
          <w:lang w:val="hr-HR"/>
        </w:rPr>
      </w:pPr>
    </w:p>
    <w:p w:rsidRDefault="00977A5C" w:rsidP="00977A5C" w:rsidR="00977A5C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je navedeno da dužnik na dan </w:t>
      </w:r>
      <w:r w:rsidR="000477A6">
        <w:rPr>
          <w:lang w:val="hr-HR"/>
        </w:rPr>
        <w:t>2</w:t>
      </w:r>
      <w:r w:rsidR="00732013">
        <w:rPr>
          <w:lang w:val="hr-HR"/>
        </w:rPr>
        <w:t xml:space="preserve">2.01.2018., u Očevidniku redoslijeda osnova za plaćanje, ima evidentirane neizvršene osnove za plaćanje u neprekinutom razdoblju od 120 dana, u ukupnom iznosu od </w:t>
      </w:r>
      <w:r w:rsidR="000477A6">
        <w:rPr>
          <w:lang w:val="hr-HR"/>
        </w:rPr>
        <w:t>13.151,37</w:t>
      </w:r>
      <w:r w:rsidR="00732013">
        <w:rPr>
          <w:lang w:val="hr-HR"/>
        </w:rPr>
        <w:t xml:space="preserve"> kn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0477A6">
        <w:rPr>
          <w:lang w:val="hr-HR"/>
        </w:rPr>
        <w:t>9. veljače</w:t>
      </w:r>
      <w:r w:rsidR="00732013">
        <w:rPr>
          <w:lang w:val="hr-HR"/>
        </w:rPr>
        <w:t xml:space="preserve"> 2018</w:t>
      </w:r>
      <w:r w:rsidR="00977A5C" w:rsidRPr="003070DD">
        <w:rPr>
          <w:lang w:val="hr-HR"/>
        </w:rPr>
        <w:t>.</w:t>
      </w:r>
      <w:r w:rsidR="00977A5C">
        <w:rPr>
          <w:lang w:val="hr-HR"/>
        </w:rPr>
        <w:t xml:space="preserve"> </w:t>
      </w:r>
      <w:r w:rsidRPr="00874DE6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77A5C" w:rsidP="00475644" w:rsidR="00977A5C">
      <w:pPr>
        <w:jc w:val="both"/>
        <w:rPr>
          <w:lang w:val="hr-HR"/>
        </w:rPr>
      </w:pPr>
    </w:p>
    <w:p w:rsidRDefault="00A33C3B" w:rsidP="00475644" w:rsidR="00475644" w:rsidRPr="00874DE6">
      <w:pPr>
        <w:ind w:firstLine="708"/>
        <w:jc w:val="both"/>
        <w:rPr>
          <w:lang w:val="hr-HR"/>
        </w:rPr>
      </w:pPr>
      <w:r>
        <w:rPr>
          <w:lang w:val="hr-HR"/>
        </w:rPr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="000477A6">
        <w:rPr>
          <w:lang w:val="hr-HR"/>
        </w:rPr>
        <w:t>22</w:t>
      </w:r>
      <w:r w:rsidR="00732013">
        <w:rPr>
          <w:lang w:val="hr-HR"/>
        </w:rPr>
        <w:t>. veljače</w:t>
      </w:r>
      <w:r w:rsidR="005708C0">
        <w:rPr>
          <w:lang w:val="hr-HR"/>
        </w:rPr>
        <w:t xml:space="preserve"> 2018</w:t>
      </w:r>
      <w:r w:rsidRPr="00874DE6">
        <w:rPr>
          <w:lang w:val="hr-HR"/>
        </w:rPr>
        <w:t xml:space="preserve">.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>, navodeći da</w:t>
      </w:r>
      <w:r w:rsidRPr="00874DE6">
        <w:rPr>
          <w:lang w:val="hr-HR"/>
        </w:rPr>
        <w:t xml:space="preserve"> prem</w:t>
      </w:r>
      <w:r>
        <w:rPr>
          <w:lang w:val="hr-HR"/>
        </w:rPr>
        <w:t>a dužniku ima dospjelih, a nena</w:t>
      </w:r>
      <w:r w:rsidRPr="00874DE6">
        <w:rPr>
          <w:lang w:val="hr-HR"/>
        </w:rPr>
        <w:t xml:space="preserve">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 w:rsidR="000477A6">
        <w:rPr>
          <w:lang w:val="hr-HR"/>
        </w:rPr>
        <w:t>113.439,34</w:t>
      </w:r>
      <w:r>
        <w:rPr>
          <w:lang w:val="hr-HR"/>
        </w:rPr>
        <w:t xml:space="preserve"> kn. </w:t>
      </w:r>
      <w:r>
        <w:rPr>
          <w:lang w:val="hr-HR"/>
        </w:rPr>
        <w:lastRenderedPageBreak/>
        <w:t xml:space="preserve">U privitku prijedloga, a kao dokaz vjerojatnosti postojanja tražbine prema dužniku, predlagatelj je dostavio podatke Porezne uprave o stanju računa dužnika kao poreznog obveznika na dan </w:t>
      </w:r>
      <w:r w:rsidR="000477A6">
        <w:rPr>
          <w:lang w:val="hr-HR"/>
        </w:rPr>
        <w:t>13</w:t>
      </w:r>
      <w:r w:rsidR="00732013">
        <w:rPr>
          <w:lang w:val="hr-HR"/>
        </w:rPr>
        <w:t>.02</w:t>
      </w:r>
      <w:r w:rsidR="005708C0">
        <w:rPr>
          <w:lang w:val="hr-HR"/>
        </w:rPr>
        <w:t>.2018</w:t>
      </w:r>
      <w:r w:rsidRPr="00874DE6">
        <w:rPr>
          <w:lang w:val="hr-HR"/>
        </w:rPr>
        <w:t xml:space="preserve">. </w:t>
      </w:r>
      <w:r w:rsidR="00122FC5">
        <w:rPr>
          <w:lang w:val="hr-HR"/>
        </w:rPr>
        <w:t xml:space="preserve">Isto tako, </w:t>
      </w:r>
      <w:r w:rsidR="00475644">
        <w:rPr>
          <w:lang w:val="hr-HR"/>
        </w:rPr>
        <w:t xml:space="preserve">predlagatelj je naveo da </w:t>
      </w:r>
      <w:r w:rsidR="00475644" w:rsidRPr="00874DE6">
        <w:rPr>
          <w:lang w:val="hr-HR"/>
        </w:rPr>
        <w:t xml:space="preserve">dužnik raspolaže imovinom koja je dostatna za namirenje troškova stečajnog postupka, a što </w:t>
      </w:r>
      <w:r w:rsidR="00475644">
        <w:rPr>
          <w:lang w:val="hr-HR"/>
        </w:rPr>
        <w:t xml:space="preserve">da </w:t>
      </w:r>
      <w:r w:rsidR="00475644" w:rsidRPr="00874DE6">
        <w:rPr>
          <w:lang w:val="hr-HR"/>
        </w:rPr>
        <w:t xml:space="preserve">je razvidno iz </w:t>
      </w:r>
      <w:r w:rsidR="00475644">
        <w:rPr>
          <w:lang w:val="hr-HR"/>
        </w:rPr>
        <w:t>godišnjeg financi</w:t>
      </w:r>
      <w:r w:rsidR="00732013">
        <w:rPr>
          <w:lang w:val="hr-HR"/>
        </w:rPr>
        <w:t>jskog izvješ</w:t>
      </w:r>
      <w:r w:rsidR="000477A6">
        <w:rPr>
          <w:lang w:val="hr-HR"/>
        </w:rPr>
        <w:t>taja dužnika za 2016</w:t>
      </w:r>
      <w:r w:rsidR="00D0419E">
        <w:rPr>
          <w:lang w:val="hr-HR"/>
        </w:rPr>
        <w:t>.</w:t>
      </w:r>
      <w:r w:rsidR="000477A6">
        <w:rPr>
          <w:lang w:val="hr-HR"/>
        </w:rPr>
        <w:t xml:space="preserve"> godinu</w:t>
      </w:r>
      <w:r w:rsidR="00D0419E">
        <w:rPr>
          <w:lang w:val="hr-HR"/>
        </w:rPr>
        <w:t>,</w:t>
      </w:r>
      <w:r w:rsidR="00732013">
        <w:rPr>
          <w:lang w:val="hr-HR"/>
        </w:rPr>
        <w:t xml:space="preserve"> </w:t>
      </w:r>
      <w:r w:rsidR="000477A6">
        <w:rPr>
          <w:lang w:val="hr-HR"/>
        </w:rPr>
        <w:t>koji je</w:t>
      </w:r>
      <w:r w:rsidR="00D0419E">
        <w:rPr>
          <w:lang w:val="hr-HR"/>
        </w:rPr>
        <w:t xml:space="preserve"> također dostavljen</w:t>
      </w:r>
      <w:r w:rsidR="00475644">
        <w:rPr>
          <w:lang w:val="hr-HR"/>
        </w:rPr>
        <w:t xml:space="preserve"> uz </w:t>
      </w:r>
      <w:r w:rsidR="000477A6">
        <w:rPr>
          <w:lang w:val="hr-HR"/>
        </w:rPr>
        <w:t xml:space="preserve">podneseni </w:t>
      </w:r>
      <w:r w:rsidR="00475644">
        <w:rPr>
          <w:lang w:val="hr-HR"/>
        </w:rPr>
        <w:t>prijedlog. Sukladno tome, predlagatelj – vjerovnik Republika Hrvatska je predložio sudu obustaviti skraćeni stečajni postupak i donijeti rješenje o pokretanju prethodnog postupka odnosno rješenje o otvaranju stečajnog postupka.</w:t>
      </w:r>
    </w:p>
    <w:p w:rsidRDefault="00204791" w:rsidP="00475644" w:rsidR="00204791" w:rsidRPr="00874DE6">
      <w:pPr>
        <w:jc w:val="both"/>
        <w:rPr>
          <w:lang w:val="hr-HR"/>
        </w:rPr>
      </w:pPr>
    </w:p>
    <w:p w:rsidRDefault="00204791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</w:t>
      </w:r>
      <w:r w:rsidR="00475644">
        <w:rPr>
          <w:lang w:val="hr-HR"/>
        </w:rPr>
        <w:t>om, a isti je sukladno odredbi</w:t>
      </w:r>
      <w:r w:rsidRPr="008B415B">
        <w:rPr>
          <w:lang w:val="hr-HR"/>
        </w:rPr>
        <w:t xml:space="preserve">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</w:t>
      </w:r>
      <w:r w:rsidR="00174FC7">
        <w:rPr>
          <w:lang w:val="hr-HR"/>
        </w:rPr>
        <w:t>emeljem odredbi čl. 433. SZ-a,</w:t>
      </w:r>
      <w:r w:rsidRPr="008B415B">
        <w:rPr>
          <w:lang w:val="hr-HR"/>
        </w:rPr>
        <w:t xml:space="preserve">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E31C49" w:rsidP="00E31C49" w:rsidR="00E31C49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</w:t>
      </w:r>
      <w:r>
        <w:rPr>
          <w:lang w:val="hr-HR"/>
        </w:rPr>
        <w:t>, nakon pravomoćnosti ovog rješenja</w:t>
      </w:r>
      <w:r w:rsidRPr="008B415B">
        <w:rPr>
          <w:lang w:val="hr-HR"/>
        </w:rPr>
        <w:t>.</w:t>
      </w:r>
    </w:p>
    <w:p w:rsidRDefault="00E31C49" w:rsidP="00E31C49" w:rsidR="00E31C49" w:rsidRPr="00874DE6">
      <w:pPr>
        <w:jc w:val="both"/>
        <w:rPr>
          <w:lang w:val="hr-HR"/>
        </w:rPr>
      </w:pPr>
    </w:p>
    <w:p w:rsidRDefault="00E31C49" w:rsidP="00E31C49" w:rsidR="00E31C49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324D90">
        <w:rPr>
          <w:lang w:val="hr-HR"/>
        </w:rPr>
        <w:t>28</w:t>
      </w:r>
      <w:r w:rsidR="00732013">
        <w:rPr>
          <w:lang w:val="hr-HR"/>
        </w:rPr>
        <w:t xml:space="preserve">. </w:t>
      </w:r>
      <w:r w:rsidR="000477A6">
        <w:rPr>
          <w:lang w:val="hr-HR"/>
        </w:rPr>
        <w:t xml:space="preserve">ožujka </w:t>
      </w:r>
      <w:r w:rsidRPr="00874DE6">
        <w:rPr>
          <w:lang w:val="hr-HR"/>
        </w:rPr>
        <w:t>201</w:t>
      </w:r>
      <w:r w:rsidR="00475644">
        <w:rPr>
          <w:lang w:val="hr-HR"/>
        </w:rPr>
        <w:t>8</w:t>
      </w:r>
      <w:r w:rsidRPr="00874DE6">
        <w:rPr>
          <w:lang w:val="hr-HR"/>
        </w:rPr>
        <w:t xml:space="preserve">. </w:t>
      </w:r>
    </w:p>
    <w:p w:rsidRDefault="00204791" w:rsidP="00204791" w:rsidR="00204791" w:rsidRPr="00475644">
      <w:pPr>
        <w:jc w:val="both"/>
        <w:rPr>
          <w:sz w:val="16"/>
          <w:szCs w:val="16"/>
          <w:lang w:val="hr-HR"/>
        </w:rPr>
      </w:pPr>
      <w:r w:rsidRPr="00475644">
        <w:rPr>
          <w:sz w:val="16"/>
          <w:szCs w:val="16"/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732013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122FC5" w:rsidP="00204791" w:rsidR="00122FC5" w:rsidRPr="00D0419E">
      <w:pPr>
        <w:rPr>
          <w:sz w:val="20"/>
          <w:szCs w:val="20"/>
        </w:rPr>
      </w:pPr>
    </w:p>
    <w:p w:rsidRDefault="00204791" w:rsidP="00204791" w:rsidR="00204791">
      <w:pPr>
        <w:rPr>
          <w:sz w:val="18"/>
          <w:szCs w:val="18"/>
        </w:rPr>
      </w:pPr>
    </w:p>
    <w:p w:rsidRDefault="000477A6" w:rsidP="00204791" w:rsidR="000477A6" w:rsidRPr="00732013">
      <w:pPr>
        <w:rPr>
          <w:sz w:val="18"/>
          <w:szCs w:val="18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122FC5" w:rsidP="00204791" w:rsidR="00122FC5" w:rsidRPr="00D0419E">
      <w:pPr>
        <w:jc w:val="both"/>
        <w:rPr>
          <w:sz w:val="28"/>
          <w:szCs w:val="28"/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EF59B0" w:rsidP="00204791" w:rsidR="00204791" w:rsidRPr="00874DE6">
      <w:pPr>
        <w:jc w:val="both"/>
        <w:rPr>
          <w:lang w:val="hr-HR"/>
        </w:rPr>
      </w:pPr>
      <w:r>
        <w:rPr>
          <w:lang w:val="hr-HR"/>
        </w:rPr>
        <w:t>-  predlagatelju –</w:t>
      </w:r>
      <w:r w:rsidR="00204791">
        <w:rPr>
          <w:lang w:val="hr-HR"/>
        </w:rPr>
        <w:t xml:space="preserve"> vjerovniku Republika Hrvatska, po ŽDO Split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D0419E" w:rsidR="00E14AE2" w:rsidRPr="00FA2E5A">
      <w:headerReference w:type="default" r:id="rId11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53262" w:rsidRPr="00753262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0477A6">
      <w:t>103</w:t>
    </w:r>
    <w:r>
      <w:t>/201</w:t>
    </w:r>
    <w:r w:rsidR="00732013">
      <w:t>8</w:t>
    </w:r>
  </w:p>
  <w:p w:rsidRDefault="00473132" w:rsidR="00473132" w:rsidRPr="00E12F73">
    <w:pPr>
      <w:pStyle w:val="Zaglavlje"/>
      <w:jc w:val="center"/>
      <w:rPr>
        <w:sz w:val="20"/>
        <w:szCs w:val="20"/>
      </w:rPr>
    </w:pPr>
  </w:p>
  <w:p w:rsidRDefault="003734BE" w:rsidR="003734BE" w:rsidRPr="00A33C3B">
    <w:pPr>
      <w:pStyle w:val="Zaglavlje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572C"/>
    <w:rsid w:val="000477A6"/>
    <w:rsid w:val="00053C14"/>
    <w:rsid w:val="000563FF"/>
    <w:rsid w:val="00062AEB"/>
    <w:rsid w:val="00063C3A"/>
    <w:rsid w:val="000666DB"/>
    <w:rsid w:val="00083BAB"/>
    <w:rsid w:val="00094B4F"/>
    <w:rsid w:val="00103C2F"/>
    <w:rsid w:val="00110325"/>
    <w:rsid w:val="00122FC5"/>
    <w:rsid w:val="00133015"/>
    <w:rsid w:val="00153B87"/>
    <w:rsid w:val="00160774"/>
    <w:rsid w:val="00174FC7"/>
    <w:rsid w:val="00175A3B"/>
    <w:rsid w:val="001761EE"/>
    <w:rsid w:val="00193F49"/>
    <w:rsid w:val="001D69E5"/>
    <w:rsid w:val="001E0DA6"/>
    <w:rsid w:val="001E4E14"/>
    <w:rsid w:val="001F5654"/>
    <w:rsid w:val="00200E29"/>
    <w:rsid w:val="00204791"/>
    <w:rsid w:val="00217DD3"/>
    <w:rsid w:val="00243C58"/>
    <w:rsid w:val="002702A4"/>
    <w:rsid w:val="002C4512"/>
    <w:rsid w:val="002D048F"/>
    <w:rsid w:val="00306EDC"/>
    <w:rsid w:val="003148C7"/>
    <w:rsid w:val="00324D90"/>
    <w:rsid w:val="0034653A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6774D"/>
    <w:rsid w:val="00473132"/>
    <w:rsid w:val="00475644"/>
    <w:rsid w:val="004777B1"/>
    <w:rsid w:val="004866B9"/>
    <w:rsid w:val="0049066C"/>
    <w:rsid w:val="00496762"/>
    <w:rsid w:val="004A6CA0"/>
    <w:rsid w:val="004D23AF"/>
    <w:rsid w:val="004F208E"/>
    <w:rsid w:val="00520266"/>
    <w:rsid w:val="00520582"/>
    <w:rsid w:val="00554DF4"/>
    <w:rsid w:val="005708C0"/>
    <w:rsid w:val="00572529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2013"/>
    <w:rsid w:val="00736EF6"/>
    <w:rsid w:val="00743750"/>
    <w:rsid w:val="00753262"/>
    <w:rsid w:val="007725FF"/>
    <w:rsid w:val="007A51CD"/>
    <w:rsid w:val="007A74B6"/>
    <w:rsid w:val="00832F97"/>
    <w:rsid w:val="00870E42"/>
    <w:rsid w:val="00876209"/>
    <w:rsid w:val="00890AEB"/>
    <w:rsid w:val="008920E2"/>
    <w:rsid w:val="008967A5"/>
    <w:rsid w:val="008A51EE"/>
    <w:rsid w:val="008B1413"/>
    <w:rsid w:val="008D3A45"/>
    <w:rsid w:val="008E5660"/>
    <w:rsid w:val="008F708F"/>
    <w:rsid w:val="009374AD"/>
    <w:rsid w:val="00966AF3"/>
    <w:rsid w:val="00977A5C"/>
    <w:rsid w:val="00984E8A"/>
    <w:rsid w:val="009966BF"/>
    <w:rsid w:val="009A1D8E"/>
    <w:rsid w:val="009D4542"/>
    <w:rsid w:val="009D46D2"/>
    <w:rsid w:val="009E0595"/>
    <w:rsid w:val="009E38AA"/>
    <w:rsid w:val="00A24E01"/>
    <w:rsid w:val="00A31ADC"/>
    <w:rsid w:val="00A33C3B"/>
    <w:rsid w:val="00A653D9"/>
    <w:rsid w:val="00A82DA7"/>
    <w:rsid w:val="00A83CF1"/>
    <w:rsid w:val="00A97762"/>
    <w:rsid w:val="00AA1815"/>
    <w:rsid w:val="00AB5C1E"/>
    <w:rsid w:val="00AC01C8"/>
    <w:rsid w:val="00AC4892"/>
    <w:rsid w:val="00B3375C"/>
    <w:rsid w:val="00B347F0"/>
    <w:rsid w:val="00B53D2C"/>
    <w:rsid w:val="00B6615F"/>
    <w:rsid w:val="00B92F0D"/>
    <w:rsid w:val="00B94E4F"/>
    <w:rsid w:val="00BB4965"/>
    <w:rsid w:val="00BF6161"/>
    <w:rsid w:val="00C30FC8"/>
    <w:rsid w:val="00C435B4"/>
    <w:rsid w:val="00C5093E"/>
    <w:rsid w:val="00C70806"/>
    <w:rsid w:val="00CB6984"/>
    <w:rsid w:val="00CC1B3F"/>
    <w:rsid w:val="00CE1BBC"/>
    <w:rsid w:val="00D0419E"/>
    <w:rsid w:val="00D230DD"/>
    <w:rsid w:val="00D3407D"/>
    <w:rsid w:val="00D4027A"/>
    <w:rsid w:val="00D4418F"/>
    <w:rsid w:val="00D47B51"/>
    <w:rsid w:val="00D6076B"/>
    <w:rsid w:val="00D74C99"/>
    <w:rsid w:val="00DC1C24"/>
    <w:rsid w:val="00DF73AC"/>
    <w:rsid w:val="00E12F73"/>
    <w:rsid w:val="00E13BE0"/>
    <w:rsid w:val="00E14AE2"/>
    <w:rsid w:val="00E26F9A"/>
    <w:rsid w:val="00E31C49"/>
    <w:rsid w:val="00E6013F"/>
    <w:rsid w:val="00EB167D"/>
    <w:rsid w:val="00EB78C8"/>
    <w:rsid w:val="00EC0B4A"/>
    <w:rsid w:val="00ED6C48"/>
    <w:rsid w:val="00EE6327"/>
    <w:rsid w:val="00EF59B0"/>
    <w:rsid w:val="00F5507B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32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26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5326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5326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5326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32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26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5326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5326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5326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DETONI CHARTER društvo s ograničenom odgovornošću za iznajmljivanje plovila i turizam</izvorni_sadrzaj>
    <derivirana_varijabla naziv="DomainObject.Predmet.ProtustrankaFormated_1">  DETONI CHARTER društvo s ograničenom odgovornošću za iznajmljivanje plovila i turizam</derivirana_varijabla>
  </DomainObject.Predmet.ProtustrankaFormated>
  <DomainObject.Predmet.ProtustrankaFormatedOIB>
    <izvorni_sadrzaj>  DETONI CHARTER društvo s ograničenom odgovornošću za iznajmljivanje plovila i turizam, OIB 07649820378</izvorni_sadrzaj>
    <derivirana_varijabla naziv="DomainObject.Predmet.ProtustrankaFormatedOIB_1">  DETONI CHARTER društvo s ograničenom odgovornošću za iznajmljivanje plovila i turizam, OIB 07649820378</derivirana_varijabla>
  </DomainObject.Predmet.ProtustrankaFormatedOIB>
  <DomainObject.Predmet.ProtustrankaFormatedWithAdress>
    <izvorni_sadrzaj> DETONI CHARTER društvo s ograničenom odgovornošću za iznajmljivanje plovila i turizam, Kneza Trpimira 107, 21210 Solin</izvorni_sadrzaj>
    <derivirana_varijabla naziv="DomainObject.Predmet.ProtustrankaFormatedWithAdress_1"> DETONI CHARTER društvo s ograničenom odgovornošću za iznajmljivanje plovila i turizam, Kneza Trpimira 107, 21210 Solin</derivirana_varijabla>
  </DomainObject.Predmet.ProtustrankaFormatedWithAdress>
  <DomainObject.Predmet.ProtustrankaFormatedWithAdressOIB>
    <izvorni_sadrzaj> DETONI CHARTER društvo s ograničenom odgovornošću za iznajmljivanje plovila i turizam, OIB 07649820378, Kneza Trpimira 107, 21210 Solin</izvorni_sadrzaj>
    <derivirana_varijabla naziv="DomainObject.Predmet.ProtustrankaFormatedWithAdressOIB_1"> DETONI CHARTER društvo s ograničenom odgovornošću za iznajmljivanje plovila i turizam, OIB 07649820378, Kneza Trpimira 107, 21210 Solin</derivirana_varijabla>
  </DomainObject.Predmet.ProtustrankaFormatedWithAdressOIB>
  <DomainObject.Predmet.ProtustrankaWithAdress>
    <izvorni_sadrzaj>DETONI CHARTER društvo s ograničenom odgovornošću za iznajmljivanje plovila i turizam Kneza Trpimira 107, 21210 Solin</izvorni_sadrzaj>
    <derivirana_varijabla naziv="DomainObject.Predmet.ProtustrankaWithAdress_1">DETONI CHARTER društvo s ograničenom odgovornošću za iznajmljivanje plovila i turizam Kneza Trpimira 107, 21210 Solin</derivirana_varijabla>
  </DomainObject.Predmet.ProtustrankaWithAdress>
  <DomainObject.Predmet.ProtustrankaWithAdressOIB>
    <izvorni_sadrzaj>DETONI CHARTER društvo s ograničenom odgovornošću za iznajmljivanje plovila i turizam, OIB 07649820378, Kneza Trpimira 107, 21210 Solin</izvorni_sadrzaj>
    <derivirana_varijabla naziv="DomainObject.Predmet.ProtustrankaWithAdressOIB_1">DETONI CHARTER društvo s ograničenom odgovornošću za iznajmljivanje plovila i turizam, OIB 07649820378, Kneza Trpimira 107, 21210 Solin</derivirana_varijabla>
  </DomainObject.Predmet.ProtustrankaWithAdressOIB>
  <DomainObject.Predmet.ProtustrankaNazivFormated>
    <izvorni_sadrzaj>DETONI CHARTER društvo s ograničenom odgovornošću za iznajmljivanje plovila i turizam</izvorni_sadrzaj>
    <derivirana_varijabla naziv="DomainObject.Predmet.ProtustrankaNazivFormated_1">DETONI CHARTER društvo s ograničenom odgovornošću za iznajmljivanje plovila i turizam</derivirana_varijabla>
  </DomainObject.Predmet.ProtustrankaNazivFormated>
  <DomainObject.Predmet.ProtustrankaNazivFormatedOIB>
    <izvorni_sadrzaj>DETONI CHARTER društvo s ograničenom odgovornošću za iznajmljivanje plovila i turizam, OIB 07649820378</izvorni_sadrzaj>
    <derivirana_varijabla naziv="DomainObject.Predmet.ProtustrankaNazivFormatedOIB_1">DETONI CHARTER društvo s ograničenom odgovornošću za iznajmljivanje plovila i turizam, OIB 07649820378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13151.37</izvorni_sadrzaj>
    <derivirana_varijabla naziv="DomainObject.Predmet.TrenutnaVrijednost_1">13151.37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DETONI CHARTER društvo s ograničenom odgovornošću za iznajmljivanje plovila i turizam</item>
    </izvorni_sadrzaj>
    <derivirana_varijabla naziv="DomainObject.Predmet.ProtuStrankaListFormated_1">
      <item>DETONI CHARTER društvo s ograničenom odgovornošću za iznajmljivanje plovila i turizam</item>
    </derivirana_varijabla>
  </DomainObject.Predmet.ProtuStrankaListFormated>
  <DomainObject.Predmet.ProtuStrankaListFormatedOIB>
    <izvorni_sadrzaj>
      <item>DETONI CHARTER društvo s ograničenom odgovornošću za iznajmljivanje plovila i turizam, OIB 07649820378</item>
    </izvorni_sadrzaj>
    <derivirana_varijabla naziv="DomainObject.Predmet.ProtuStrankaListFormatedOIB_1">
      <item>DETONI CHARTER društvo s ograničenom odgovornošću za iznajmljivanje plovila i turizam, OIB 07649820378</item>
    </derivirana_varijabla>
  </DomainObject.Predmet.ProtuStrankaListFormatedOIB>
  <DomainObject.Predmet.ProtuStrankaListFormatedWithAdress>
    <izvorni_sadrzaj>
      <item>DETONI CHARTER društvo s ograničenom odgovornošću za iznajmljivanje plovila i turizam, Kneza Trpimira 107, 21210 Solin</item>
    </izvorni_sadrzaj>
    <derivirana_varijabla naziv="DomainObject.Predmet.ProtuStrankaListFormatedWithAdress_1">
      <item>DETONI CHARTER društvo s ograničenom odgovornošću za iznajmljivanje plovila i turizam, Kneza Trpimira 107, 21210 Solin</item>
    </derivirana_varijabla>
  </DomainObject.Predmet.ProtuStrankaListFormatedWithAdress>
  <DomainObject.Predmet.ProtuStrankaListFormatedWithAdressOIB>
    <izvorni_sadrzaj>
      <item>DETONI CHARTER društvo s ograničenom odgovornošću za iznajmljivanje plovila i turizam, OIB 07649820378, Kneza Trpimira 107, 21210 Solin</item>
    </izvorni_sadrzaj>
    <derivirana_varijabla naziv="DomainObject.Predmet.ProtuStrankaListFormatedWithAdressOIB_1">
      <item>DETONI CHARTER društvo s ograničenom odgovornošću za iznajmljivanje plovila i turizam, OIB 07649820378, Kneza Trpimira 107, 21210 Solin</item>
    </derivirana_varijabla>
  </DomainObject.Predmet.ProtuStrankaListFormatedWithAdressOIB>
  <DomainObject.Predmet.ProtuStrankaListNazivFormated>
    <izvorni_sadrzaj>
      <item>DETONI CHARTER društvo s ograničenom odgovornošću za iznajmljivanje plovila i turizam</item>
    </izvorni_sadrzaj>
    <derivirana_varijabla naziv="DomainObject.Predmet.ProtuStrankaListNazivFormated_1">
      <item>DETONI CHARTER društvo s ograničenom odgovornošću za iznajmljivanje plovila i turizam</item>
    </derivirana_varijabla>
  </DomainObject.Predmet.ProtuStrankaListNazivFormated>
  <DomainObject.Predmet.ProtuStrankaListNazivFormatedOIB>
    <izvorni_sadrzaj>
      <item>DETONI CHARTER društvo s ograničenom odgovornošću za iznajmljivanje plovila i turizam, OIB 07649820378</item>
    </izvorni_sadrzaj>
    <derivirana_varijabla naziv="DomainObject.Predmet.ProtuStrankaListNazivFormatedOIB_1">
      <item>DETONI CHARTER društvo s ograničenom odgovornošću za iznajmljivanje plovila i turizam, OIB 07649820378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DETONI CHARTER društvo s ograničenom odgovornošću za iznajmljivanje plovila i turizam</izvorni_sadrzaj>
    <derivirana_varijabla naziv="DomainObject.Predmet.ProtustrankaIDrugi_1">DETONI CHARTER društvo s ograničenom odgovornošću za iznajmljivanje plovila i turizam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DETONI CHARTER društvo s ograničenom odgovornošću za iznajmljivanje plovila i turizam, OIB 07649820378, Kneza Trpimira 107, 21210 Solin</izvorni_sadrzaj>
    <derivirana_varijabla naziv="DomainObject.Predmet.ProtustrankaIDrugiAdressOIB_1">DETONI CHARTER društvo s ograničenom odgovornošću za iznajmljivanje plovila i turizam, OIB 07649820378, Kneza Trpimira 107,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DETONI CHARTER društvo s ograničenom odgovornošću za iznajmljivanje plovila i turizam</item>
      <item>FINANCIJSKA AGENCIJA, RC SPLIT</item>
      <item>RH, Ministarstvo financija</item>
      <item>Županijsko državno odvjetništvo</item>
    </izvorni_sadrzaj>
    <derivirana_varijabla naziv="DomainObject.Predmet.SudioniciListNaziv_1">
      <item>DETONI CHARTER društvo s ograničenom odgovornošću za iznajmljivanje plovila i turizam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DETONI CHARTER društvo s ograničenom odgovornošću za iznajmljivanje plovila i turizam, OIB 07649820378, Kneza Trpimira 107,21210 Solin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DETONI CHARTER društvo s ograničenom odgovornošću za iznajmljivanje plovila i turizam, OIB 07649820378, Kneza Trpimira 107,21210 Solin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07649820378</item>
      <item>, OIB 85821130368</item>
      <item>, OIB 18683136487</item>
      <item>, OIB 70793241859</item>
    </izvorni_sadrzaj>
    <derivirana_varijabla naziv="DomainObject.Predmet.SudioniciListNazivOIB_1">
      <item>, OIB 07649820378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6AD447-F1E0-4FD6-9792-B2DA2FC67E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791</properties:Words>
  <properties:Characters>4392</properties:Characters>
  <properties:Lines>101</properties:Lines>
  <properties:Paragraphs>28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2018-03-28T08:22:00Z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(2 - rješenje - OBUSTAVA skraćenog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