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87aa" w14:paraId="d6187aa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6305E3" w:rsidP="006305E3" w:rsidR="006305E3">
      <w:pPr>
        <w:jc w:val="center"/>
        <w:rPr>
          <w:b/>
        </w:rPr>
      </w:pPr>
      <w:r>
        <w:rPr>
          <w:b/>
        </w:rPr>
        <w:t>ZAPISNIK</w:t>
      </w:r>
    </w:p>
    <w:p w:rsidRDefault="006305E3" w:rsidP="006305E3" w:rsidR="006305E3">
      <w:pPr>
        <w:jc w:val="center"/>
        <w:rPr>
          <w:b/>
        </w:rPr>
      </w:pPr>
      <w:r>
        <w:rPr>
          <w:b/>
        </w:rPr>
        <w:t>(</w:t>
      </w:r>
      <w:r w:rsidR="00656B16">
        <w:rPr>
          <w:b/>
        </w:rPr>
        <w:t>izvještajno</w:t>
      </w:r>
      <w:r>
        <w:rPr>
          <w:b/>
        </w:rPr>
        <w:t xml:space="preserve"> ročište)</w:t>
      </w:r>
    </w:p>
    <w:p w:rsidRDefault="006305E3" w:rsidP="006305E3" w:rsidR="006305E3">
      <w:pPr>
        <w:jc w:val="center"/>
        <w:rPr>
          <w:b/>
        </w:rPr>
      </w:pPr>
    </w:p>
    <w:p w:rsidRDefault="004708D3" w:rsidP="004708D3" w:rsidR="004708D3">
      <w:pPr>
        <w:jc w:val="center"/>
      </w:pPr>
      <w:r>
        <w:t>održano 1</w:t>
      </w:r>
      <w:r w:rsidR="00754E37">
        <w:t>1</w:t>
      </w:r>
      <w:r>
        <w:t xml:space="preserve">. studenog 2016. godine u 10:30 na Trgovačkom sudu u Pazinu, </w:t>
      </w:r>
    </w:p>
    <w:p w:rsidRDefault="004708D3" w:rsidP="004708D3" w:rsidR="004708D3">
      <w:pPr>
        <w:jc w:val="center"/>
      </w:pPr>
      <w:r>
        <w:t xml:space="preserve">u stečajnom postupku nad stečajnim dužnikom </w:t>
      </w:r>
    </w:p>
    <w:p w:rsidRDefault="004708D3" w:rsidP="004708D3" w:rsidR="004708D3">
      <w:pPr>
        <w:jc w:val="center"/>
        <w:rPr>
          <w:b/>
        </w:rPr>
      </w:pPr>
      <w:r>
        <w:rPr>
          <w:b/>
        </w:rPr>
        <w:t xml:space="preserve">STEČAJNA MASA AUDAX d.o.o. „u stečaju“ </w:t>
      </w:r>
    </w:p>
    <w:p w:rsidRDefault="004708D3" w:rsidP="004708D3" w:rsidR="004708D3">
      <w:pPr>
        <w:jc w:val="center"/>
        <w:rPr>
          <w:b/>
        </w:rPr>
      </w:pPr>
      <w:r>
        <w:rPr>
          <w:b/>
        </w:rPr>
        <w:t>Zagreb, Horvatovac 13,</w:t>
      </w:r>
    </w:p>
    <w:p w:rsidRDefault="004708D3" w:rsidP="004708D3" w:rsidR="004708D3">
      <w:pPr>
        <w:jc w:val="center"/>
        <w:rPr>
          <w:b/>
        </w:rPr>
      </w:pPr>
    </w:p>
    <w:p w:rsidRDefault="004708D3" w:rsidP="004708D3" w:rsidR="004708D3">
      <w:pPr>
        <w:jc w:val="center"/>
        <w:rPr>
          <w:b/>
        </w:rPr>
      </w:pPr>
      <w:r>
        <w:rPr>
          <w:b/>
        </w:rPr>
        <w:t>OIB: upis stečajne mase nije proveden u sudski registar</w:t>
      </w:r>
    </w:p>
    <w:p w:rsidRDefault="006305E3" w:rsidP="006305E3" w:rsidR="006305E3">
      <w:pPr>
        <w:jc w:val="both"/>
      </w:pP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AA22D1">
        <w:t>1</w:t>
      </w:r>
      <w:r w:rsidR="006305E3">
        <w:t>0</w:t>
      </w:r>
      <w:r w:rsidR="008B0747" w:rsidRPr="002B2FAD">
        <w:t>:</w:t>
      </w:r>
      <w:r w:rsidR="00AE2D9C">
        <w:t>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754E37" w:rsidP="008B0747" w:rsidR="00754E37">
      <w:pPr>
        <w:jc w:val="both"/>
      </w:pPr>
    </w:p>
    <w:p w:rsidRDefault="00E54473" w:rsidP="00754E37" w:rsidR="00754E37">
      <w:pPr>
        <w:jc w:val="both"/>
      </w:pPr>
      <w:r>
        <w:tab/>
      </w:r>
      <w:r w:rsidR="00754E37">
        <w:t>1/ za ADRIATIC YACHT CHARTER d.o.o. Pula – Mirjana Žrvnar</w:t>
      </w:r>
    </w:p>
    <w:p w:rsidRDefault="00754E37" w:rsidP="00754E37" w:rsidR="00754E37">
      <w:pPr>
        <w:jc w:val="both"/>
      </w:pPr>
      <w:r>
        <w:tab/>
        <w:t>2/ za vjerovnika Dan</w:t>
      </w:r>
      <w:r w:rsidR="00737EFB">
        <w:t>ijela Starmana – pun. Lana Dodig</w:t>
      </w:r>
    </w:p>
    <w:p w:rsidRDefault="00754E37" w:rsidP="00754E37" w:rsidR="00754E37">
      <w:pPr>
        <w:jc w:val="both"/>
      </w:pPr>
      <w:r>
        <w:tab/>
        <w:t>3/ za RH – Željko Perčinlić, zamjenik u ŽDO u Puli-Pola</w:t>
      </w:r>
    </w:p>
    <w:p w:rsidRDefault="006305E3" w:rsidP="004708D3" w:rsidR="006305E3">
      <w:pPr>
        <w:jc w:val="both"/>
      </w:pPr>
    </w:p>
    <w:p w:rsidRDefault="004708D3" w:rsidP="004708D3" w:rsidR="004708D3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4708D3">
        <w:t>04. studenog</w:t>
      </w:r>
      <w:r>
        <w:t xml:space="preserve"> 2016. godine, a objavljeno je na e-oglasnoj ploči </w:t>
      </w:r>
      <w:r w:rsidR="00356CEC">
        <w:t>istog dana.</w:t>
      </w:r>
      <w:r>
        <w:t xml:space="preserve"> Priloženo je na listu </w:t>
      </w:r>
      <w:r w:rsidR="006305E3">
        <w:t>6</w:t>
      </w:r>
      <w:r w:rsidR="004708D3">
        <w:t>8</w:t>
      </w:r>
      <w:r w:rsidR="00356CEC">
        <w:t xml:space="preserve"> do </w:t>
      </w:r>
      <w:r w:rsidR="004708D3">
        <w:t>102</w:t>
      </w:r>
      <w:r w:rsidR="00356CEC">
        <w:t xml:space="preserve"> </w:t>
      </w:r>
      <w:r>
        <w:t>spisa</w:t>
      </w:r>
      <w:r w:rsidR="00356CEC">
        <w:t>.</w:t>
      </w:r>
      <w:r w:rsidR="005669C5">
        <w:t xml:space="preserve"> </w:t>
      </w:r>
    </w:p>
    <w:p w:rsidRDefault="00266760" w:rsidP="008B0747" w:rsidR="00266760" w:rsidRPr="002B2FAD">
      <w:pPr>
        <w:jc w:val="both"/>
      </w:pPr>
    </w:p>
    <w:p w:rsidRDefault="00266760" w:rsidP="008B0747" w:rsidR="00D21CD0">
      <w:pPr>
        <w:jc w:val="both"/>
      </w:pPr>
      <w:r w:rsidRPr="002B2FAD">
        <w:tab/>
        <w:t>Stečajni upravit</w:t>
      </w:r>
      <w:r w:rsidR="004708D3">
        <w:t xml:space="preserve">elj usmeno izlaže </w:t>
      </w:r>
      <w:r w:rsidR="00C44DAE">
        <w:t xml:space="preserve">izvješće koje je dostavio u spis te ostaje kod prijedloga da se prodaja plovila stečajnog dužnika obavi neposrednom pogodbom, na način da bi se prodaja provodila oglašavanjem putem </w:t>
      </w:r>
      <w:r w:rsidR="00E530D2">
        <w:t>Internetom</w:t>
      </w:r>
      <w:r w:rsidR="00C44DAE">
        <w:t xml:space="preserve"> i te na drugi adekvatan način, te bi stečajni upravitelj se obvezao pozvati barem 10 </w:t>
      </w:r>
      <w:r w:rsidR="00E530D2">
        <w:t>potencijalnih</w:t>
      </w:r>
      <w:r w:rsidR="00C44DAE">
        <w:t xml:space="preserve"> ponuđača.</w:t>
      </w:r>
      <w:r w:rsidR="00E530D2">
        <w:t xml:space="preserve"> </w:t>
      </w:r>
      <w:r w:rsidR="00C44DAE">
        <w:t>Isto tako predlaže da se procjena vrijednosti plovila prihvati prema cijenama koje je on naveo u svom izvješću a to sve iz razloga svrsishodnosti i ekonomičnosti jer je potrebno da se plovila čim prije prodaju obzirom istima uskoro, a sve u vrijeme koje je naved</w:t>
      </w:r>
      <w:r w:rsidR="00E530D2">
        <w:t>e</w:t>
      </w:r>
      <w:r w:rsidR="00C44DAE">
        <w:t xml:space="preserve">no u izvješću ističu ugovori o korištenju vezova u marinama, a koje ako se misli plovilo ostaviti tamo, se moraju obnoviti i platiti, u iznosima koji su navedeni u izvješću. </w:t>
      </w:r>
      <w:r w:rsidR="00D21CD0">
        <w:tab/>
      </w:r>
    </w:p>
    <w:p w:rsidRDefault="00533127" w:rsidP="008B0747" w:rsidR="00533127">
      <w:pPr>
        <w:jc w:val="both"/>
      </w:pPr>
    </w:p>
    <w:p w:rsidRDefault="00AA22D1" w:rsidP="00AA22D1" w:rsidR="00AA22D1">
      <w:pPr>
        <w:jc w:val="both"/>
      </w:pPr>
      <w:r>
        <w:tab/>
        <w:t xml:space="preserve">Sudac poziva nazočne stečajne vjerovnike da se očituju o podnesenom izvješću stečajnog upravitelja. </w:t>
      </w:r>
    </w:p>
    <w:p w:rsidRDefault="00D10CF5" w:rsidP="00AA22D1" w:rsidR="00D10CF5">
      <w:pPr>
        <w:jc w:val="both"/>
      </w:pPr>
    </w:p>
    <w:p w:rsidRDefault="00C44DAE" w:rsidP="004708D3" w:rsidR="008B0747">
      <w:pPr>
        <w:jc w:val="both"/>
      </w:pPr>
      <w:r>
        <w:lastRenderedPageBreak/>
        <w:tab/>
        <w:t>Pun. stečajnog vjerovnika ADRIATIC YACHT CHARTER d.o.o. Pula prihvaća izvješće stečajnog upravitelja</w:t>
      </w:r>
      <w:r w:rsidR="00851640">
        <w:t xml:space="preserve">, te je suglasna sa prijedlogom st. upravitelja oko načina prodaje i utvrđivanja vrijednosti plovila. </w:t>
      </w:r>
    </w:p>
    <w:p w:rsidRDefault="00851640" w:rsidP="004708D3" w:rsidR="00851640">
      <w:pPr>
        <w:jc w:val="both"/>
      </w:pPr>
    </w:p>
    <w:p w:rsidRDefault="00851640" w:rsidP="004708D3" w:rsidR="00851640">
      <w:pPr>
        <w:jc w:val="both"/>
      </w:pPr>
      <w:r>
        <w:tab/>
        <w:t xml:space="preserve">Pun. stečajnog vjerovnika Danijela Starmana suglasna je sa izvješćem st. upravitelja, kao i sa predloženim načinom prodaje </w:t>
      </w:r>
      <w:r w:rsidR="007377C0">
        <w:t xml:space="preserve">a nije suglasna u pogledu utvrđene vrijednosti plovila jer smatra da je ista previsoko određena, te predlaže da se procjena vrijednosti plovila izvrši po ovlaštenom sudskom vještaku. </w:t>
      </w:r>
    </w:p>
    <w:p w:rsidRDefault="007377C0" w:rsidP="004708D3" w:rsidR="007377C0">
      <w:pPr>
        <w:jc w:val="both"/>
      </w:pPr>
    </w:p>
    <w:p w:rsidRDefault="007377C0" w:rsidP="004708D3" w:rsidR="007377C0">
      <w:pPr>
        <w:jc w:val="both"/>
      </w:pPr>
      <w:r>
        <w:tab/>
        <w:t xml:space="preserve">Zz RH suglasan je sa </w:t>
      </w:r>
      <w:r w:rsidR="0054131D">
        <w:t xml:space="preserve">izvješćem stečajnog upravitelja. protivi se predloženom načinu prodaje i procjene plovila, te predlaže da se prodaja izvrši sukladno čl. 247. SZ-a, a da se procjena plovila izvrši po ovlaštenom sudskom vještaku. </w:t>
      </w:r>
    </w:p>
    <w:p w:rsidRDefault="0054131D" w:rsidP="004708D3" w:rsidR="0054131D">
      <w:pPr>
        <w:jc w:val="both"/>
      </w:pPr>
    </w:p>
    <w:p w:rsidRDefault="0054131D" w:rsidP="004708D3" w:rsidR="0054131D">
      <w:pPr>
        <w:jc w:val="both"/>
      </w:pPr>
      <w:r>
        <w:tab/>
      </w:r>
      <w:r w:rsidR="00E530D2">
        <w:t>Stečajni</w:t>
      </w:r>
      <w:r>
        <w:t xml:space="preserve"> upravitelj što se poslovanja stečajnog dužnika tiče, predlaže da se njegovo poslovanje obustavi odnosno da se ne pokreće. </w:t>
      </w:r>
    </w:p>
    <w:p w:rsidRDefault="0054131D" w:rsidP="004708D3" w:rsidR="0054131D">
      <w:pPr>
        <w:jc w:val="both"/>
      </w:pPr>
    </w:p>
    <w:p w:rsidRDefault="0054131D" w:rsidP="004708D3" w:rsidR="0054131D">
      <w:pPr>
        <w:jc w:val="both"/>
      </w:pPr>
      <w:r>
        <w:tab/>
        <w:t>Nazočni pun. i zz vjerov</w:t>
      </w:r>
      <w:r w:rsidR="00E530D2">
        <w:t>n</w:t>
      </w:r>
      <w:r>
        <w:t xml:space="preserve">ika suglasni su prijedlogom st. upravitelja. </w:t>
      </w:r>
    </w:p>
    <w:p w:rsidRDefault="00DF361E" w:rsidP="006305E3" w:rsidR="00DF361E">
      <w:pPr>
        <w:jc w:val="both"/>
      </w:pPr>
    </w:p>
    <w:p w:rsidRDefault="00DF361E" w:rsidP="006305E3" w:rsidR="00DF361E">
      <w:pPr>
        <w:jc w:val="both"/>
      </w:pPr>
      <w:r>
        <w:tab/>
      </w:r>
      <w:r w:rsidR="00E530D2">
        <w:t xml:space="preserve">Na upit zz RH, u pogledu potraživanja dužnika prema ADRIATIC YACHT CHARTER d.o.o. Pula u iznosu od 67.029,38 kuna, </w:t>
      </w:r>
      <w:r w:rsidR="003E1108">
        <w:t>stečajni upravitelj navodi da su navedeni st. vjerovnik i dužnik inače međusobna potraživanja kompenzirala, a ovo potraživanje se o</w:t>
      </w:r>
      <w:r w:rsidR="00556ACE">
        <w:t>d</w:t>
      </w:r>
      <w:r w:rsidR="003E1108">
        <w:t>nosi na posljednju godinu (2015 ili 2014 ), za koje stečajni upravitelj nije dobio dok. dali je i to potraživanje kompenzirano, iako j</w:t>
      </w:r>
      <w:r w:rsidR="00565DAF">
        <w:t>e tu dok. zatražio. U s</w:t>
      </w:r>
      <w:r w:rsidR="00556ACE">
        <w:t>vakom slu</w:t>
      </w:r>
      <w:r w:rsidR="003E1108">
        <w:t xml:space="preserve">čaju, st. upravitelj će poduzeti sve potrebne radnje da utvrdi da li je ta tražbina prestala, ili ako nije, da se naplati. </w:t>
      </w:r>
    </w:p>
    <w:p w:rsidRDefault="00DF361E" w:rsidP="006305E3" w:rsidR="00DF361E">
      <w:pPr>
        <w:jc w:val="both"/>
      </w:pPr>
    </w:p>
    <w:p w:rsidRDefault="00100B5E" w:rsidP="006305E3" w:rsidR="00100B5E" w:rsidRPr="002B2FAD">
      <w:pPr>
        <w:jc w:val="both"/>
      </w:pPr>
    </w:p>
    <w:p w:rsidRDefault="007C294E" w:rsidP="007C294E" w:rsidR="007C294E" w:rsidRPr="002B2FAD">
      <w:pPr>
        <w:jc w:val="both"/>
      </w:pPr>
      <w:r>
        <w:tab/>
      </w:r>
      <w:r w:rsidRPr="002B2FAD">
        <w:t>SKUPŠTINA VJEROVNIKA DONOSI</w:t>
      </w:r>
    </w:p>
    <w:p w:rsidRDefault="007C294E" w:rsidP="007C294E" w:rsidR="007C294E">
      <w:pPr>
        <w:jc w:val="both"/>
      </w:pPr>
    </w:p>
    <w:p w:rsidRDefault="00100B5E" w:rsidP="007C294E" w:rsidR="00100B5E" w:rsidRPr="002B2FAD">
      <w:pPr>
        <w:jc w:val="both"/>
      </w:pPr>
    </w:p>
    <w:p w:rsidRDefault="007C294E" w:rsidP="007C294E" w:rsidR="007C294E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8B0747" w:rsidP="008B0747" w:rsidR="008B0747" w:rsidRPr="002B2FAD"/>
    <w:p w:rsidRDefault="008B0747" w:rsidP="008B0747" w:rsidR="00AE7908">
      <w:pPr>
        <w:jc w:val="both"/>
      </w:pPr>
      <w:r w:rsidRPr="002B2FAD">
        <w:tab/>
      </w:r>
      <w:r w:rsidR="001E605D">
        <w:t>I. Prihvać</w:t>
      </w:r>
      <w:r w:rsidR="007C294E">
        <w:t>a se izvješće stečajn</w:t>
      </w:r>
      <w:r w:rsidR="005C4321">
        <w:t>og</w:t>
      </w:r>
      <w:r w:rsidR="00565DAF">
        <w:t xml:space="preserve"> upravitelja od 28. listopada 2016. </w:t>
      </w:r>
    </w:p>
    <w:p w:rsidRDefault="00AE7908" w:rsidP="008B0747" w:rsidR="00AE7908">
      <w:pPr>
        <w:jc w:val="both"/>
      </w:pPr>
    </w:p>
    <w:p w:rsidRDefault="00AE7908" w:rsidP="008B0747" w:rsidR="008B0747">
      <w:pPr>
        <w:jc w:val="both"/>
      </w:pPr>
      <w:r>
        <w:tab/>
        <w:t xml:space="preserve">II. </w:t>
      </w:r>
      <w:r w:rsidR="00565DAF">
        <w:t xml:space="preserve">Obustavlja se, odnosno neće se nastaviti poslovanje st. dužnika. </w:t>
      </w:r>
    </w:p>
    <w:p w:rsidRDefault="00565DAF" w:rsidP="008B0747" w:rsidR="00565DAF">
      <w:pPr>
        <w:jc w:val="both"/>
      </w:pPr>
    </w:p>
    <w:p w:rsidRDefault="00565DAF" w:rsidP="008B0747" w:rsidR="00565DAF">
      <w:pPr>
        <w:jc w:val="both"/>
      </w:pPr>
      <w:r>
        <w:tab/>
        <w:t>III. Određuje se prodaja plovila st. dužnika sukladno čl. 247. SZ-a.</w:t>
      </w:r>
    </w:p>
    <w:p w:rsidRDefault="006757C8" w:rsidP="00163B65" w:rsidR="006757C8">
      <w:pPr>
        <w:jc w:val="both"/>
      </w:pPr>
    </w:p>
    <w:p w:rsidRDefault="00B9220C" w:rsidP="00163B65" w:rsidR="00565DAF">
      <w:pPr>
        <w:jc w:val="both"/>
      </w:pPr>
      <w:r>
        <w:tab/>
        <w:t xml:space="preserve">IV. </w:t>
      </w:r>
      <w:r w:rsidR="00565DAF">
        <w:t xml:space="preserve">Procjena vrijednosti plovila obavit će se </w:t>
      </w:r>
      <w:r w:rsidR="00556ACE">
        <w:t xml:space="preserve">po ovlaštenom sudskom vještaku te se ovlašćuje st. upravitelja da poduzme sve potrebne radnje radi obavljanja procjene i angažiranja sudskih vještaka. </w:t>
      </w:r>
      <w:r w:rsidR="004D13AD">
        <w:t>Stečajnom upravitelju</w:t>
      </w:r>
      <w:r w:rsidR="00556ACE">
        <w:t xml:space="preserve"> se daje rok od 30 dana. </w:t>
      </w:r>
    </w:p>
    <w:p w:rsidRDefault="00B9220C" w:rsidP="00163B65" w:rsidR="00B9220C">
      <w:pPr>
        <w:jc w:val="both"/>
      </w:pPr>
    </w:p>
    <w:p w:rsidRDefault="004D13AD" w:rsidP="00163B65" w:rsidR="00B9220C">
      <w:pPr>
        <w:jc w:val="both"/>
      </w:pPr>
      <w:r>
        <w:tab/>
        <w:t>V</w:t>
      </w:r>
      <w:r w:rsidR="00B9220C">
        <w:t xml:space="preserve">. </w:t>
      </w:r>
      <w:r w:rsidR="00F60ED5">
        <w:t xml:space="preserve">Odgađa se donošenje odluke glede konzerviranja i veza predmetnih plovila. </w:t>
      </w:r>
    </w:p>
    <w:p w:rsidRDefault="00F60ED5" w:rsidP="00163B65" w:rsidR="00F60ED5">
      <w:pPr>
        <w:jc w:val="both"/>
      </w:pPr>
    </w:p>
    <w:p w:rsidRDefault="00F60ED5" w:rsidP="001B26BC" w:rsidR="0050470A">
      <w:pPr>
        <w:jc w:val="both"/>
      </w:pPr>
      <w:r>
        <w:tab/>
        <w:t xml:space="preserve">VI. Iduća skupština vjerovnika zakazat će se nakon dostave nalaza i mišljenja vjerovnika. </w:t>
      </w:r>
    </w:p>
    <w:p w:rsidRDefault="006305E3" w:rsidP="001B26BC" w:rsidR="006305E3">
      <w:pPr>
        <w:jc w:val="both"/>
      </w:pPr>
    </w:p>
    <w:p w:rsidRDefault="00811AC8" w:rsidP="001B26BC" w:rsidR="00811AC8">
      <w:pPr>
        <w:jc w:val="both"/>
      </w:pPr>
      <w:r>
        <w:tab/>
        <w:t xml:space="preserve">VII. Dozvoljava se stečajnom upravitelju da ako ocijeni potrebnim, angažira odvjetnika za zastupanje st. dužnika u patnicama u koje je upućen, a u skladu s odredbama odvjetničke tarife.  </w:t>
      </w:r>
    </w:p>
    <w:p w:rsidRDefault="00C65518" w:rsidP="001B26BC" w:rsidR="00C65518">
      <w:pPr>
        <w:jc w:val="both"/>
      </w:pPr>
    </w:p>
    <w:p w:rsidRDefault="00C65518" w:rsidP="001B26BC" w:rsidR="00C65518">
      <w:pPr>
        <w:jc w:val="both"/>
      </w:pPr>
      <w:r>
        <w:tab/>
        <w:t xml:space="preserve">VIII. nalaže se stečajnom upravitelju da poduzme sve potrebne radnje glede utvrđivanja i naplate potraživanja prema ADRIATIC YACHT CHARTER d.o.o. Pula u iznosu od 67.029,38 kuna. </w:t>
      </w:r>
    </w:p>
    <w:p w:rsidRDefault="00C65518" w:rsidP="001B26BC" w:rsidR="00C65518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811AC8">
        <w:t>11:1</w:t>
      </w:r>
      <w:r w:rsidR="00C65518">
        <w:t xml:space="preserve">2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sectPr w:rsidSect="00C65518" w:rsidR="00266760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C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6B16" w:rsidP="00656B16" w:rsidR="005A7D53">
    <w:pPr>
      <w:jc w:val="right"/>
      <w:rPr>
        <w:b/>
      </w:rPr>
    </w:pPr>
    <w:r w:rsidRPr="00E46CF0">
      <w:t xml:space="preserve">    </w:t>
    </w:r>
    <w:r w:rsidR="00100B5E" w:rsidRPr="00E46CF0">
      <w:t>Posl. br</w:t>
    </w:r>
    <w:r w:rsidR="00100B5E">
      <w:t>oj: 4</w:t>
    </w:r>
    <w:r w:rsidR="00100B5E" w:rsidRPr="00E46CF0">
      <w:t xml:space="preserve"> St-</w:t>
    </w:r>
    <w:r w:rsidR="00100B5E">
      <w:t>826/16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4708D3">
      <w:t>826/16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109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00B5E"/>
    <w:rsid w:val="00131719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10E22"/>
    <w:rsid w:val="00315822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E1108"/>
    <w:rsid w:val="003F42E6"/>
    <w:rsid w:val="0042650A"/>
    <w:rsid w:val="004708D3"/>
    <w:rsid w:val="004A5058"/>
    <w:rsid w:val="004B7D73"/>
    <w:rsid w:val="004D13AD"/>
    <w:rsid w:val="004D7648"/>
    <w:rsid w:val="004F3373"/>
    <w:rsid w:val="004F7E1B"/>
    <w:rsid w:val="0050470A"/>
    <w:rsid w:val="00524E65"/>
    <w:rsid w:val="0052616B"/>
    <w:rsid w:val="0053055E"/>
    <w:rsid w:val="00533127"/>
    <w:rsid w:val="0054131D"/>
    <w:rsid w:val="00556ACE"/>
    <w:rsid w:val="00556D18"/>
    <w:rsid w:val="005635EA"/>
    <w:rsid w:val="00565DAF"/>
    <w:rsid w:val="005669C5"/>
    <w:rsid w:val="00566C3B"/>
    <w:rsid w:val="00590B56"/>
    <w:rsid w:val="005918D4"/>
    <w:rsid w:val="00597A6A"/>
    <w:rsid w:val="005A236C"/>
    <w:rsid w:val="005A5161"/>
    <w:rsid w:val="005A7D53"/>
    <w:rsid w:val="005C4321"/>
    <w:rsid w:val="006025B2"/>
    <w:rsid w:val="0060361C"/>
    <w:rsid w:val="00610A45"/>
    <w:rsid w:val="00611408"/>
    <w:rsid w:val="00617D41"/>
    <w:rsid w:val="00621D3E"/>
    <w:rsid w:val="00627EEC"/>
    <w:rsid w:val="006305E3"/>
    <w:rsid w:val="006519A9"/>
    <w:rsid w:val="00656B16"/>
    <w:rsid w:val="006757C8"/>
    <w:rsid w:val="006D435B"/>
    <w:rsid w:val="00712EB0"/>
    <w:rsid w:val="0072396A"/>
    <w:rsid w:val="0073217E"/>
    <w:rsid w:val="007377C0"/>
    <w:rsid w:val="00737EFB"/>
    <w:rsid w:val="00754E37"/>
    <w:rsid w:val="00761A59"/>
    <w:rsid w:val="00763AFC"/>
    <w:rsid w:val="007702DD"/>
    <w:rsid w:val="007972F9"/>
    <w:rsid w:val="007B6F67"/>
    <w:rsid w:val="007C0895"/>
    <w:rsid w:val="007C294E"/>
    <w:rsid w:val="007D4A18"/>
    <w:rsid w:val="007F5B0B"/>
    <w:rsid w:val="00811AC8"/>
    <w:rsid w:val="008212CA"/>
    <w:rsid w:val="00840406"/>
    <w:rsid w:val="00851640"/>
    <w:rsid w:val="00852616"/>
    <w:rsid w:val="008671D3"/>
    <w:rsid w:val="008701F8"/>
    <w:rsid w:val="00874A24"/>
    <w:rsid w:val="0087784A"/>
    <w:rsid w:val="00893676"/>
    <w:rsid w:val="008943D1"/>
    <w:rsid w:val="008B0747"/>
    <w:rsid w:val="008E5573"/>
    <w:rsid w:val="00903ABA"/>
    <w:rsid w:val="00930CB7"/>
    <w:rsid w:val="00941B4A"/>
    <w:rsid w:val="00950CDF"/>
    <w:rsid w:val="00953B8F"/>
    <w:rsid w:val="009711A0"/>
    <w:rsid w:val="00975D93"/>
    <w:rsid w:val="009C0B09"/>
    <w:rsid w:val="009C11BF"/>
    <w:rsid w:val="009E2BB6"/>
    <w:rsid w:val="009F1775"/>
    <w:rsid w:val="009F5F3D"/>
    <w:rsid w:val="00A26798"/>
    <w:rsid w:val="00A3085C"/>
    <w:rsid w:val="00A36904"/>
    <w:rsid w:val="00A42180"/>
    <w:rsid w:val="00A50F61"/>
    <w:rsid w:val="00A51AA6"/>
    <w:rsid w:val="00A628B6"/>
    <w:rsid w:val="00AA22D1"/>
    <w:rsid w:val="00AA55E7"/>
    <w:rsid w:val="00AA6447"/>
    <w:rsid w:val="00AA68DE"/>
    <w:rsid w:val="00AB58C0"/>
    <w:rsid w:val="00AB7E28"/>
    <w:rsid w:val="00AD1579"/>
    <w:rsid w:val="00AE2D9C"/>
    <w:rsid w:val="00AE7908"/>
    <w:rsid w:val="00B0388C"/>
    <w:rsid w:val="00B04449"/>
    <w:rsid w:val="00B300FC"/>
    <w:rsid w:val="00B55B0D"/>
    <w:rsid w:val="00B603DF"/>
    <w:rsid w:val="00B9220C"/>
    <w:rsid w:val="00BB179F"/>
    <w:rsid w:val="00BE55E7"/>
    <w:rsid w:val="00C108D4"/>
    <w:rsid w:val="00C153B8"/>
    <w:rsid w:val="00C44DAE"/>
    <w:rsid w:val="00C5079D"/>
    <w:rsid w:val="00C65518"/>
    <w:rsid w:val="00C81B7A"/>
    <w:rsid w:val="00C92A53"/>
    <w:rsid w:val="00CD723A"/>
    <w:rsid w:val="00CF6D90"/>
    <w:rsid w:val="00D10CF5"/>
    <w:rsid w:val="00D1426C"/>
    <w:rsid w:val="00D21CD0"/>
    <w:rsid w:val="00D42C0B"/>
    <w:rsid w:val="00D439C1"/>
    <w:rsid w:val="00D655ED"/>
    <w:rsid w:val="00D72899"/>
    <w:rsid w:val="00DA7DE6"/>
    <w:rsid w:val="00DD613D"/>
    <w:rsid w:val="00DF361E"/>
    <w:rsid w:val="00DF656D"/>
    <w:rsid w:val="00E07199"/>
    <w:rsid w:val="00E37200"/>
    <w:rsid w:val="00E40BA4"/>
    <w:rsid w:val="00E47800"/>
    <w:rsid w:val="00E530D2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0ED5"/>
    <w:rsid w:val="00F63174"/>
    <w:rsid w:val="00F90A49"/>
    <w:rsid w:val="00F90F26"/>
    <w:rsid w:val="00FB1A87"/>
    <w:rsid w:val="00F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5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82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studenog 2016.</izvorni_sadrzaj>
    <derivirana_varijabla naziv="DomainObject.StvarniPocetakDatum_1">11. studenog 2016.</derivirana_varijabla>
  </DomainObject.StvarniPocetakDatum>
  <DomainObject.StvarniZavrsetakDatum>
    <izvorni_sadrzaj>11. studenog 2016.</izvorni_sadrzaj>
    <derivirana_varijabla naziv="DomainObject.StvarniZavrsetakDatum_1">11. studenog 2016.</derivirana_varijabla>
  </DomainObject.StvarniZavrsetakDatum>
  <DomainObject.PlaniraniZavrsetakDatum>
    <izvorni_sadrzaj>11. studenog 2016.</izvorni_sadrzaj>
    <derivirana_varijabla naziv="DomainObject.PlaniraniZavrsetakDatum_1">11. studenog 2016.</derivirana_varijabla>
  </DomainObject.PlaniraniZavrsetakDatum>
  <DomainObject.PlaniraniPocetakDatum>
    <izvorni_sadrzaj>11. studenog 2016.</izvorni_sadrzaj>
    <derivirana_varijabla naziv="DomainObject.PlaniraniPocetakDatum_1">11. studenog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AUDAX d. o. o. PULA</item>
      <item>FINANCIJSKA AGENCIJA, RC RIJEKA, PODRUŽNICA PULA, PULA</item>
    </izvorni_sadrzaj>
    <derivirana_varijabla naziv="DomainObject.UcesnikSudskeRadnjeListNaziv_1">
      <item>AUDAX d. o. 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VTS-u je PRESLIK SPISA</izvorni_sadrzaj>
    <derivirana_varijabla naziv="DomainObject.Predmet.PrimjedbaSuca_1">na VTS-u je PRESLIK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AUDAX d. o. o. PULA</izvorni_sadrzaj>
    <derivirana_varijabla naziv="DomainObject.Predmet.ProtustrankaFormated_1">  AUDAX d. o. o. PULA</derivirana_varijabla>
  </DomainObject.Predmet.ProtustrankaFormated>
  <DomainObject.Predmet.ProtustrankaFormatedOIB>
    <izvorni_sadrzaj>  AUDAX d. o. o. PULA, OIB 93071251965</izvorni_sadrzaj>
    <derivirana_varijabla naziv="DomainObject.Predmet.ProtustrankaFormatedOIB_1">  AUDAX d. o. o. PULA, OIB 93071251965</derivirana_varijabla>
  </DomainObject.Predmet.ProtustrankaFormatedOIB>
  <DomainObject.Predmet.ProtustrankaFormatedWithAdress>
    <izvorni_sadrzaj> AUDAX d. o. o. PULA, Rižanske skupštine 16, 52100 Pula</izvorni_sadrzaj>
    <derivirana_varijabla naziv="DomainObject.Predmet.ProtustrankaFormatedWithAdress_1"> AUDAX d. o. o. PULA, Rižanske skupštine 16, 52100 Pula</derivirana_varijabla>
  </DomainObject.Predmet.ProtustrankaFormatedWithAdress>
  <DomainObject.Predmet.ProtustrankaFormatedWithAdressOIB>
    <izvorni_sadrzaj> AUDAX d. o. o. PULA, OIB 93071251965, Rižanske skupštine 16, 52100 Pula</izvorni_sadrzaj>
    <derivirana_varijabla naziv="DomainObject.Predmet.ProtustrankaFormatedWithAdressOIB_1"> AUDAX d. o. o. PULA, OIB 93071251965, Rižanske skupštine 16, 52100 Pula</derivirana_varijabla>
  </DomainObject.Predmet.ProtustrankaFormatedWithAdressOIB>
  <DomainObject.Predmet.ProtustrankaWithAdress>
    <izvorni_sadrzaj>AUDAX d. o. o. PULA Rižanske skupštine 16, 52100 Pula</izvorni_sadrzaj>
    <derivirana_varijabla naziv="DomainObject.Predmet.ProtustrankaWithAdress_1">AUDAX d. o. o. PULA Rižanske skupštine 16, 52100 Pula</derivirana_varijabla>
  </DomainObject.Predmet.ProtustrankaWithAdress>
  <DomainObject.Predmet.ProtustrankaWithAdressOIB>
    <izvorni_sadrzaj>AUDAX d. o. o. PULA, OIB 93071251965, Rižanske skupštine 16, 52100 Pula</izvorni_sadrzaj>
    <derivirana_varijabla naziv="DomainObject.Predmet.ProtustrankaWithAdressOIB_1">AUDAX d. o. o. PULA, OIB 93071251965, Rižanske skupštine 16, 52100 Pula</derivirana_varijabla>
  </DomainObject.Predmet.ProtustrankaWithAdressOIB>
  <DomainObject.Predmet.ProtustrankaNazivFormated>
    <izvorni_sadrzaj>AUDAX d. o. o. PULA</izvorni_sadrzaj>
    <derivirana_varijabla naziv="DomainObject.Predmet.ProtustrankaNazivFormated_1">AUDAX d. o. o. PULA</derivirana_varijabla>
  </DomainObject.Predmet.ProtustrankaNazivFormated>
  <DomainObject.Predmet.ProtustrankaNazivFormatedOIB>
    <izvorni_sadrzaj>AUDAX d. o. o. PULA, OIB 93071251965</izvorni_sadrzaj>
    <derivirana_varijabla naziv="DomainObject.Predmet.ProtustrankaNazivFormatedOIB_1">AUDAX d. o. o. PULA, OIB 93071251965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listopada 2016.</izvorni_sadrzaj>
    <derivirana_varijabla naziv="DomainObject.Predmet.SpisIzvanSuda.DatumIzlazaSpisa_1">5.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AUDAX d. o. o. PULA</item>
    </izvorni_sadrzaj>
    <derivirana_varijabla naziv="DomainObject.Predmet.ProtuStrankaListFormated_1">
      <item>AUDAX d. o. o. PULA</item>
    </derivirana_varijabla>
  </DomainObject.Predmet.ProtuStrankaListFormated>
  <DomainObject.Predmet.ProtuStrankaListFormatedOIB>
    <izvorni_sadrzaj>
      <item>AUDAX d. o. o. PULA, OIB 93071251965</item>
    </izvorni_sadrzaj>
    <derivirana_varijabla naziv="DomainObject.Predmet.ProtuStrankaListFormatedOIB_1">
      <item>AUDAX d. o. o. PULA, OIB 93071251965</item>
    </derivirana_varijabla>
  </DomainObject.Predmet.ProtuStrankaListFormatedOIB>
  <DomainObject.Predmet.ProtuStrankaListFormatedWithAdress>
    <izvorni_sadrzaj>
      <item>AUDAX d. o. o. PULA, Rižanske skupštine 16, 52100 Pula</item>
    </izvorni_sadrzaj>
    <derivirana_varijabla naziv="DomainObject.Predmet.ProtuStrankaListFormatedWithAdress_1">
      <item>AUDAX d. o. o. PULA, Rižanske skupštine 16, 52100 Pula</item>
    </derivirana_varijabla>
  </DomainObject.Predmet.ProtuStrankaListFormatedWithAdress>
  <DomainObject.Predmet.ProtuStrankaListFormatedWithAdressOIB>
    <izvorni_sadrzaj>
      <item>AUDAX d. o. o. PULA, OIB 93071251965, Rižanske skupštine 16, 52100 Pula</item>
    </izvorni_sadrzaj>
    <derivirana_varijabla naziv="DomainObject.Predmet.ProtuStrankaListFormatedWithAdressOIB_1">
      <item>AUDAX d. o. o. PULA, OIB 93071251965, Rižanske skupštine 16, 52100 Pula</item>
    </derivirana_varijabla>
  </DomainObject.Predmet.ProtuStrankaListFormatedWithAdressOIB>
  <DomainObject.Predmet.ProtuStrankaListNazivFormated>
    <izvorni_sadrzaj>
      <item>AUDAX d. o. o. PULA</item>
    </izvorni_sadrzaj>
    <derivirana_varijabla naziv="DomainObject.Predmet.ProtuStrankaListNazivFormated_1">
      <item>AUDAX d. o. o. PULA</item>
    </derivirana_varijabla>
  </DomainObject.Predmet.ProtuStrankaListNazivFormated>
  <DomainObject.Predmet.ProtuStrankaListNazivFormatedOIB>
    <izvorni_sadrzaj>
      <item>AUDAX d. o. o. PULA, OIB 93071251965</item>
    </izvorni_sadrzaj>
    <derivirana_varijabla naziv="DomainObject.Predmet.ProtuStrankaListNazivFormatedOIB_1">
      <item>AUDAX d. o. o. PULA, OIB 93071251965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AUDAX d. o. o. PULA</izvorni_sadrzaj>
    <derivirana_varijabla naziv="DomainObject.Predmet.ProtustrankaIDrugi_1">AUDAX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AUDAX d. o. o. PULA, OIB 93071251965, Rižanske skupštine 16, 52100 Pula</izvorni_sadrzaj>
    <derivirana_varijabla naziv="DomainObject.Predmet.ProtustrankaIDrugiAdressOIB_1">AUDAX d. o. o. PULA, OIB 93071251965, Rižanske skupštine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AUDAX d. o. o. PULA</item>
    </izvorni_sadrzaj>
    <derivirana_varijabla naziv="DomainObject.Predmet.SudioniciListNaziv_1">
      <item>FINANCIJSKA AGENCIJA, RC RIJEKA, PODRUŽNICA PULA, PULA</item>
      <item>AUDAX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AUDAX d. o. o. PULA, OIB 93071251965, Rižanske skupštine 16,52100 Pula</item>
    </izvorni_sadrzaj>
    <derivirana_varijabla naziv="DomainObject.Predmet.SudioniciListAdressOIB_1">
      <item>FINANCIJSKA AGENCIJA, RC RIJEKA, PODRUŽNICA PULA, PULA, OIB 85821130368, Giardini 5,52100 Pula</item>
      <item>AUDAX d. o. o. PULA, OIB 93071251965, Rižanske skupštine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93071251965</item>
    </izvorni_sadrzaj>
    <derivirana_varijabla naziv="DomainObject.Predmet.SudioniciListNazivOIB_1">
      <item>, OIB 85821130368</item>
      <item>, OIB 93071251965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653</properties:Words>
  <properties:Characters>3684</properties:Characters>
  <properties:Lines>110</properties:Lines>
  <properties:Paragraphs>39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2016-11-10T13:39:00Z</dcterms:created>
  <dc:creator>drabar</dc:creator>
  <cp:lastModifiedBy>Sanja Prodan</cp:lastModifiedBy>
  <cp:lastPrinted>2016-11-10T09:31:00Z</cp:lastPrinted>
  <dcterms:modified xmlns:xsi="http://www.w3.org/2001/XMLSchema-instance" xsi:type="dcterms:W3CDTF">2016-11-11T11:16:00Z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