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13a803" w14:paraId="913a803" w:rsidRDefault="00186527" w:rsidP="00186527" w:rsidR="00D36B90" w:rsidRPr="007800E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800ED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206A" w:rsidRPr="007800ED">
        <w:rPr>
          <w:sz w:val="24"/>
          <w:szCs w:val="24"/>
          <w:lang w:eastAsia="en-US"/>
        </w:rPr>
        <w:br w:clear="all" w:type="textWrapping"/>
      </w:r>
    </w:p>
    <w:p w:rsidRDefault="00186527" w:rsidP="00186527" w:rsidR="00186527" w:rsidRPr="007800E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800ED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7800E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800ED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7800E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800ED">
        <w:rPr>
          <w:sz w:val="24"/>
          <w:szCs w:val="24"/>
          <w:lang w:eastAsia="en-US"/>
        </w:rPr>
        <w:t xml:space="preserve">Zagreb, Amruševa 2/II     </w:t>
      </w:r>
      <w:r w:rsidRPr="007800ED">
        <w:rPr>
          <w:sz w:val="24"/>
          <w:szCs w:val="24"/>
          <w:lang w:eastAsia="en-US"/>
        </w:rPr>
        <w:tab/>
      </w:r>
      <w:r w:rsidRPr="007800ED">
        <w:rPr>
          <w:sz w:val="24"/>
          <w:szCs w:val="24"/>
          <w:lang w:eastAsia="en-US"/>
        </w:rPr>
        <w:tab/>
      </w:r>
      <w:r w:rsidRPr="007800ED">
        <w:rPr>
          <w:sz w:val="24"/>
          <w:szCs w:val="24"/>
          <w:lang w:eastAsia="en-US"/>
        </w:rPr>
        <w:tab/>
      </w:r>
      <w:r w:rsidRPr="007800ED">
        <w:rPr>
          <w:sz w:val="24"/>
          <w:szCs w:val="24"/>
          <w:lang w:eastAsia="en-US"/>
        </w:rPr>
        <w:tab/>
      </w:r>
      <w:r w:rsidRPr="007800ED">
        <w:rPr>
          <w:sz w:val="24"/>
          <w:szCs w:val="24"/>
          <w:lang w:eastAsia="en-US"/>
        </w:rPr>
        <w:tab/>
      </w:r>
      <w:r w:rsidRPr="007800ED">
        <w:rPr>
          <w:sz w:val="24"/>
          <w:szCs w:val="24"/>
          <w:lang w:eastAsia="en-US"/>
        </w:rPr>
        <w:tab/>
      </w:r>
      <w:r w:rsidR="00604ACE" w:rsidRPr="007800ED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7800E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7800E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7800ED">
        <w:rPr>
          <w:sz w:val="24"/>
          <w:szCs w:val="24"/>
          <w:lang w:eastAsia="en-US"/>
        </w:rPr>
        <w:t>48</w:t>
      </w:r>
      <w:r w:rsidR="00604ACE" w:rsidRPr="007800ED">
        <w:rPr>
          <w:sz w:val="24"/>
          <w:szCs w:val="24"/>
          <w:lang w:eastAsia="en-US"/>
        </w:rPr>
        <w:t>. St-</w:t>
      </w:r>
      <w:r w:rsidR="00197594" w:rsidRPr="007800ED">
        <w:rPr>
          <w:sz w:val="24"/>
          <w:szCs w:val="24"/>
          <w:lang w:eastAsia="en-US"/>
        </w:rPr>
        <w:t>5813/16</w:t>
      </w:r>
    </w:p>
    <w:p w:rsidRDefault="00604ACE" w:rsidP="00604ACE" w:rsidR="00604ACE" w:rsidRPr="007800E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7800E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7800E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7800E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7800E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7800E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1544E6" w:rsidP="001544E6" w:rsidR="001544E6" w:rsidRPr="007800ED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7800ED">
        <w:rPr>
          <w:bCs/>
          <w:sz w:val="24"/>
          <w:szCs w:val="24"/>
        </w:rPr>
        <w:t>Trgovački sud u Zagrebu, p</w:t>
      </w:r>
      <w:r w:rsidRPr="007800ED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197594" w:rsidRPr="007800ED">
        <w:rPr>
          <w:rFonts w:eastAsiaTheme="minorEastAsia"/>
          <w:sz w:val="24"/>
          <w:szCs w:val="24"/>
        </w:rPr>
        <w:t>LAPIDEUM d.o.o. Dubrava Samoborska, Dubrava Samoborska bb, OIB 39927305185</w:t>
      </w:r>
      <w:r w:rsidRPr="007800ED">
        <w:rPr>
          <w:sz w:val="24"/>
          <w:szCs w:val="24"/>
        </w:rPr>
        <w:t xml:space="preserve">, dana </w:t>
      </w:r>
      <w:r w:rsidR="00197594" w:rsidRPr="007800ED">
        <w:rPr>
          <w:sz w:val="24"/>
          <w:szCs w:val="24"/>
        </w:rPr>
        <w:t>14</w:t>
      </w:r>
      <w:r w:rsidRPr="007800ED">
        <w:rPr>
          <w:sz w:val="24"/>
          <w:szCs w:val="24"/>
        </w:rPr>
        <w:t>. ožujka 2018.,</w:t>
      </w:r>
    </w:p>
    <w:p w:rsidRDefault="00503D52" w:rsidP="00503D52" w:rsidR="00503D52" w:rsidRPr="007800ED">
      <w:pPr>
        <w:widowControl/>
        <w:jc w:val="both"/>
        <w:rPr>
          <w:b/>
          <w:sz w:val="24"/>
          <w:szCs w:val="24"/>
        </w:rPr>
      </w:pPr>
    </w:p>
    <w:p w:rsidRDefault="004D45C7" w:rsidP="00E42C0C" w:rsidR="004D45C7" w:rsidRPr="007800ED">
      <w:pPr>
        <w:widowControl/>
        <w:jc w:val="center"/>
        <w:rPr>
          <w:sz w:val="24"/>
          <w:szCs w:val="24"/>
        </w:rPr>
      </w:pPr>
      <w:r w:rsidRPr="007800ED">
        <w:rPr>
          <w:sz w:val="24"/>
          <w:szCs w:val="24"/>
        </w:rPr>
        <w:t>r i j e š i o   j e</w:t>
      </w:r>
    </w:p>
    <w:p w:rsidRDefault="005D7DE5" w:rsidP="0063661A" w:rsidR="005D7DE5" w:rsidRPr="007800ED">
      <w:pPr>
        <w:widowControl/>
        <w:rPr>
          <w:b/>
          <w:sz w:val="24"/>
          <w:szCs w:val="24"/>
        </w:rPr>
      </w:pPr>
    </w:p>
    <w:p w:rsidRDefault="00D1322D" w:rsidP="007800ED" w:rsidR="00197594">
      <w:pPr>
        <w:pStyle w:val="Odlomakpopisa"/>
        <w:numPr>
          <w:ilvl w:val="0"/>
          <w:numId w:val="39"/>
        </w:numPr>
        <w:ind w:left="720"/>
        <w:jc w:val="both"/>
        <w:rPr>
          <w:rFonts w:hAnsi="Times New Roman" w:ascii="Times New Roman"/>
          <w:sz w:val="24"/>
          <w:szCs w:val="24"/>
        </w:rPr>
      </w:pPr>
      <w:r w:rsidRPr="007800ED">
        <w:rPr>
          <w:rFonts w:hAnsi="Times New Roman" w:ascii="Times New Roman"/>
          <w:sz w:val="24"/>
          <w:szCs w:val="24"/>
        </w:rPr>
        <w:t>Utvrđene tražbine viših isplatnih redova:</w:t>
      </w:r>
    </w:p>
    <w:p w:rsidRDefault="007800ED" w:rsidP="007800ED" w:rsidR="007800ED" w:rsidRPr="007800ED">
      <w:pPr>
        <w:jc w:val="both"/>
        <w:rPr>
          <w:sz w:val="24"/>
          <w:szCs w:val="24"/>
        </w:rPr>
      </w:pPr>
    </w:p>
    <w:p w:rsidRDefault="007800ED" w:rsidP="00197594" w:rsidR="00197594" w:rsidRPr="007800ED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prvi</w:t>
      </w:r>
      <w:r w:rsidR="00197594" w:rsidRPr="007800ED">
        <w:rPr>
          <w:rFonts w:hAnsi="Times New Roman" w:ascii="Times New Roman"/>
          <w:sz w:val="24"/>
          <w:szCs w:val="24"/>
        </w:rPr>
        <w:t xml:space="preserve"> viši isplatni red</w:t>
      </w:r>
    </w:p>
    <w:tbl>
      <w:tblPr>
        <w:tblpPr w:tblpY="1" w:tblpXSpec="center" w:vertAnchor="text" w:rightFromText="180" w:leftFromText="180"/>
        <w:tblOverlap w:val="never"/>
        <w:tblW w:type="pct" w:w="43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85"/>
        <w:gridCol w:w="1688"/>
        <w:gridCol w:w="1318"/>
        <w:gridCol w:w="1307"/>
        <w:gridCol w:w="1264"/>
        <w:gridCol w:w="1184"/>
      </w:tblGrid>
      <w:tr w:rsidTr="00197594" w:rsidR="00197594" w:rsidRPr="007800ED">
        <w:trPr>
          <w:trHeight w:val="1620"/>
        </w:trPr>
        <w:tc>
          <w:tcPr>
            <w:tcW w:type="pct" w:w="850"/>
            <w:vAlign w:val="center"/>
          </w:tcPr>
          <w:p w:rsidRDefault="00197594" w:rsidP="00913477" w:rsidR="00197594" w:rsidRPr="007800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036"/>
            <w:vAlign w:val="center"/>
          </w:tcPr>
          <w:p w:rsidRDefault="00197594" w:rsidP="00913477" w:rsidR="00197594" w:rsidRPr="007800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809"/>
            <w:vAlign w:val="center"/>
          </w:tcPr>
          <w:p w:rsidRDefault="00197594" w:rsidP="00913477" w:rsidR="00197594" w:rsidRPr="007800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02"/>
            <w:vAlign w:val="center"/>
          </w:tcPr>
          <w:p w:rsidRDefault="00197594" w:rsidP="00913477" w:rsidR="00197594" w:rsidRPr="007800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776"/>
            <w:vAlign w:val="center"/>
          </w:tcPr>
          <w:p w:rsidRDefault="00197594" w:rsidP="00913477" w:rsidR="00197594" w:rsidRPr="007800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7800ED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728"/>
            <w:vAlign w:val="center"/>
          </w:tcPr>
          <w:p w:rsidRDefault="00197594" w:rsidP="00913477" w:rsidR="00197594" w:rsidRPr="007800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197594" w:rsidP="00913477" w:rsidR="00197594" w:rsidRPr="007800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197594" w:rsidR="00197594" w:rsidRPr="007800ED">
        <w:trPr>
          <w:trHeight w:val="250"/>
        </w:trPr>
        <w:tc>
          <w:tcPr>
            <w:tcW w:type="pct" w:w="850"/>
          </w:tcPr>
          <w:p w:rsidRDefault="00197594" w:rsidP="00913477" w:rsidR="00197594" w:rsidRPr="007800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0/1</w:t>
            </w:r>
          </w:p>
        </w:tc>
        <w:tc>
          <w:tcPr>
            <w:tcW w:type="pct" w:w="1036"/>
          </w:tcPr>
          <w:p w:rsidRDefault="00197594" w:rsidP="00913477" w:rsidR="00197594" w:rsidRPr="007800E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Saša Oršanić,</w:t>
            </w:r>
          </w:p>
        </w:tc>
        <w:tc>
          <w:tcPr>
            <w:tcW w:type="pct" w:w="809"/>
          </w:tcPr>
          <w:p w:rsidRDefault="00197594" w:rsidP="00913477" w:rsidR="00197594" w:rsidRPr="007800E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14117736539</w:t>
            </w:r>
          </w:p>
        </w:tc>
        <w:tc>
          <w:tcPr>
            <w:tcW w:type="pct" w:w="802"/>
          </w:tcPr>
          <w:p w:rsidRDefault="00197594" w:rsidP="00913477" w:rsidR="00197594" w:rsidRPr="007800E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Samobor, ul. Josipa Jelačića 79</w:t>
            </w:r>
          </w:p>
        </w:tc>
        <w:tc>
          <w:tcPr>
            <w:tcW w:type="pct" w:w="776"/>
          </w:tcPr>
          <w:p w:rsidRDefault="00197594" w:rsidP="00913477" w:rsidR="00197594" w:rsidRPr="007800E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Neto iznos +doprinosi</w:t>
            </w:r>
          </w:p>
          <w:p w:rsidRDefault="00197594" w:rsidP="00913477" w:rsidR="00197594" w:rsidRPr="007800E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30.349,39+</w:t>
            </w:r>
          </w:p>
          <w:p w:rsidRDefault="00197594" w:rsidP="00913477" w:rsidR="00197594" w:rsidRPr="007800E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 xml:space="preserve">14.112,34 </w:t>
            </w:r>
          </w:p>
          <w:p w:rsidRDefault="00197594" w:rsidP="00913477" w:rsidR="00197594" w:rsidRPr="007800E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Otpremnina 2.334,56</w:t>
            </w:r>
          </w:p>
        </w:tc>
        <w:tc>
          <w:tcPr>
            <w:tcW w:type="pct" w:w="728"/>
          </w:tcPr>
          <w:p w:rsidRDefault="00197594" w:rsidP="00913477" w:rsidR="00197594" w:rsidRPr="007800E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46.796,29</w:t>
            </w:r>
          </w:p>
        </w:tc>
      </w:tr>
      <w:tr w:rsidTr="00197594" w:rsidR="00197594" w:rsidRPr="007800ED">
        <w:trPr>
          <w:trHeight w:val="1275"/>
        </w:trPr>
        <w:tc>
          <w:tcPr>
            <w:tcW w:type="pct" w:w="850"/>
          </w:tcPr>
          <w:p w:rsidRDefault="00197594" w:rsidP="00913477" w:rsidR="00197594" w:rsidRPr="007800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1036"/>
          </w:tcPr>
          <w:p w:rsidRDefault="00197594" w:rsidP="00913477" w:rsidR="00197594" w:rsidRPr="007800E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 xml:space="preserve">RH, MF, PU, Područni ured Zagreb, zastupana po ŽDO Velika Gorica </w:t>
            </w:r>
          </w:p>
        </w:tc>
        <w:tc>
          <w:tcPr>
            <w:tcW w:type="pct" w:w="809"/>
          </w:tcPr>
          <w:p w:rsidRDefault="00197594" w:rsidP="00913477" w:rsidR="00197594" w:rsidRPr="007800E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02"/>
          </w:tcPr>
          <w:p w:rsidRDefault="00197594" w:rsidP="00913477" w:rsidR="00197594" w:rsidRPr="007800E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Zagreb, Ktančićeva 5</w:t>
            </w:r>
          </w:p>
        </w:tc>
        <w:tc>
          <w:tcPr>
            <w:tcW w:type="pct" w:w="776"/>
          </w:tcPr>
          <w:p w:rsidRDefault="00197594" w:rsidP="00913477" w:rsidR="00197594" w:rsidRPr="007800E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97594" w:rsidP="00913477" w:rsidR="00197594" w:rsidRPr="007800E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16.083,87</w:t>
            </w:r>
          </w:p>
        </w:tc>
        <w:tc>
          <w:tcPr>
            <w:tcW w:type="pct" w:w="728"/>
          </w:tcPr>
          <w:p w:rsidRDefault="00197594" w:rsidP="00913477" w:rsidR="00197594" w:rsidRPr="007800E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97594" w:rsidP="00913477" w:rsidR="00197594" w:rsidRPr="007800E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1.971,53</w:t>
            </w:r>
          </w:p>
        </w:tc>
      </w:tr>
    </w:tbl>
    <w:p w:rsidRDefault="001A6289" w:rsidP="001A6289" w:rsidR="001A6289">
      <w:pPr>
        <w:jc w:val="both"/>
        <w:rPr>
          <w:sz w:val="24"/>
          <w:szCs w:val="24"/>
        </w:rPr>
      </w:pPr>
    </w:p>
    <w:p w:rsidRDefault="00841306" w:rsidP="001A6289" w:rsidR="00841306" w:rsidRPr="007800ED">
      <w:pPr>
        <w:jc w:val="both"/>
        <w:rPr>
          <w:sz w:val="24"/>
          <w:szCs w:val="24"/>
        </w:rPr>
      </w:pPr>
    </w:p>
    <w:p w:rsidRDefault="00197594" w:rsidP="00197594" w:rsidR="00197594" w:rsidRPr="007800ED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7800ED">
        <w:rPr>
          <w:rFonts w:hAnsi="Times New Roman" w:ascii="Times New Roman"/>
          <w:sz w:val="24"/>
          <w:szCs w:val="24"/>
        </w:rPr>
        <w:lastRenderedPageBreak/>
        <w:t>drugi viši isplatni red</w:t>
      </w:r>
    </w:p>
    <w:tbl>
      <w:tblPr>
        <w:tblpPr w:tblpY="1" w:tblpXSpec="center" w:vertAnchor="text" w:rightFromText="180" w:leftFromText="180"/>
        <w:tblOverlap w:val="never"/>
        <w:tblW w:type="pct" w:w="43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85"/>
        <w:gridCol w:w="1688"/>
        <w:gridCol w:w="1318"/>
        <w:gridCol w:w="1307"/>
        <w:gridCol w:w="1264"/>
        <w:gridCol w:w="1184"/>
      </w:tblGrid>
      <w:tr w:rsidTr="00197594" w:rsidR="00197594" w:rsidRPr="007800ED">
        <w:trPr>
          <w:trHeight w:val="1620"/>
        </w:trPr>
        <w:tc>
          <w:tcPr>
            <w:tcW w:type="pct" w:w="850"/>
            <w:vAlign w:val="center"/>
          </w:tcPr>
          <w:p w:rsidRDefault="00197594" w:rsidP="00913477" w:rsidR="00197594" w:rsidRPr="007800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036"/>
            <w:vAlign w:val="center"/>
          </w:tcPr>
          <w:p w:rsidRDefault="00197594" w:rsidP="00913477" w:rsidR="00197594" w:rsidRPr="007800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809"/>
            <w:vAlign w:val="center"/>
          </w:tcPr>
          <w:p w:rsidRDefault="00197594" w:rsidP="00913477" w:rsidR="00197594" w:rsidRPr="007800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02"/>
            <w:vAlign w:val="center"/>
          </w:tcPr>
          <w:p w:rsidRDefault="00197594" w:rsidP="00913477" w:rsidR="00197594" w:rsidRPr="007800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776"/>
            <w:vAlign w:val="center"/>
          </w:tcPr>
          <w:p w:rsidRDefault="00197594" w:rsidP="00913477" w:rsidR="00197594" w:rsidRPr="007800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7800ED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728"/>
            <w:vAlign w:val="center"/>
          </w:tcPr>
          <w:p w:rsidRDefault="00197594" w:rsidP="00913477" w:rsidR="00197594" w:rsidRPr="007800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197594" w:rsidP="00913477" w:rsidR="00197594" w:rsidRPr="007800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197594" w:rsidR="00197594" w:rsidRPr="007800ED">
        <w:trPr>
          <w:trHeight w:val="250"/>
        </w:trPr>
        <w:tc>
          <w:tcPr>
            <w:tcW w:type="pct" w:w="850"/>
          </w:tcPr>
          <w:p w:rsidRDefault="00197594" w:rsidP="00913477" w:rsidR="00197594" w:rsidRPr="007800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0/1</w:t>
            </w:r>
          </w:p>
        </w:tc>
        <w:tc>
          <w:tcPr>
            <w:tcW w:type="pct" w:w="1036"/>
          </w:tcPr>
          <w:p w:rsidRDefault="00197594" w:rsidP="00913477" w:rsidR="00197594" w:rsidRPr="007800E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Saša Oršanić,</w:t>
            </w:r>
          </w:p>
        </w:tc>
        <w:tc>
          <w:tcPr>
            <w:tcW w:type="pct" w:w="809"/>
          </w:tcPr>
          <w:p w:rsidRDefault="00197594" w:rsidP="00913477" w:rsidR="00197594" w:rsidRPr="007800E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14117736539</w:t>
            </w:r>
          </w:p>
        </w:tc>
        <w:tc>
          <w:tcPr>
            <w:tcW w:type="pct" w:w="802"/>
          </w:tcPr>
          <w:p w:rsidRDefault="00197594" w:rsidP="00913477" w:rsidR="00197594" w:rsidRPr="007800E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Samobor, ul. Josipa Jelačića 79</w:t>
            </w:r>
          </w:p>
        </w:tc>
        <w:tc>
          <w:tcPr>
            <w:tcW w:type="pct" w:w="776"/>
          </w:tcPr>
          <w:p w:rsidRDefault="00197594" w:rsidP="00913477" w:rsidR="00197594" w:rsidRPr="007800E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Neto iznos +doprinosi</w:t>
            </w:r>
          </w:p>
          <w:p w:rsidRDefault="00197594" w:rsidP="00913477" w:rsidR="00197594" w:rsidRPr="007800E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30.349,39+</w:t>
            </w:r>
          </w:p>
          <w:p w:rsidRDefault="00197594" w:rsidP="00913477" w:rsidR="00197594" w:rsidRPr="007800E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 xml:space="preserve">14.112,34 </w:t>
            </w:r>
          </w:p>
          <w:p w:rsidRDefault="00197594" w:rsidP="00913477" w:rsidR="00197594" w:rsidRPr="007800E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Otpremnina 2.334,56</w:t>
            </w:r>
          </w:p>
        </w:tc>
        <w:tc>
          <w:tcPr>
            <w:tcW w:type="pct" w:w="728"/>
          </w:tcPr>
          <w:p w:rsidRDefault="00197594" w:rsidP="00913477" w:rsidR="00197594" w:rsidRPr="007800E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46.796,29</w:t>
            </w:r>
          </w:p>
        </w:tc>
      </w:tr>
      <w:tr w:rsidTr="00197594" w:rsidR="00197594" w:rsidRPr="007800ED">
        <w:trPr>
          <w:trHeight w:val="1275"/>
        </w:trPr>
        <w:tc>
          <w:tcPr>
            <w:tcW w:type="pct" w:w="850"/>
          </w:tcPr>
          <w:p w:rsidRDefault="00197594" w:rsidP="00913477" w:rsidR="00197594" w:rsidRPr="007800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1036"/>
          </w:tcPr>
          <w:p w:rsidRDefault="00197594" w:rsidP="00913477" w:rsidR="00197594" w:rsidRPr="007800E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 xml:space="preserve">RH, MF, PU, Područni ured Zagreb, zastupana po ŽDO Velika Gorica </w:t>
            </w:r>
          </w:p>
        </w:tc>
        <w:tc>
          <w:tcPr>
            <w:tcW w:type="pct" w:w="809"/>
          </w:tcPr>
          <w:p w:rsidRDefault="00197594" w:rsidP="00913477" w:rsidR="00197594" w:rsidRPr="007800E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02"/>
          </w:tcPr>
          <w:p w:rsidRDefault="00197594" w:rsidP="00913477" w:rsidR="00197594" w:rsidRPr="007800E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Zagreb, Ktančićeva 5</w:t>
            </w:r>
          </w:p>
        </w:tc>
        <w:tc>
          <w:tcPr>
            <w:tcW w:type="pct" w:w="776"/>
          </w:tcPr>
          <w:p w:rsidRDefault="00197594" w:rsidP="00913477" w:rsidR="00197594" w:rsidRPr="007800E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97594" w:rsidP="00913477" w:rsidR="00197594" w:rsidRPr="007800E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16.083,87</w:t>
            </w:r>
          </w:p>
        </w:tc>
        <w:tc>
          <w:tcPr>
            <w:tcW w:type="pct" w:w="728"/>
          </w:tcPr>
          <w:p w:rsidRDefault="00197594" w:rsidP="00913477" w:rsidR="00197594" w:rsidRPr="007800E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97594" w:rsidP="00913477" w:rsidR="00197594" w:rsidRPr="007800E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00ED">
              <w:rPr>
                <w:rFonts w:hAnsi="Times New Roman" w:ascii="Times New Roman"/>
                <w:sz w:val="24"/>
                <w:szCs w:val="24"/>
              </w:rPr>
              <w:t>1.971,53</w:t>
            </w:r>
          </w:p>
        </w:tc>
      </w:tr>
    </w:tbl>
    <w:p w:rsidRDefault="00197594" w:rsidP="00197594" w:rsidR="00197594" w:rsidRPr="007800ED">
      <w:pPr>
        <w:jc w:val="both"/>
        <w:rPr>
          <w:sz w:val="24"/>
          <w:szCs w:val="24"/>
        </w:rPr>
      </w:pPr>
    </w:p>
    <w:p w:rsidRDefault="00197594" w:rsidP="007800ED" w:rsidR="00197594" w:rsidRPr="007800ED">
      <w:pPr>
        <w:pStyle w:val="Odlomakpopisa"/>
        <w:numPr>
          <w:ilvl w:val="0"/>
          <w:numId w:val="39"/>
        </w:numPr>
        <w:ind w:left="720"/>
        <w:rPr>
          <w:rFonts w:hAnsi="Times New Roman" w:ascii="Times New Roman"/>
          <w:sz w:val="24"/>
          <w:szCs w:val="24"/>
        </w:rPr>
      </w:pPr>
      <w:r w:rsidRPr="007800ED">
        <w:rPr>
          <w:rFonts w:hAnsi="Times New Roman" w:ascii="Times New Roman"/>
          <w:sz w:val="24"/>
          <w:szCs w:val="24"/>
        </w:rPr>
        <w:t xml:space="preserve">Utvrđuje se da je RH, Ministarstvo financija, Porezna uprava povukla svoju prijavu u iznosu od  </w:t>
      </w:r>
      <w:r w:rsidRPr="007800ED">
        <w:rPr>
          <w:rFonts w:hAnsi="Times New Roman" w:ascii="Times New Roman"/>
          <w:bCs/>
          <w:sz w:val="24"/>
          <w:szCs w:val="24"/>
        </w:rPr>
        <w:t xml:space="preserve">14.112,34 kn u I. višem isplatnom redu. </w:t>
      </w:r>
    </w:p>
    <w:p w:rsidRDefault="004D45C7" w:rsidP="00525CEE" w:rsidR="004D45C7" w:rsidRPr="007800ED">
      <w:pPr>
        <w:jc w:val="center"/>
        <w:rPr>
          <w:sz w:val="24"/>
          <w:szCs w:val="24"/>
        </w:rPr>
      </w:pPr>
      <w:r w:rsidRPr="007800ED">
        <w:rPr>
          <w:sz w:val="24"/>
          <w:szCs w:val="24"/>
        </w:rPr>
        <w:t>Obrazloženje</w:t>
      </w:r>
    </w:p>
    <w:p w:rsidRDefault="004D45C7" w:rsidP="004D45C7" w:rsidR="004D45C7" w:rsidRPr="007800ED">
      <w:pPr>
        <w:widowControl/>
        <w:jc w:val="center"/>
        <w:rPr>
          <w:sz w:val="24"/>
          <w:szCs w:val="24"/>
        </w:rPr>
      </w:pPr>
    </w:p>
    <w:p w:rsidRDefault="00C04EC7" w:rsidP="00C04EC7" w:rsidR="00C04EC7" w:rsidRPr="007800ED">
      <w:pPr>
        <w:ind w:firstLine="720"/>
        <w:jc w:val="both"/>
        <w:rPr>
          <w:sz w:val="24"/>
          <w:szCs w:val="24"/>
        </w:rPr>
      </w:pPr>
      <w:r w:rsidRPr="007800ED">
        <w:rPr>
          <w:sz w:val="24"/>
          <w:szCs w:val="24"/>
        </w:rPr>
        <w:t>Na</w:t>
      </w:r>
      <w:r w:rsidR="00376E64" w:rsidRPr="007800ED">
        <w:rPr>
          <w:sz w:val="24"/>
          <w:szCs w:val="24"/>
        </w:rPr>
        <w:t xml:space="preserve"> i</w:t>
      </w:r>
      <w:r w:rsidR="00197594" w:rsidRPr="007800ED">
        <w:rPr>
          <w:sz w:val="24"/>
          <w:szCs w:val="24"/>
        </w:rPr>
        <w:t>spitnom ročištu održanom dana 14</w:t>
      </w:r>
      <w:r w:rsidR="000B7987" w:rsidRPr="007800ED">
        <w:rPr>
          <w:sz w:val="24"/>
          <w:szCs w:val="24"/>
        </w:rPr>
        <w:t>. ožujka 2018</w:t>
      </w:r>
      <w:r w:rsidRPr="007800ED">
        <w:rPr>
          <w:sz w:val="24"/>
          <w:szCs w:val="24"/>
        </w:rPr>
        <w:t>. ispitane su sve pr</w:t>
      </w:r>
      <w:r w:rsidR="00991E04" w:rsidRPr="007800ED">
        <w:rPr>
          <w:sz w:val="24"/>
          <w:szCs w:val="24"/>
        </w:rPr>
        <w:t xml:space="preserve">ijavljene tražbine prema svojim </w:t>
      </w:r>
      <w:r w:rsidRPr="007800ED">
        <w:rPr>
          <w:sz w:val="24"/>
          <w:szCs w:val="24"/>
        </w:rPr>
        <w:t xml:space="preserve">iznosima i redu. </w:t>
      </w:r>
    </w:p>
    <w:p w:rsidRDefault="00C04EC7" w:rsidP="00C04EC7" w:rsidR="00C04EC7" w:rsidRPr="007800ED">
      <w:pPr>
        <w:ind w:firstLine="720"/>
        <w:jc w:val="both"/>
        <w:rPr>
          <w:sz w:val="24"/>
          <w:szCs w:val="24"/>
        </w:rPr>
      </w:pPr>
      <w:r w:rsidRPr="007800ED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C04EC7" w:rsidP="00C04EC7" w:rsidR="00C04EC7" w:rsidRPr="007800ED">
      <w:pPr>
        <w:ind w:firstLine="720"/>
        <w:jc w:val="both"/>
        <w:rPr>
          <w:sz w:val="24"/>
          <w:szCs w:val="24"/>
        </w:rPr>
      </w:pPr>
      <w:r w:rsidRPr="007800ED">
        <w:rPr>
          <w:sz w:val="24"/>
          <w:szCs w:val="24"/>
        </w:rPr>
        <w:t xml:space="preserve">Tražbine navedene u </w:t>
      </w:r>
      <w:r w:rsidR="004F3DB7" w:rsidRPr="007800ED">
        <w:rPr>
          <w:sz w:val="24"/>
          <w:szCs w:val="24"/>
        </w:rPr>
        <w:t>izreci ovog rješenja</w:t>
      </w:r>
      <w:r w:rsidRPr="007800ED">
        <w:rPr>
          <w:sz w:val="24"/>
          <w:szCs w:val="24"/>
        </w:rPr>
        <w:t>, stečajni upravitelj je priznao, a kako nitko od nazočnih stečajnih vjerovnika nije osporio priznate tražbine, temeljem odredbe članka 263. SZ-a</w:t>
      </w:r>
      <w:r w:rsidR="00991E04" w:rsidRPr="007800ED">
        <w:rPr>
          <w:sz w:val="24"/>
          <w:szCs w:val="24"/>
        </w:rPr>
        <w:t>, navedene</w:t>
      </w:r>
      <w:r w:rsidRPr="007800ED">
        <w:rPr>
          <w:sz w:val="24"/>
          <w:szCs w:val="24"/>
        </w:rPr>
        <w:t xml:space="preserve"> tražbine se smatraju utvrđenima.</w:t>
      </w:r>
    </w:p>
    <w:p w:rsidRDefault="005558F5" w:rsidP="00B825F6" w:rsidR="005558F5" w:rsidRPr="007800ED">
      <w:pPr>
        <w:ind w:firstLine="720"/>
        <w:jc w:val="both"/>
        <w:rPr>
          <w:bCs/>
          <w:sz w:val="24"/>
          <w:szCs w:val="24"/>
        </w:rPr>
      </w:pPr>
      <w:r w:rsidRPr="007800ED">
        <w:rPr>
          <w:sz w:val="24"/>
          <w:szCs w:val="24"/>
        </w:rPr>
        <w:t xml:space="preserve">Stečajni upravitelj </w:t>
      </w:r>
      <w:r w:rsidR="00B825F6" w:rsidRPr="007800ED">
        <w:rPr>
          <w:sz w:val="24"/>
          <w:szCs w:val="24"/>
        </w:rPr>
        <w:t>je najprije o</w:t>
      </w:r>
      <w:r w:rsidRPr="007800ED">
        <w:rPr>
          <w:sz w:val="24"/>
          <w:szCs w:val="24"/>
        </w:rPr>
        <w:t>sporio</w:t>
      </w:r>
      <w:r w:rsidR="00B825F6" w:rsidRPr="007800ED">
        <w:rPr>
          <w:sz w:val="24"/>
          <w:szCs w:val="24"/>
        </w:rPr>
        <w:t xml:space="preserve"> tražbinu RH, Ministarstva financija, Porezne uprave u iznosu od  </w:t>
      </w:r>
      <w:r w:rsidR="00B825F6" w:rsidRPr="007800ED">
        <w:rPr>
          <w:bCs/>
          <w:sz w:val="24"/>
          <w:szCs w:val="24"/>
        </w:rPr>
        <w:t xml:space="preserve">14.112,34 kn u I. višem isplatnom redu jer je </w:t>
      </w:r>
      <w:r w:rsidR="00B825F6" w:rsidRPr="007800ED">
        <w:rPr>
          <w:sz w:val="24"/>
          <w:szCs w:val="24"/>
        </w:rPr>
        <w:t>MF, PU prijavio tražbinu I višega isplatnoga reda u iznosu od 16.083,87 kn s osnova doprinosa za radnike kod stečajnoga dužnika, a navedeni iznos sastoji se od glavnice od 14.112,34 kn, koja je priznata kao tražbina radnika u prvom višem isplatnom redu i kao takva ne može biti dva puta priznata</w:t>
      </w:r>
      <w:r w:rsidR="00B825F6" w:rsidRPr="007800ED">
        <w:rPr>
          <w:bCs/>
          <w:sz w:val="24"/>
          <w:szCs w:val="24"/>
        </w:rPr>
        <w:t>.</w:t>
      </w:r>
    </w:p>
    <w:p w:rsidRDefault="00B825F6" w:rsidP="00B825F6" w:rsidR="00B825F6" w:rsidRPr="007800ED">
      <w:pPr>
        <w:ind w:firstLine="720"/>
        <w:jc w:val="both"/>
        <w:rPr>
          <w:bCs/>
          <w:sz w:val="24"/>
          <w:szCs w:val="24"/>
        </w:rPr>
      </w:pPr>
      <w:r w:rsidRPr="007800ED">
        <w:rPr>
          <w:bCs/>
          <w:sz w:val="24"/>
          <w:szCs w:val="24"/>
        </w:rPr>
        <w:t xml:space="preserve">Radi toga je navedeni vjerovnik povukao svoju prijavu u iznosu od 14.112,34 kn u I. višem isplatnom redu. </w:t>
      </w:r>
    </w:p>
    <w:p w:rsidRDefault="00991E04" w:rsidP="00C04EC7" w:rsidR="00C04EC7" w:rsidRPr="007800ED">
      <w:pPr>
        <w:ind w:firstLine="720"/>
        <w:jc w:val="both"/>
        <w:rPr>
          <w:sz w:val="24"/>
          <w:szCs w:val="24"/>
        </w:rPr>
      </w:pPr>
      <w:r w:rsidRPr="007800ED">
        <w:rPr>
          <w:sz w:val="24"/>
          <w:szCs w:val="24"/>
        </w:rPr>
        <w:t>S obzirom na navedeno, a temeljem odredbi</w:t>
      </w:r>
      <w:r w:rsidR="00C04EC7" w:rsidRPr="007800ED">
        <w:rPr>
          <w:sz w:val="24"/>
          <w:szCs w:val="24"/>
        </w:rPr>
        <w:t xml:space="preserve"> član</w:t>
      </w:r>
      <w:r w:rsidRPr="007800ED">
        <w:rPr>
          <w:sz w:val="24"/>
          <w:szCs w:val="24"/>
        </w:rPr>
        <w:t>a</w:t>
      </w:r>
      <w:r w:rsidR="00C04EC7" w:rsidRPr="007800ED">
        <w:rPr>
          <w:sz w:val="24"/>
          <w:szCs w:val="24"/>
        </w:rPr>
        <w:t>ka 265. do 267. SZ-a</w:t>
      </w:r>
      <w:r w:rsidRPr="007800ED">
        <w:rPr>
          <w:sz w:val="24"/>
          <w:szCs w:val="24"/>
        </w:rPr>
        <w:t>,</w:t>
      </w:r>
      <w:r w:rsidR="00C04EC7" w:rsidRPr="007800ED">
        <w:rPr>
          <w:sz w:val="24"/>
          <w:szCs w:val="24"/>
        </w:rPr>
        <w:t xml:space="preserve"> </w:t>
      </w:r>
      <w:r w:rsidR="00CB7E07" w:rsidRPr="007800ED">
        <w:rPr>
          <w:sz w:val="24"/>
          <w:szCs w:val="24"/>
        </w:rPr>
        <w:t>a u svezi s čl. 10. SZ-a, odlučeno je kao u izreci rješenja</w:t>
      </w:r>
      <w:r w:rsidR="00C04EC7" w:rsidRPr="007800ED">
        <w:rPr>
          <w:sz w:val="24"/>
          <w:szCs w:val="24"/>
        </w:rPr>
        <w:t xml:space="preserve">.    </w:t>
      </w:r>
    </w:p>
    <w:p w:rsidRDefault="008E092A" w:rsidP="009C3FAF" w:rsidR="008E092A" w:rsidRPr="007800ED">
      <w:pPr>
        <w:ind w:firstLine="720"/>
        <w:jc w:val="both"/>
        <w:rPr>
          <w:sz w:val="24"/>
          <w:szCs w:val="24"/>
        </w:rPr>
      </w:pPr>
    </w:p>
    <w:p w:rsidRDefault="00C32F5A" w:rsidP="00841306" w:rsidR="00C32F5A" w:rsidRPr="007800ED">
      <w:pPr>
        <w:widowControl/>
        <w:jc w:val="center"/>
        <w:rPr>
          <w:sz w:val="24"/>
          <w:szCs w:val="24"/>
        </w:rPr>
      </w:pPr>
      <w:r w:rsidRPr="007800ED">
        <w:rPr>
          <w:sz w:val="24"/>
          <w:szCs w:val="24"/>
        </w:rPr>
        <w:t xml:space="preserve">U </w:t>
      </w:r>
      <w:r w:rsidR="004D45C7" w:rsidRPr="007800ED">
        <w:rPr>
          <w:sz w:val="24"/>
          <w:szCs w:val="24"/>
        </w:rPr>
        <w:t>Zagreb</w:t>
      </w:r>
      <w:r w:rsidRPr="007800ED">
        <w:rPr>
          <w:sz w:val="24"/>
          <w:szCs w:val="24"/>
        </w:rPr>
        <w:t>u</w:t>
      </w:r>
      <w:r w:rsidR="004D45C7" w:rsidRPr="007800ED">
        <w:rPr>
          <w:sz w:val="24"/>
          <w:szCs w:val="24"/>
        </w:rPr>
        <w:t xml:space="preserve"> </w:t>
      </w:r>
      <w:r w:rsidR="00B825F6" w:rsidRPr="007800ED">
        <w:rPr>
          <w:sz w:val="24"/>
          <w:szCs w:val="24"/>
        </w:rPr>
        <w:t>14</w:t>
      </w:r>
      <w:r w:rsidR="0068262F" w:rsidRPr="007800ED">
        <w:rPr>
          <w:sz w:val="24"/>
          <w:szCs w:val="24"/>
        </w:rPr>
        <w:t>. ožujka 2018. godine</w:t>
      </w:r>
      <w:r w:rsidRPr="007800ED">
        <w:rPr>
          <w:sz w:val="24"/>
          <w:szCs w:val="24"/>
        </w:rPr>
        <w:t xml:space="preserve">   </w:t>
      </w:r>
    </w:p>
    <w:p w:rsidRDefault="00991E04" w:rsidP="00C4416C" w:rsidR="00C32F5A" w:rsidRPr="007800ED">
      <w:pPr>
        <w:widowControl/>
        <w:ind w:firstLine="708" w:left="6372"/>
        <w:rPr>
          <w:sz w:val="24"/>
          <w:szCs w:val="24"/>
        </w:rPr>
      </w:pPr>
      <w:r w:rsidRPr="007800ED">
        <w:rPr>
          <w:sz w:val="24"/>
          <w:szCs w:val="24"/>
        </w:rPr>
        <w:t xml:space="preserve">        </w:t>
      </w:r>
      <w:r w:rsidR="004D45C7" w:rsidRPr="007800ED">
        <w:rPr>
          <w:sz w:val="24"/>
          <w:szCs w:val="24"/>
        </w:rPr>
        <w:t>SUDAC:</w:t>
      </w:r>
    </w:p>
    <w:p w:rsidRDefault="00C32F5A" w:rsidP="00C32F5A" w:rsidR="00C32F5A">
      <w:pPr>
        <w:jc w:val="right"/>
        <w:rPr>
          <w:sz w:val="24"/>
          <w:szCs w:val="24"/>
        </w:rPr>
      </w:pPr>
      <w:r w:rsidRPr="007800ED">
        <w:rPr>
          <w:sz w:val="24"/>
          <w:szCs w:val="24"/>
        </w:rPr>
        <w:tab/>
      </w:r>
      <w:r w:rsidR="00991E04" w:rsidRPr="007800ED">
        <w:rPr>
          <w:sz w:val="24"/>
          <w:szCs w:val="24"/>
        </w:rPr>
        <w:t>Vesna Sremac Šoštar</w:t>
      </w:r>
      <w:r w:rsidR="00841306">
        <w:rPr>
          <w:sz w:val="24"/>
          <w:szCs w:val="24"/>
        </w:rPr>
        <w:t>,v.r.</w:t>
      </w:r>
    </w:p>
    <w:p w:rsidRDefault="00841306" w:rsidP="00C32F5A" w:rsidR="00841306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841306" w:rsidP="00C32F5A" w:rsidR="00841306" w:rsidRPr="007800ED">
      <w:pPr>
        <w:jc w:val="right"/>
        <w:rPr>
          <w:sz w:val="24"/>
          <w:szCs w:val="24"/>
        </w:rPr>
      </w:pPr>
      <w:r>
        <w:rPr>
          <w:sz w:val="24"/>
          <w:szCs w:val="24"/>
        </w:rPr>
        <w:t>Matea Bizjak</w:t>
      </w:r>
    </w:p>
    <w:p w:rsidRDefault="004D45C7" w:rsidP="00C32F5A" w:rsidR="004D45C7" w:rsidRPr="007800ED">
      <w:pPr>
        <w:widowControl/>
        <w:ind w:firstLine="720" w:left="7068"/>
        <w:rPr>
          <w:sz w:val="24"/>
          <w:szCs w:val="24"/>
        </w:rPr>
      </w:pPr>
    </w:p>
    <w:p w:rsidRDefault="00991E04" w:rsidP="004D45C7" w:rsidR="00991E04" w:rsidRPr="007800ED">
      <w:pPr>
        <w:widowControl/>
        <w:jc w:val="both"/>
        <w:rPr>
          <w:sz w:val="24"/>
          <w:szCs w:val="24"/>
        </w:rPr>
      </w:pPr>
    </w:p>
    <w:p w:rsidRDefault="007C1B3D" w:rsidP="004D45C7" w:rsidR="004D45C7" w:rsidRPr="007800ED">
      <w:pPr>
        <w:widowControl/>
        <w:jc w:val="both"/>
        <w:rPr>
          <w:sz w:val="24"/>
          <w:szCs w:val="24"/>
        </w:rPr>
      </w:pPr>
      <w:r w:rsidRPr="007800ED">
        <w:rPr>
          <w:sz w:val="24"/>
          <w:szCs w:val="24"/>
        </w:rPr>
        <w:t xml:space="preserve">UPUTA </w:t>
      </w:r>
      <w:r w:rsidR="004D45C7" w:rsidRPr="007800ED">
        <w:rPr>
          <w:sz w:val="24"/>
          <w:szCs w:val="24"/>
        </w:rPr>
        <w:t>O PRAVNOM LIJEKU:</w:t>
      </w:r>
    </w:p>
    <w:p w:rsidRDefault="00E67B25" w:rsidP="00F5127C" w:rsidR="00F5127C" w:rsidRPr="007800ED">
      <w:pPr>
        <w:jc w:val="both"/>
        <w:rPr>
          <w:sz w:val="24"/>
          <w:szCs w:val="24"/>
          <w:lang w:val="pl-PL"/>
        </w:rPr>
      </w:pPr>
      <w:r w:rsidRPr="007800ED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7800ED">
        <w:rPr>
          <w:sz w:val="24"/>
          <w:szCs w:val="24"/>
        </w:rPr>
        <w:t xml:space="preserve">i stečajni upravitelj </w:t>
      </w:r>
      <w:r w:rsidRPr="007800ED">
        <w:rPr>
          <w:sz w:val="24"/>
          <w:szCs w:val="24"/>
        </w:rPr>
        <w:t xml:space="preserve">(čl. 265. st 3. SZ). </w:t>
      </w:r>
      <w:r w:rsidR="00F5127C" w:rsidRPr="007800ED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7800ED">
      <w:pPr>
        <w:widowControl/>
        <w:jc w:val="both"/>
        <w:rPr>
          <w:sz w:val="24"/>
          <w:szCs w:val="24"/>
        </w:rPr>
      </w:pPr>
    </w:p>
    <w:p w:rsidRDefault="00312D23" w:rsidP="004D45C7" w:rsidR="00312D23" w:rsidRPr="007800ED">
      <w:pPr>
        <w:widowControl/>
        <w:jc w:val="both"/>
        <w:rPr>
          <w:sz w:val="24"/>
          <w:szCs w:val="24"/>
        </w:rPr>
      </w:pPr>
    </w:p>
    <w:sectPr w:rsidSect="00841306" w:rsidR="00312D23" w:rsidRPr="007800ED">
      <w:headerReference w:type="even" r:id="rId11"/>
      <w:headerReference w:type="defaul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388" w:rsidR="001D2388">
      <w:r>
        <w:separator/>
      </w:r>
    </w:p>
  </w:endnote>
  <w:endnote w:id="0" w:type="continuationSeparator">
    <w:p w:rsidRDefault="001D2388" w:rsidR="001D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388" w:rsidR="001D2388">
      <w:r>
        <w:separator/>
      </w:r>
    </w:p>
  </w:footnote>
  <w:footnote w:id="0" w:type="continuationSeparator">
    <w:p w:rsidRDefault="001D2388" w:rsidR="001D2388">
      <w:r>
        <w:continuationSeparator/>
      </w:r>
    </w:p>
  </w:footnote>
  <w:footnote w:id="1">
    <w:p w:rsidRDefault="00197594" w:rsidP="00197594" w:rsidR="00197594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197594" w:rsidP="00197594" w:rsidR="00197594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30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7800ED">
      <w:rPr>
        <w:sz w:val="24"/>
        <w:szCs w:val="24"/>
      </w:rPr>
      <w:t>5813/16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2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8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37"/>
  </w:num>
  <w:num w:numId="3">
    <w:abstractNumId w:val="5"/>
  </w:num>
  <w:num w:numId="4">
    <w:abstractNumId w:val="38"/>
  </w:num>
  <w:num w:numId="5">
    <w:abstractNumId w:val="34"/>
  </w:num>
  <w:num w:numId="6">
    <w:abstractNumId w:val="14"/>
  </w:num>
  <w:num w:numId="7">
    <w:abstractNumId w:val="39"/>
  </w:num>
  <w:num w:numId="8">
    <w:abstractNumId w:val="29"/>
  </w:num>
  <w:num w:numId="9">
    <w:abstractNumId w:val="3"/>
  </w:num>
  <w:num w:numId="10">
    <w:abstractNumId w:val="23"/>
  </w:num>
  <w:num w:numId="11">
    <w:abstractNumId w:val="31"/>
  </w:num>
  <w:num w:numId="12">
    <w:abstractNumId w:val="24"/>
  </w:num>
  <w:num w:numId="13">
    <w:abstractNumId w:val="10"/>
  </w:num>
  <w:num w:numId="14">
    <w:abstractNumId w:val="7"/>
  </w:num>
  <w:num w:numId="15">
    <w:abstractNumId w:val="21"/>
  </w:num>
  <w:num w:numId="16">
    <w:abstractNumId w:val="4"/>
  </w:num>
  <w:num w:numId="17">
    <w:abstractNumId w:val="28"/>
  </w:num>
  <w:num w:numId="18">
    <w:abstractNumId w:val="15"/>
  </w:num>
  <w:num w:numId="19">
    <w:abstractNumId w:val="16"/>
  </w:num>
  <w:num w:numId="20">
    <w:abstractNumId w:val="0"/>
  </w:num>
  <w:num w:numId="21">
    <w:abstractNumId w:val="32"/>
  </w:num>
  <w:num w:numId="22">
    <w:abstractNumId w:val="35"/>
  </w:num>
  <w:num w:numId="23">
    <w:abstractNumId w:val="33"/>
  </w:num>
  <w:num w:numId="24">
    <w:abstractNumId w:val="26"/>
  </w:num>
  <w:num w:numId="25">
    <w:abstractNumId w:val="11"/>
  </w:num>
  <w:num w:numId="26">
    <w:abstractNumId w:val="19"/>
  </w:num>
  <w:num w:numId="27">
    <w:abstractNumId w:val="12"/>
  </w:num>
  <w:num w:numId="28">
    <w:abstractNumId w:val="22"/>
  </w:num>
  <w:num w:numId="29">
    <w:abstractNumId w:val="13"/>
  </w:num>
  <w:num w:numId="30">
    <w:abstractNumId w:val="8"/>
  </w:num>
  <w:num w:numId="31">
    <w:abstractNumId w:val="1"/>
  </w:num>
  <w:num w:numId="32">
    <w:abstractNumId w:val="6"/>
  </w:num>
  <w:num w:numId="33">
    <w:abstractNumId w:val="27"/>
  </w:num>
  <w:num w:numId="34">
    <w:abstractNumId w:val="20"/>
  </w:num>
  <w:num w:numId="35">
    <w:abstractNumId w:val="25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9"/>
  </w:num>
  <w:num w:numId="39">
    <w:abstractNumId w:val="2"/>
  </w:num>
  <w:num w:numId="40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97594"/>
    <w:rsid w:val="001A2D02"/>
    <w:rsid w:val="001A3B02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6B00"/>
    <w:rsid w:val="005B70F2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4CD6"/>
    <w:rsid w:val="00665391"/>
    <w:rsid w:val="00667F27"/>
    <w:rsid w:val="00682519"/>
    <w:rsid w:val="0068262F"/>
    <w:rsid w:val="00684BE4"/>
    <w:rsid w:val="00692398"/>
    <w:rsid w:val="006937C4"/>
    <w:rsid w:val="00696CE6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0ED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41306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29A2"/>
    <w:rsid w:val="00B74D9B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2452"/>
    <w:rsid w:val="00E42C0C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5813</izvorni_sadrzaj>
    <derivirana_varijabla naziv="DomainObject.Predmet.Broj_1">5813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St-5813/2016</izvorni_sadrzaj>
    <derivirana_varijabla naziv="DomainObject.Predmet.OznakaBroj_1">St-5813/2016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LAPIDEUM d.o.o. zastupanog po punomoćniku Nataša Oršanić</izvorni_sadrzaj>
    <derivirana_varijabla naziv="DomainObject.Predmet.ProtustrankaFormated_1">  LAPIDEUM d.o.o. zastupanog po punomoćniku Nataša Oršanić</derivirana_varijabla>
  </DomainObject.Predmet.ProtustrankaFormated>
  <DomainObject.Predmet.ProtustrankaFormatedOIB>
    <izvorni_sadrzaj>  LAPIDEUM d.o.o., OIB 39927305185 zastupanog po punomoćniku Nataša Oršanić</izvorni_sadrzaj>
    <derivirana_varijabla naziv="DomainObject.Predmet.ProtustrankaFormatedOIB_1">  LAPIDEUM d.o.o., OIB 39927305185 zastupanog po punomoćniku Nataša Oršanić</derivirana_varijabla>
  </DomainObject.Predmet.ProtustrankaFormatedOIB>
  <DomainObject.Predmet.ProtustrankaFormatedWithAdress>
    <izvorni_sadrzaj> LAPIDEUM d.o.o., Dubrava Samoborska bb, 10430 Dubrava Samoborska zastupanog po punomoćniku Nataša Oršanić</izvorni_sadrzaj>
    <derivirana_varijabla naziv="DomainObject.Predmet.ProtustrankaFormatedWithAdress_1"> LAPIDEUM d.o.o., Dubrava Samoborska bb, 10430 Dubrava Samoborska zastupanog po punomoćniku Nataša Oršanić</derivirana_varijabla>
  </DomainObject.Predmet.ProtustrankaFormatedWithAdress>
  <DomainObject.Predmet.ProtustrankaFormatedWithAdressOIB>
    <izvorni_sadrzaj> LAPIDEUM d.o.o., OIB 39927305185, Dubrava Samoborska bb, 10430 Dubrava Samoborska zastupanog po punomoćniku Nataša Oršanić</izvorni_sadrzaj>
    <derivirana_varijabla naziv="DomainObject.Predmet.ProtustrankaFormatedWithAdressOIB_1"> LAPIDEUM d.o.o., OIB 39927305185, Dubrava Samoborska bb, 10430 Dubrava Samoborska zastupanog po punomoćniku Nataša Oršanić</derivirana_varijabla>
  </DomainObject.Predmet.ProtustrankaFormatedWithAdressOIB>
  <DomainObject.Predmet.ProtustrankaWithAdress>
    <izvorni_sadrzaj>LAPIDEUM d.o.o. Dubrava Samoborska bb, 10430 Dubrava Samoborska</izvorni_sadrzaj>
    <derivirana_varijabla naziv="DomainObject.Predmet.ProtustrankaWithAdress_1">LAPIDEUM d.o.o. Dubrava Samoborska bb, 10430 Dubrava Samoborska</derivirana_varijabla>
  </DomainObject.Predmet.ProtustrankaWithAdress>
  <DomainObject.Predmet.ProtustrankaWithAdressOIB>
    <izvorni_sadrzaj>LAPIDEUM d.o.o., OIB 39927305185, Dubrava Samoborska bb, 10430 Dubrava Samoborska</izvorni_sadrzaj>
    <derivirana_varijabla naziv="DomainObject.Predmet.ProtustrankaWithAdressOIB_1">LAPIDEUM d.o.o., OIB 39927305185, Dubrava Samoborska bb, 10430 Dubrava Samoborska</derivirana_varijabla>
  </DomainObject.Predmet.ProtustrankaWithAdressOIB>
  <DomainObject.Predmet.ProtustrankaNazivFormated>
    <izvorni_sadrzaj>LAPIDEUM d.o.o.</izvorni_sadrzaj>
    <derivirana_varijabla naziv="DomainObject.Predmet.ProtustrankaNazivFormated_1">LAPIDEUM d.o.o.</derivirana_varijabla>
  </DomainObject.Predmet.ProtustrankaNazivFormated>
  <DomainObject.Predmet.ProtustrankaNazivFormatedOIB>
    <izvorni_sadrzaj>LAPIDEUM d.o.o., OIB 39927305185</izvorni_sadrzaj>
    <derivirana_varijabla naziv="DomainObject.Predmet.ProtustrankaNazivFormatedOIB_1">LAPIDEUM d.o.o., OIB 39927305185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Nataša Oršanić</izvorni_sadrzaj>
    <derivirana_varijabla naziv="DomainObject.Predmet.StrankaFormated_1">  FINA Regionalni centar Zagreb; Nataša Oršanić</derivirana_varijabla>
  </DomainObject.Predmet.StrankaFormated>
  <DomainObject.Predmet.StrankaFormatedOIB>
    <izvorni_sadrzaj>  FINA Regionalni centar Zagreb, OIB 85821130368; Nataša Oršanić, OIB 23315517202</izvorni_sadrzaj>
    <derivirana_varijabla naziv="DomainObject.Predmet.StrankaFormatedOIB_1">  FINA Regionalni centar Zagreb, OIB 85821130368; Nataša Oršanić, OIB 23315517202</derivirana_varijabla>
  </DomainObject.Predmet.StrankaFormatedOIB>
  <DomainObject.Predmet.StrankaFormatedWithAdress>
    <izvorni_sadrzaj> FINA Regionalni centar Zagreb, Trg svibanjskih žrtava 1995. br. 1, 10000 Zagreb; Nataša Oršanić, Josipa Jelačića 79, 10430 Samobor</izvorni_sadrzaj>
    <derivirana_varijabla naziv="DomainObject.Predmet.StrankaFormatedWithAdress_1"> FINA Regionalni centar Zagreb, Trg svibanjskih žrtava 1995. br. 1, 10000 Zagreb; Nataša Oršanić, Josipa Jelačića 79, 10430 Samobor</derivirana_varijabla>
  </DomainObject.Predmet.StrankaFormatedWithAdress>
  <DomainObject.Predmet.StrankaFormatedWithAdressOIB>
    <izvorni_sadrzaj> FINA Regionalni centar Zagreb, OIB 85821130368, Trg svibanjskih žrtava 1995. br. 1, 10000 Zagreb; Nataša Oršanić, OIB 23315517202, Josipa Jelačića 79, 10430 Samobor</izvorni_sadrzaj>
    <derivirana_varijabla naziv="DomainObject.Predmet.StrankaFormatedWithAdressOIB_1"> FINA Regionalni centar Zagreb, OIB 85821130368, Trg svibanjskih žrtava 1995. br. 1, 10000 Zagreb; Nataša Oršanić, OIB 23315517202, Josipa Jelačića 79, 10430 Samobor</derivirana_varijabla>
  </DomainObject.Predmet.StrankaFormatedWithAdressOIB>
  <DomainObject.Predmet.StrankaWithAdress>
    <izvorni_sadrzaj>FINA Regionalni centar Zagreb Trg svibanjskih žrtava 1995. br. 1,10000 Zagreb,Nataša Oršanić Josipa Jelačića 79,10430 Samobor</izvorni_sadrzaj>
    <derivirana_varijabla naziv="DomainObject.Predmet.StrankaWithAdress_1">FINA Regionalni centar Zagreb Trg svibanjskih žrtava 1995. br. 1,10000 Zagreb,Nataša Oršanić Josipa Jelačića 79,10430 Samobor</derivirana_varijabla>
  </DomainObject.Predmet.StrankaWithAdress>
  <DomainObject.Predmet.StrankaWithAdressOIB>
    <izvorni_sadrzaj>FINA Regionalni centar Zagreb, OIB 85821130368, Trg svibanjskih žrtava 1995. br. 1,10000 Zagreb,Nataša Oršanić, OIB 23315517202, Josipa Jelačića 79,10430 Samobor</izvorni_sadrzaj>
    <derivirana_varijabla naziv="DomainObject.Predmet.StrankaWithAdressOIB_1">FINA Regionalni centar Zagreb, OIB 85821130368, Trg svibanjskih žrtava 1995. br. 1,10000 Zagreb,Nataša Oršanić, OIB 23315517202, Josipa Jelačića 79,10430 Samobor</derivirana_varijabla>
  </DomainObject.Predmet.StrankaWithAdressOIB>
  <DomainObject.Predmet.StrankaNazivFormated>
    <izvorni_sadrzaj>FINA Regionalni centar Zagreb,Nataša Oršanić</izvorni_sadrzaj>
    <derivirana_varijabla naziv="DomainObject.Predmet.StrankaNazivFormated_1">FINA Regionalni centar Zagreb,Nataša Oršanić</derivirana_varijabla>
  </DomainObject.Predmet.StrankaNazivFormated>
  <DomainObject.Predmet.StrankaNazivFormatedOIB>
    <izvorni_sadrzaj>FINA Regionalni centar Zagreb, OIB 85821130368,Nataša Oršanić, OIB 23315517202</izvorni_sadrzaj>
    <derivirana_varijabla naziv="DomainObject.Predmet.StrankaNazivFormatedOIB_1">FINA Regionalni centar Zagreb, OIB 85821130368,Nataša Oršanić, OIB 23315517202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Nataša Oršanić</item>
    </izvorni_sadrzaj>
    <derivirana_varijabla naziv="DomainObject.Predmet.StrankaListFormated_1">
      <item>FINA Regionalni centar Zagreb</item>
      <item>Nataša Oršanić</item>
    </derivirana_varijabla>
  </DomainObject.Predmet.StrankaListFormated>
  <DomainObject.Predmet.StrankaListFormatedOIB>
    <izvorni_sadrzaj>
      <item>FINA Regionalni centar Zagreb, OIB 85821130368</item>
      <item>Nataša Oršanić, OIB 23315517202</item>
    </izvorni_sadrzaj>
    <derivirana_varijabla naziv="DomainObject.Predmet.StrankaListFormatedOIB_1">
      <item>FINA Regionalni centar Zagreb, OIB 85821130368</item>
      <item>Nataša Oršanić, OIB 23315517202</item>
    </derivirana_varijabla>
  </DomainObject.Predmet.StrankaListFormatedOIB>
  <DomainObject.Predmet.StrankaListFormatedWithAdress>
    <izvorni_sadrzaj>
      <item>FINA Regionalni centar Zagreb, Trg svibanjskih žrtava 1995. br. 1, 10000 Zagreb</item>
      <item>Nataša Oršanić, Josipa Jelačića 79, 10430 Samobor</item>
    </izvorni_sadrzaj>
    <derivirana_varijabla naziv="DomainObject.Predmet.StrankaListFormatedWithAdress_1">
      <item>FINA Regionalni centar Zagreb, Trg svibanjskih žrtava 1995. br. 1, 10000 Zagreb</item>
      <item>Nataša Oršanić, Josipa Jelačića 79, 10430 Samobor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Nataša Oršanić, OIB 23315517202, Josipa Jelačića 79, 10430 Samobor</item>
    </izvorni_sadrzaj>
    <derivirana_varijabla naziv="DomainObject.Predmet.StrankaListFormatedWithAdressOIB_1">
      <item>FINA Regionalni centar Zagreb, OIB 85821130368, Trg svibanjskih žrtava 1995. br. 1, 10000 Zagreb</item>
      <item>Nataša Oršanić, OIB 23315517202, Josipa Jelačića 79, 10430 Samobor</item>
    </derivirana_varijabla>
  </DomainObject.Predmet.StrankaListFormatedWithAdressOIB>
  <DomainObject.Predmet.StrankaListNazivFormated>
    <izvorni_sadrzaj>
      <item>FINA Regionalni centar Zagreb</item>
      <item>Nataša Oršanić</item>
    </izvorni_sadrzaj>
    <derivirana_varijabla naziv="DomainObject.Predmet.StrankaListNazivFormated_1">
      <item>FINA Regionalni centar Zagreb</item>
      <item>Nataša Oršanić</item>
    </derivirana_varijabla>
  </DomainObject.Predmet.StrankaListNazivFormated>
  <DomainObject.Predmet.StrankaListNazivFormatedOIB>
    <izvorni_sadrzaj>
      <item>FINA Regionalni centar Zagreb, OIB 85821130368</item>
      <item>Nataša Oršanić, OIB 23315517202</item>
    </izvorni_sadrzaj>
    <derivirana_varijabla naziv="DomainObject.Predmet.StrankaListNazivFormatedOIB_1">
      <item>FINA Regionalni centar Zagreb, OIB 85821130368</item>
      <item>Nataša Oršanić, OIB 23315517202</item>
    </derivirana_varijabla>
  </DomainObject.Predmet.StrankaListNazivFormatedOIB>
  <DomainObject.Predmet.ProtuStrankaListFormated>
    <izvorni_sadrzaj>
      <item>LAPIDEUM d.o.o. zastupanog po punomoćniku Nataša Oršanić</item>
    </izvorni_sadrzaj>
    <derivirana_varijabla naziv="DomainObject.Predmet.ProtuStrankaListFormated_1">
      <item>LAPIDEUM d.o.o. zastupanog po punomoćniku Nataša Oršanić</item>
    </derivirana_varijabla>
  </DomainObject.Predmet.ProtuStrankaListFormated>
  <DomainObject.Predmet.ProtuStrankaListFormatedOIB>
    <izvorni_sadrzaj>
      <item>LAPIDEUM d.o.o., OIB 39927305185 zastupanog po punomoćniku Nataša Oršanić</item>
    </izvorni_sadrzaj>
    <derivirana_varijabla naziv="DomainObject.Predmet.ProtuStrankaListFormatedOIB_1">
      <item>LAPIDEUM d.o.o., OIB 39927305185 zastupanog po punomoćniku Nataša Oršanić</item>
    </derivirana_varijabla>
  </DomainObject.Predmet.ProtuStrankaListFormatedOIB>
  <DomainObject.Predmet.ProtuStrankaListFormatedWithAdress>
    <izvorni_sadrzaj>
      <item>LAPIDEUM d.o.o., Dubrava Samoborska bb, 10430 Dubrava Samoborska zastupanog po punomoćniku Nataša Oršanić</item>
    </izvorni_sadrzaj>
    <derivirana_varijabla naziv="DomainObject.Predmet.ProtuStrankaListFormatedWithAdress_1">
      <item>LAPIDEUM d.o.o., Dubrava Samoborska bb, 10430 Dubrava Samoborska zastupanog po punomoćniku Nataša Oršanić</item>
    </derivirana_varijabla>
  </DomainObject.Predmet.ProtuStrankaListFormatedWithAdress>
  <DomainObject.Predmet.ProtuStrankaListFormatedWithAdressOIB>
    <izvorni_sadrzaj>
      <item>LAPIDEUM d.o.o., OIB 39927305185, Dubrava Samoborska bb, 10430 Dubrava Samoborska zastupanog po punomoćniku Nataša Oršanić</item>
    </izvorni_sadrzaj>
    <derivirana_varijabla naziv="DomainObject.Predmet.ProtuStrankaListFormatedWithAdressOIB_1">
      <item>LAPIDEUM d.o.o., OIB 39927305185, Dubrava Samoborska bb, 10430 Dubrava Samoborska zastupanog po punomoćniku Nataša Oršanić</item>
    </derivirana_varijabla>
  </DomainObject.Predmet.ProtuStrankaListFormatedWithAdressOIB>
  <DomainObject.Predmet.ProtuStrankaListNazivFormated>
    <izvorni_sadrzaj>
      <item>LAPIDEUM d.o.o.</item>
    </izvorni_sadrzaj>
    <derivirana_varijabla naziv="DomainObject.Predmet.ProtuStrankaListNazivFormated_1">
      <item>LAPIDEUM d.o.o.</item>
    </derivirana_varijabla>
  </DomainObject.Predmet.ProtuStrankaListNazivFormated>
  <DomainObject.Predmet.ProtuStrankaListNazivFormatedOIB>
    <izvorni_sadrzaj>
      <item>LAPIDEUM d.o.o., OIB 39927305185</item>
    </izvorni_sadrzaj>
    <derivirana_varijabla naziv="DomainObject.Predmet.ProtuStrankaListNazivFormatedOIB_1">
      <item>LAPIDEUM d.o.o., OIB 39927305185</item>
    </derivirana_varijabla>
  </DomainObject.Predmet.ProtuStrankaListNazivFormatedOIB>
  <DomainObject.Predmet.OstaliListFormated>
    <izvorni_sadrzaj>
      <item>Nataša Oršanić punomoćnik sudionika u postupku LAPIDEUM d.o.o.</item>
      <item>Mato Čičak</item>
    </izvorni_sadrzaj>
    <derivirana_varijabla naziv="DomainObject.Predmet.OstaliListFormated_1">
      <item>Nataša Oršanić punomoćnik sudionika u postupku LAPIDEUM d.o.o.</item>
      <item>Mato Čičak</item>
    </derivirana_varijabla>
  </DomainObject.Predmet.OstaliListFormated>
  <DomainObject.Predmet.OstaliListFormatedOIB>
    <izvorni_sadrzaj>
      <item>Nataša Oršanić, OIB 23315517202 punomoćnik sudionika u postupku LAPIDEUM d.o.o.</item>
      <item>Mato Čičak, OIB 63670108668</item>
    </izvorni_sadrzaj>
    <derivirana_varijabla naziv="DomainObject.Predmet.OstaliListFormatedOIB_1">
      <item>Nataša Oršanić, OIB 23315517202 punomoćnik sudionika u postupku LAPIDEUM d.o.o.</item>
      <item>Mato Čičak, OIB 63670108668</item>
    </derivirana_varijabla>
  </DomainObject.Predmet.OstaliListFormatedOIB>
  <DomainObject.Predmet.OstaliListFormatedWithAdress>
    <izvorni_sadrzaj>
      <item>Nataša Oršanić, Josipa Jelačića 79, 10430 Samobor punomoćnik sudionika u postupku LAPIDEUM d.o.o.</item>
      <item>Mato Čičak, II Deverićev Odvojak 5, 10412 Donja Lomnica</item>
    </izvorni_sadrzaj>
    <derivirana_varijabla naziv="DomainObject.Predmet.OstaliListFormatedWithAdress_1">
      <item>Nataša Oršanić, Josipa Jelačića 79, 10430 Samobor punomoćnik sudionika u postupku LAPIDEUM d.o.o.</item>
      <item>Mato Čičak, II Deverićev Odvojak 5, 10412 Donja Lomnica</item>
    </derivirana_varijabla>
  </DomainObject.Predmet.OstaliListFormatedWithAdress>
  <DomainObject.Predmet.OstaliListFormatedWithAdressOIB>
    <izvorni_sadrzaj>
      <item>Nataša Oršanić, OIB 23315517202, Josipa Jelačića 79, 10430 Samobor punomoćnik sudionika u postupku LAPIDEUM d.o.o.</item>
      <item>Mato Čičak, OIB 63670108668, II Deverićev Odvojak 5, 10412 Donja Lomnica</item>
    </izvorni_sadrzaj>
    <derivirana_varijabla naziv="DomainObject.Predmet.OstaliListFormatedWithAdressOIB_1">
      <item>Nataša Oršanić, OIB 23315517202, Josipa Jelačića 79, 10430 Samobor punomoćnik sudionika u postupku LAPIDEUM d.o.o.</item>
      <item>Mato Čičak, OIB 63670108668, II Deverićev Odvojak 5, 10412 Donja Lomnica</item>
    </derivirana_varijabla>
  </DomainObject.Predmet.OstaliListFormatedWithAdressOIB>
  <DomainObject.Predmet.OstaliListNazivFormated>
    <izvorni_sadrzaj>
      <item>Nataša Oršanić</item>
      <item>Mato Čičak</item>
    </izvorni_sadrzaj>
    <derivirana_varijabla naziv="DomainObject.Predmet.OstaliListNazivFormated_1">
      <item>Nataša Oršanić</item>
      <item>Mato Čičak</item>
    </derivirana_varijabla>
  </DomainObject.Predmet.OstaliListNazivFormated>
  <DomainObject.Predmet.OstaliListNazivFormatedOIB>
    <izvorni_sadrzaj>
      <item>Nataša Oršanić, OIB 23315517202</item>
      <item>Mato Čičak, OIB 63670108668</item>
    </izvorni_sadrzaj>
    <derivirana_varijabla naziv="DomainObject.Predmet.OstaliListNazivFormatedOIB_1">
      <item>Nataša Oršanić, OIB 23315517202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LAPIDEUM d.o.o.</izvorni_sadrzaj>
    <derivirana_varijabla naziv="DomainObject.Predmet.ProtustrankaIDrugi_1">LAPIDEUM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LAPIDEUM d.o.o., OIB 39927305185, Dubrava Samoborska bb, 10430 Dubrava Samoborska</izvorni_sadrzaj>
    <derivirana_varijabla naziv="DomainObject.Predmet.ProtustrankaIDrugiAdressOIB_1">LAPIDEUM d.o.o., OIB 39927305185, Dubrava Samoborska bb, 10430 Dubrava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LAPIDEUM d.o.o.</item>
      <item>Nataša Oršanić</item>
      <item>Nataša Oršanić</item>
      <item>Mato Čičak</item>
    </izvorni_sadrzaj>
    <derivirana_varijabla naziv="DomainObject.Predmet.SudioniciListNaziv_1">
      <item>FINA Regionalni centar Zagreb</item>
      <item>LAPIDEUM d.o.o.</item>
      <item>Nataša Oršanić</item>
      <item>Nataša Oršanić</item>
      <item>Mato Čičak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LAPIDEUM d.o.o., OIB 39927305185, Dubrava Samoborska bb,10430 Dubrava Samoborska</item>
      <item>Nataša Oršanić, OIB 23315517202, Josipa Jelačića 79,10430 Samobor</item>
      <item>Nataša Oršanić, OIB 23315517202, Josipa Jelačića 79,10430 Samobor</item>
      <item>Mato Čičak, OIB 63670108668, II Deverićev Odvojak 5,10412 Donja Lomnica</item>
    </izvorni_sadrzaj>
    <derivirana_varijabla naziv="DomainObject.Predmet.SudioniciListAdressOIB_1">
      <item>FINA Regionalni centar Zagreb, OIB 85821130368, Trg svibanjskih žrtava 1995. br. 1,10000 Zagreb</item>
      <item>LAPIDEUM d.o.o., OIB 39927305185, Dubrava Samoborska bb,10430 Dubrava Samoborska</item>
      <item>Nataša Oršanić, OIB 23315517202, Josipa Jelačića 79,10430 Samobor</item>
      <item>Nataša Oršanić, OIB 23315517202, Josipa Jelačića 79,10430 Samobor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39927305185</item>
      <item>, OIB 23315517202</item>
      <item>, OIB 23315517202</item>
      <item>, OIB 63670108668</item>
    </izvorni_sadrzaj>
    <derivirana_varijabla naziv="DomainObject.Predmet.SudioniciListNazivOIB_1">
      <item>, OIB 85821130368</item>
      <item>, OIB 39927305185</item>
      <item>, OIB 23315517202</item>
      <item>, OIB 23315517202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CFD380-34CF-4CC1-9544-70FF5234C2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513</properties:Words>
  <properties:Characters>2713</properties:Characters>
  <properties:Lines>160</properties:Lines>
  <properties:Paragraphs>70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2018-03-14T10:50:00Z</dcterms:created>
  <dc:creator>ilukac</dc:creator>
  <cp:lastModifiedBy>Matea Bizjak</cp:lastModifiedBy>
  <cp:lastPrinted>2018-03-14T11:48:00Z</cp:lastPrinted>
  <dcterms:modified xmlns:xsi="http://www.w3.org/2001/XMLSchema-instance" xsi:type="dcterms:W3CDTF">2018-03-14T11:48:00Z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(St-5813-16-rješenje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