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f762" w14:paraId="df7f762" w:rsidRDefault="00BF49A6" w:rsidP="00BF49A6" w:rsidR="00BF49A6">
      <w:pPr>
        <w15:collapsed w:val="false"/>
      </w:pPr>
      <w:bookmarkStart w:name="_GoBack" w:id="0"/>
      <w:bookmarkEnd w:id="0"/>
    </w:p>
    <w:p w:rsidRDefault="00BF49A6" w:rsidP="00BF49A6" w:rsidR="00BF49A6"/>
    <w:p w:rsidRDefault="00BF49A6" w:rsidP="00BF49A6" w:rsidR="00BF49A6"/>
    <w:p w:rsidRDefault="00BF49A6" w:rsidP="00BF49A6" w:rsidR="00BF49A6">
      <w:r>
        <w:t>STAMBENA ZADRUGA MOGUĆNOST  u stečaju</w:t>
      </w:r>
    </w:p>
    <w:p w:rsidRDefault="00BF49A6" w:rsidP="00BF49A6" w:rsidR="00BF49A6">
      <w:r>
        <w:t>Stubička 48a, OIB: 04664049562</w:t>
      </w:r>
    </w:p>
    <w:p w:rsidRDefault="00BF49A6" w:rsidP="00BF49A6" w:rsidR="00BF49A6">
      <w:r>
        <w:t>10000 ZAGREB</w:t>
      </w:r>
    </w:p>
    <w:p w:rsidRDefault="00BF49A6" w:rsidP="00BF49A6" w:rsidR="00BF49A6"/>
    <w:p w:rsidRDefault="00BF49A6" w:rsidP="00BF49A6" w:rsidR="00BF49A6">
      <w:r>
        <w:t>STEČAJNI UPRAVITELJ:</w:t>
      </w:r>
    </w:p>
    <w:p w:rsidRDefault="00BF49A6" w:rsidP="00BF49A6" w:rsidR="00BF49A6">
      <w:r>
        <w:t>DAMIR MIKIĆ-odvjetnik, Zagreb, Trnjanska cesta 23</w:t>
      </w:r>
    </w:p>
    <w:p w:rsidRDefault="00BF49A6" w:rsidP="00BF49A6" w:rsidR="00BF49A6"/>
    <w:p w:rsidRDefault="00BF49A6" w:rsidP="00BF49A6" w:rsidR="00BF49A6"/>
    <w:p w:rsidRDefault="00BF49A6" w:rsidP="00BF49A6" w:rsidR="00BF49A6"/>
    <w:p w:rsidRDefault="00BF49A6" w:rsidP="00BF49A6" w:rsidR="00BF49A6"/>
    <w:p w:rsidRDefault="00BF49A6" w:rsidP="00BF49A6" w:rsidR="00BF49A6"/>
    <w:p w:rsidRDefault="00BF49A6" w:rsidP="00BF49A6" w:rsidR="00BF49A6">
      <w:r>
        <w:t xml:space="preserve">                                                                                          TRGOVAČKI SUD U ZAGREBU</w:t>
      </w:r>
    </w:p>
    <w:p w:rsidRDefault="00BF49A6" w:rsidP="00BF49A6" w:rsidR="00BF49A6">
      <w:r>
        <w:t xml:space="preserve">                                                                                           Na broj: St-763/2013</w:t>
      </w:r>
    </w:p>
    <w:p w:rsidRDefault="00BF49A6" w:rsidP="00BF49A6" w:rsidR="00BF49A6">
      <w:r>
        <w:t xml:space="preserve">                                                                                           Stečajnom sucu</w:t>
      </w:r>
    </w:p>
    <w:p w:rsidRDefault="00BF49A6" w:rsidP="00BF49A6" w:rsidR="00BF49A6"/>
    <w:p w:rsidRDefault="00BF49A6" w:rsidP="00BF49A6" w:rsidR="00BF49A6">
      <w:r>
        <w:t xml:space="preserve"> </w:t>
      </w:r>
    </w:p>
    <w:p w:rsidRDefault="00BF49A6" w:rsidP="00BF49A6" w:rsidR="00BF49A6"/>
    <w:p w:rsidRDefault="00BF49A6" w:rsidP="00BF49A6" w:rsidR="00BF49A6"/>
    <w:p w:rsidRDefault="00BF49A6" w:rsidP="00BF49A6" w:rsidR="00BF49A6">
      <w:r>
        <w:t>PREDMET: Izvješće stečajnog upravitelja o stanju stečajne mase i stečajnog postupka</w:t>
      </w:r>
    </w:p>
    <w:p w:rsidRDefault="00BF49A6" w:rsidP="00BF49A6" w:rsidR="00BF49A6"/>
    <w:p w:rsidRDefault="00BF49A6" w:rsidP="00BF49A6" w:rsidR="00BF49A6"/>
    <w:p w:rsidRDefault="00BF49A6" w:rsidP="00BF49A6" w:rsidR="00BF49A6">
      <w:r>
        <w:t>I         Stečajni upravitelj izvještava Stečajnog suca da na računu stečajnog dužnika nema novčanih sredstava, budući stečajni dužnik u trenutku otvaranja stečaja nije imao nenaplaćenih a naplativih potraživanja.</w:t>
      </w:r>
    </w:p>
    <w:p w:rsidRDefault="00BF49A6" w:rsidP="00BF49A6" w:rsidR="00BF49A6"/>
    <w:p w:rsidRDefault="00BF49A6" w:rsidP="00BF49A6" w:rsidR="00BF49A6">
      <w:r>
        <w:t>II        Do pisanja ovog izvješća nije bilo niti unovčenja imovine jer stečajni dužnik nema niti imovine za unovčenje, izuzev nekretnine na u Zagrebu, Sveti duh 98a koja je upisana u zemljišnoj knjizi kao njegovo vlasništvo.</w:t>
      </w:r>
    </w:p>
    <w:p w:rsidRDefault="00BF49A6" w:rsidP="00BF49A6" w:rsidR="00BF49A6">
      <w:r>
        <w:t xml:space="preserve">          O istoj se vodi spor po tužbi Srećka Mihaljević radi utvrđenja vlasništva pred Općinskim Građanskim sudom u Zagrebu pod brojem P-382/15 u kojem je donesena pravomoćna presuda kojom je utvrđeno da je Srećko Mihaljević vlasnik predmetne nekretnine, a odbijen je dio zahtjeva za izdavanje </w:t>
      </w:r>
      <w:proofErr w:type="spellStart"/>
      <w:r>
        <w:t>tabularne</w:t>
      </w:r>
      <w:proofErr w:type="spellEnd"/>
      <w:r>
        <w:t xml:space="preserve"> isprave za uknjižbu njegovog vlasništva iz razloga što nije isplatio kupoprodajnu cijenu.</w:t>
      </w:r>
    </w:p>
    <w:p w:rsidRDefault="00BF49A6" w:rsidP="00BF49A6" w:rsidR="00BF49A6">
      <w:r>
        <w:t xml:space="preserve">          U nastavku postupka stečajni dužnik je postavio </w:t>
      </w:r>
      <w:proofErr w:type="spellStart"/>
      <w:r>
        <w:t>protutužbeni</w:t>
      </w:r>
      <w:proofErr w:type="spellEnd"/>
      <w:r>
        <w:t xml:space="preserve"> zahtjev na isplatu, te je donesena prvostupanjska presuda kojom je usvojen zahtjev za izdavanje </w:t>
      </w:r>
      <w:proofErr w:type="spellStart"/>
      <w:r>
        <w:t>tabularne</w:t>
      </w:r>
      <w:proofErr w:type="spellEnd"/>
      <w:r>
        <w:t xml:space="preserve"> isprave, a odbijen </w:t>
      </w:r>
      <w:proofErr w:type="spellStart"/>
      <w:r>
        <w:t>protutužbeni</w:t>
      </w:r>
      <w:proofErr w:type="spellEnd"/>
      <w:r>
        <w:t xml:space="preserve"> zahtjev na isplatu.</w:t>
      </w:r>
    </w:p>
    <w:p w:rsidRDefault="00BF49A6" w:rsidP="00BF49A6" w:rsidR="00BF49A6">
      <w:r>
        <w:t xml:space="preserve">    </w:t>
      </w:r>
    </w:p>
    <w:p w:rsidRDefault="00BF49A6" w:rsidP="00BF49A6" w:rsidR="00BF49A6"/>
    <w:p w:rsidRDefault="00BF49A6" w:rsidP="00BF49A6" w:rsidR="00BF49A6">
      <w:r>
        <w:t>III      Protiv iste je od strane stečajnog dužnika  izjavljena žalba te se predmet nalazi u žalbenom postupku pred Županijskim sudom u Zagrebu od 04. 08. 2017. pod brojem GŽ-4096/17.</w:t>
      </w:r>
    </w:p>
    <w:p w:rsidRDefault="00BF49A6" w:rsidP="00BF49A6" w:rsidR="00BF49A6"/>
    <w:p w:rsidRDefault="00BF49A6" w:rsidP="00BF49A6" w:rsidR="00BF49A6"/>
    <w:p w:rsidRDefault="00BF49A6" w:rsidP="00BF49A6" w:rsidR="00BF49A6"/>
    <w:p w:rsidRDefault="00BF49A6" w:rsidP="00BF49A6" w:rsidR="00BF49A6"/>
    <w:p w:rsidRDefault="00BF49A6" w:rsidP="00BF49A6" w:rsidR="00BF49A6">
      <w:r>
        <w:t>U Zagrebu, 27. veljače 2018.                                         SZ Mogućnost u stečaju</w:t>
      </w:r>
    </w:p>
    <w:p w:rsidRDefault="00BF49A6" w:rsidR="00401EF7">
      <w:r>
        <w:t xml:space="preserve">                                                                                       Stečajni upravitelj: D. Mikić</w:t>
      </w:r>
    </w:p>
    <w:sectPr w:rsidR="00401E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9A6"/>
    <w:rsid w:val="00401EF7"/>
    <w:rsid w:val="004D5D7C"/>
    <w:rsid w:val="008F2463"/>
    <w:rsid w:val="00BF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9A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D5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9A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D5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73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1356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2018-03-05T08:46:00Z</dcterms:created>
  <dc:creator>Damir</dc:creator>
  <cp:lastModifiedBy>Dijana Hadžić</cp:lastModifiedBy>
  <dcterms:modified xmlns:xsi="http://www.w3.org/2001/XMLSchema-instance" xsi:type="dcterms:W3CDTF">2018-03-05T08:48:00Z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St-763/2013-80 / Podnesak - Izvješće stečajnog upravitelja (Izvješće stečajnog upravitelja 02.03.2018..docx)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