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eac5" w14:paraId="54beac5" w:rsidRDefault="00EF5EAF" w:rsidP="00910611" w:rsidR="00EF5EA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5EAF" w:rsidP="00910611" w:rsidR="00EF5EAF">
      <w:r>
        <w:rPr>
          <w:rFonts w:eastAsia="MS Mincho"/>
        </w:rPr>
        <w:t>REPUBLIKA HRVATSKA</w:t>
      </w:r>
    </w:p>
    <w:p w:rsidRDefault="00EF5EAF" w:rsidP="00910611" w:rsidR="00EF5EAF">
      <w:r>
        <w:rPr>
          <w:rFonts w:eastAsia="MS Mincho"/>
        </w:rPr>
        <w:t>TRGOVAČKI SUD U RIJECI</w:t>
      </w:r>
    </w:p>
    <w:p w:rsidRDefault="00EF5EAF" w:rsidR="00EF5EAF"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925E04" w:rsidRPr="00925E04">
        <w:t>OPATIJA - GRADNJA društvo s ograničenom odgovornošću za građevinarstvo i trgovinu Matulji, Frlanska Cesta 3</w:t>
      </w:r>
      <w:r w:rsidR="00400848" w:rsidRPr="00925E04">
        <w:t>,</w:t>
      </w:r>
      <w:r w:rsidR="002050E6" w:rsidRPr="00925E04">
        <w:t xml:space="preserve"> OIB: </w:t>
      </w:r>
      <w:r w:rsidR="00925E04" w:rsidRPr="00925E04">
        <w:t>23286023165</w:t>
      </w:r>
      <w:r w:rsidR="002050E6" w:rsidRPr="00925E04">
        <w:t xml:space="preserve">, MBS: </w:t>
      </w:r>
      <w:r w:rsidR="00925E04" w:rsidRPr="00925E04">
        <w:t>040029286</w:t>
      </w:r>
      <w:r>
        <w:t xml:space="preserve">, dana </w:t>
      </w:r>
      <w:r w:rsidR="00CE4BB6">
        <w:t>2. siječnja 2017</w:t>
      </w:r>
      <w:r>
        <w:t xml:space="preserve">.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925E04" w:rsidRPr="00925E04">
        <w:t>OPATIJA - GRADNJA društvo s ograničenom odgovornošću za građevinarstvo i trgovinu Matulji, Frlanska Cesta 3, OIB: 23286023165, MBS: 040029286</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925E04">
        <w:t xml:space="preserve">Naređuje se osobi ovlaštenoj za zastupanje dužnika </w:t>
      </w:r>
      <w:r w:rsidR="00925E04" w:rsidRPr="00925E04">
        <w:t>Veronika Michelazzi, OIB: 67284484976</w:t>
      </w:r>
      <w:hyperlink r:id="rId11" w:history="true"/>
      <w:r w:rsidR="00925E04" w:rsidRPr="00925E04">
        <w:t>, Matulji, Frlanska cesta 3</w:t>
      </w:r>
      <w:r w:rsidR="00CE4BB6" w:rsidRPr="00925E04">
        <w:t xml:space="preserve"> </w:t>
      </w:r>
      <w:r w:rsidRPr="00925E04">
        <w:t xml:space="preserve">u roku od osam dana preda sudu pisano izviješće </w:t>
      </w:r>
      <w:r w:rsidRPr="00CE4BB6">
        <w:t xml:space="preserve">o 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FB4AC4" w:rsidP="00B524C7" w:rsidR="00B524C7">
      <w:pPr>
        <w:jc w:val="center"/>
        <w:rPr>
          <w:bCs/>
        </w:rPr>
      </w:pPr>
      <w:r>
        <w:rPr>
          <w:bCs/>
        </w:rPr>
        <w:t>26</w:t>
      </w:r>
      <w:r w:rsidR="007E193A">
        <w:rPr>
          <w:bCs/>
        </w:rPr>
        <w:t>. travnja</w:t>
      </w:r>
      <w:r w:rsidR="00EA59D7">
        <w:rPr>
          <w:bCs/>
        </w:rPr>
        <w:t xml:space="preserve"> </w:t>
      </w:r>
      <w:r w:rsidR="00B524C7">
        <w:rPr>
          <w:bCs/>
        </w:rPr>
        <w:t xml:space="preserve">2017. godine u </w:t>
      </w:r>
      <w:r w:rsidR="00925E04">
        <w:rPr>
          <w:bCs/>
        </w:rPr>
        <w:t>9</w:t>
      </w:r>
      <w:r w:rsidR="00B524C7">
        <w:rPr>
          <w:bCs/>
        </w:rPr>
        <w:t>:</w:t>
      </w:r>
      <w:r w:rsidR="007E193A">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FB4AC4">
        <w:t>7. lipnja</w:t>
      </w:r>
      <w:r w:rsidR="00A3399A">
        <w:t xml:space="preserve"> 2016</w:t>
      </w:r>
      <w:r>
        <w:t xml:space="preserve">. godine podnijela ovome sudu prijedlog za otvaranje stečajnog postupka nad dužnikom </w:t>
      </w:r>
      <w:r w:rsidR="00925E04" w:rsidRPr="00925E04">
        <w:t>OPATIJA - GRADNJA društvo s ograničenom odgovornošću za građevinarstvo i trgovinu Matulji, Frlanska Cesta 3, OIB: 23286023165, MBS: 040029286</w:t>
      </w:r>
      <w:r w:rsidR="00925E04">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FB4AC4">
        <w:t xml:space="preserve">1. </w:t>
      </w:r>
      <w:r w:rsidR="00EB7C92">
        <w:t>lipnja 2016</w:t>
      </w:r>
      <w:r>
        <w:t xml:space="preserve">. godine u Očevidniku redoslijeda osnova za plaćanje ima evidentirane neizvršene osnove za plaćanje u neprekinutom razdoblju od </w:t>
      </w:r>
      <w:r w:rsidR="00EB7C92">
        <w:t>120</w:t>
      </w:r>
      <w:r>
        <w:t xml:space="preserve"> dana u ukupnom iznosu od </w:t>
      </w:r>
      <w:r w:rsidR="00EB7C92">
        <w:t>440.798,75</w:t>
      </w:r>
      <w:r>
        <w:t xml:space="preserve"> kn u koji iznos je uračunata i kamata i naknada Financijske agencije za provedbe ovrhe, te da dužnik ima</w:t>
      </w:r>
      <w:r w:rsidR="00DF0409">
        <w:t xml:space="preserve"> </w:t>
      </w:r>
      <w:r w:rsidR="00EB7C92">
        <w:t>jednog</w:t>
      </w:r>
      <w:r w:rsidR="000F34A2">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CE4BB6">
        <w:t>2. siječnja</w:t>
      </w:r>
      <w:r>
        <w:t xml:space="preserve"> 201</w:t>
      </w:r>
      <w:r w:rsidR="00CE4BB6">
        <w:t>7</w:t>
      </w:r>
      <w:r>
        <w:t>. godine</w:t>
      </w:r>
    </w:p>
    <w:p w:rsidRDefault="0022456F" w:rsidP="00B524C7" w:rsidR="0022456F">
      <w:pPr>
        <w:jc w:val="both"/>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22456F" w:rsidP="00B524C7" w:rsidR="0022456F">
      <w:pPr>
        <w:jc w:val="both"/>
      </w:pPr>
    </w:p>
    <w:p w:rsidRDefault="0022456F" w:rsidP="00B524C7" w:rsidR="0022456F">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3B7960" w:rsidP="00B524C7" w:rsidR="003B7960">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EB7C92">
        <w:t>Istarska kreditna banka Umag d.d., Zagrebačka</w:t>
      </w:r>
      <w:r w:rsidR="00FB4AC4">
        <w:t xml:space="preserve"> banka </w:t>
      </w:r>
      <w:r w:rsidR="008F4588">
        <w:t>d.d</w:t>
      </w:r>
      <w:r w:rsidR="00DE09CB">
        <w:t>.</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CE4BB6">
        <w:t>2.1.2017</w:t>
      </w:r>
      <w:r>
        <w:t>.g.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3F2C" w:rsidP="00B524C7" w:rsidR="00013F2C">
      <w:r>
        <w:separator/>
      </w:r>
    </w:p>
  </w:endnote>
  <w:endnote w:id="0" w:type="continuationSeparator">
    <w:p w:rsidRDefault="00013F2C" w:rsidP="00B524C7" w:rsidR="00013F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F5EA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3F2C" w:rsidP="00B524C7" w:rsidR="00013F2C">
      <w:r>
        <w:separator/>
      </w:r>
    </w:p>
  </w:footnote>
  <w:footnote w:id="0" w:type="continuationSeparator">
    <w:p w:rsidRDefault="00013F2C" w:rsidP="00B524C7" w:rsidR="00013F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FB4AC4">
      <w:t>7</w:t>
    </w:r>
    <w:r w:rsidR="00925E04">
      <w:t>2</w:t>
    </w:r>
    <w:r w:rsidR="002050E6">
      <w:t>/201</w:t>
    </w:r>
    <w:r w:rsidR="00A3399A">
      <w:t>6</w:t>
    </w:r>
    <w:r w:rsidR="0022456F">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3F2C"/>
    <w:rsid w:val="00016C48"/>
    <w:rsid w:val="00046944"/>
    <w:rsid w:val="00081E24"/>
    <w:rsid w:val="00084C43"/>
    <w:rsid w:val="000A3EA7"/>
    <w:rsid w:val="000B76E0"/>
    <w:rsid w:val="000C6614"/>
    <w:rsid w:val="000F34A2"/>
    <w:rsid w:val="00115053"/>
    <w:rsid w:val="001313CA"/>
    <w:rsid w:val="001333B0"/>
    <w:rsid w:val="00141C75"/>
    <w:rsid w:val="00163182"/>
    <w:rsid w:val="00203F2E"/>
    <w:rsid w:val="002050E6"/>
    <w:rsid w:val="00217BFA"/>
    <w:rsid w:val="00223B0E"/>
    <w:rsid w:val="0022456F"/>
    <w:rsid w:val="0025103E"/>
    <w:rsid w:val="00267BBB"/>
    <w:rsid w:val="002C4939"/>
    <w:rsid w:val="003422F5"/>
    <w:rsid w:val="003541B1"/>
    <w:rsid w:val="003748DE"/>
    <w:rsid w:val="003B7960"/>
    <w:rsid w:val="003F2858"/>
    <w:rsid w:val="003F3AC0"/>
    <w:rsid w:val="003F6B2A"/>
    <w:rsid w:val="00400848"/>
    <w:rsid w:val="004F6C16"/>
    <w:rsid w:val="00520689"/>
    <w:rsid w:val="00611C30"/>
    <w:rsid w:val="00654899"/>
    <w:rsid w:val="006A00C6"/>
    <w:rsid w:val="007435A5"/>
    <w:rsid w:val="0076139A"/>
    <w:rsid w:val="007B6D04"/>
    <w:rsid w:val="007C24B0"/>
    <w:rsid w:val="007E193A"/>
    <w:rsid w:val="007E6268"/>
    <w:rsid w:val="00833EB9"/>
    <w:rsid w:val="00836506"/>
    <w:rsid w:val="00841FAE"/>
    <w:rsid w:val="008657F4"/>
    <w:rsid w:val="008F4588"/>
    <w:rsid w:val="00925E04"/>
    <w:rsid w:val="00942A0F"/>
    <w:rsid w:val="00956346"/>
    <w:rsid w:val="00960E99"/>
    <w:rsid w:val="009D3E87"/>
    <w:rsid w:val="00A3399A"/>
    <w:rsid w:val="00A45478"/>
    <w:rsid w:val="00AA43BC"/>
    <w:rsid w:val="00AB2FAF"/>
    <w:rsid w:val="00AB5915"/>
    <w:rsid w:val="00AF0A5D"/>
    <w:rsid w:val="00B10F86"/>
    <w:rsid w:val="00B4447B"/>
    <w:rsid w:val="00B524C7"/>
    <w:rsid w:val="00B63D35"/>
    <w:rsid w:val="00B70A90"/>
    <w:rsid w:val="00B93FF3"/>
    <w:rsid w:val="00BA3EB5"/>
    <w:rsid w:val="00BA68C3"/>
    <w:rsid w:val="00BD1E02"/>
    <w:rsid w:val="00BD21C0"/>
    <w:rsid w:val="00C10660"/>
    <w:rsid w:val="00C17835"/>
    <w:rsid w:val="00C4595F"/>
    <w:rsid w:val="00CE3236"/>
    <w:rsid w:val="00CE4BB6"/>
    <w:rsid w:val="00D24CB9"/>
    <w:rsid w:val="00D31B6C"/>
    <w:rsid w:val="00D67E91"/>
    <w:rsid w:val="00DA4BBE"/>
    <w:rsid w:val="00DB69DD"/>
    <w:rsid w:val="00DD4AE4"/>
    <w:rsid w:val="00DE09CB"/>
    <w:rsid w:val="00DF0409"/>
    <w:rsid w:val="00E01380"/>
    <w:rsid w:val="00E518D1"/>
    <w:rsid w:val="00E67481"/>
    <w:rsid w:val="00EA59D7"/>
    <w:rsid w:val="00EB7C92"/>
    <w:rsid w:val="00ED0D53"/>
    <w:rsid w:val="00ED19EF"/>
    <w:rsid w:val="00EF5EAF"/>
    <w:rsid w:val="00F00B75"/>
    <w:rsid w:val="00FA277E"/>
    <w:rsid w:val="00FB4AC4"/>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F5EAF"/>
    <w:rPr>
      <w:color w:val="808080"/>
      <w:bdr w:space="0" w:sz="0" w:color="auto" w:val="none"/>
      <w:shd w:fill="auto" w:color="auto" w:val="clear"/>
    </w:rPr>
  </w:style>
  <w:style w:customStyle="true" w:styleId="eSPISCCParagraphDefaultFont" w:type="character">
    <w:name w:val="eSPIS_CC_Paragraph Default Font"/>
    <w:basedOn w:val="Zadanifontodlomka"/>
    <w:rsid w:val="00EF5EA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EA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F5EA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EA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F5EAF"/>
    <w:rPr>
      <w:color w:val="808080"/>
      <w:bdr w:color="auto" w:space="0" w:sz="0" w:val="none"/>
      <w:shd w:color="auto" w:fill="auto" w:val="clear"/>
    </w:rPr>
  </w:style>
  <w:style w:customStyle="1" w:styleId="eSPISCCParagraphDefaultFont" w:type="character">
    <w:name w:val="eSPIS_CC_Paragraph Default Font"/>
    <w:basedOn w:val="Zadanifontodlomka"/>
    <w:rsid w:val="00EF5EA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F5EA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F5EA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EA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15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64127966">
          <w:marLeft w:val="0"/>
          <w:marRight w:val="0"/>
          <w:marTop w:val="60"/>
          <w:marBottom w:val="0"/>
          <w:divBdr>
            <w:top w:space="0" w:sz="0" w:color="auto" w:val="none"/>
            <w:left w:space="0" w:sz="0" w:color="auto" w:val="none"/>
            <w:bottom w:space="0" w:sz="0" w:color="auto" w:val="none"/>
            <w:right w:space="0" w:sz="0" w:color="auto" w:val="none"/>
          </w:divBdr>
          <w:divsChild>
            <w:div w:id="1052850237">
              <w:marLeft w:val="0"/>
              <w:marRight w:val="0"/>
              <w:marTop w:val="0"/>
              <w:marBottom w:val="0"/>
              <w:divBdr>
                <w:top w:space="0" w:sz="0" w:color="auto" w:val="none"/>
                <w:left w:space="0" w:sz="0" w:color="auto" w:val="none"/>
                <w:bottom w:space="0" w:sz="0" w:color="auto" w:val="none"/>
                <w:right w:space="0" w:sz="0" w:color="auto" w:val="none"/>
              </w:divBdr>
              <w:divsChild>
                <w:div w:id="789783092">
                  <w:marLeft w:val="3750"/>
                  <w:marRight w:val="0"/>
                  <w:marTop w:val="0"/>
                  <w:marBottom w:val="300"/>
                  <w:divBdr>
                    <w:top w:space="0" w:sz="0" w:color="auto" w:val="none"/>
                    <w:left w:space="0" w:sz="0" w:color="auto" w:val="none"/>
                    <w:bottom w:space="0" w:sz="0" w:color="auto" w:val="none"/>
                    <w:right w:space="0" w:sz="0" w:color="auto" w:val="none"/>
                  </w:divBdr>
                  <w:divsChild>
                    <w:div w:id="400297115">
                      <w:marLeft w:val="0"/>
                      <w:marRight w:val="0"/>
                      <w:marTop w:val="0"/>
                      <w:marBottom w:val="0"/>
                      <w:divBdr>
                        <w:top w:space="0" w:sz="0" w:color="auto" w:val="none"/>
                        <w:left w:space="0" w:sz="0" w:color="auto" w:val="none"/>
                        <w:bottom w:space="0" w:sz="0" w:color="auto" w:val="none"/>
                        <w:right w:space="0" w:sz="0" w:color="auto" w:val="none"/>
                      </w:divBdr>
                      <w:divsChild>
                        <w:div w:id="1569264612">
                          <w:marLeft w:val="0"/>
                          <w:marRight w:val="0"/>
                          <w:marTop w:val="0"/>
                          <w:marBottom w:val="0"/>
                          <w:divBdr>
                            <w:top w:space="0" w:sz="0" w:color="auto" w:val="none"/>
                            <w:left w:space="0" w:sz="0" w:color="auto" w:val="none"/>
                            <w:bottom w:space="0" w:sz="0" w:color="auto" w:val="none"/>
                            <w:right w:space="0" w:sz="0" w:color="auto" w:val="none"/>
                          </w:divBdr>
                          <w:divsChild>
                            <w:div w:id="1435394404">
                              <w:marLeft w:val="0"/>
                              <w:marRight w:val="0"/>
                              <w:marTop w:val="0"/>
                              <w:marBottom w:val="0"/>
                              <w:divBdr>
                                <w:top w:space="0" w:sz="0" w:color="auto" w:val="none"/>
                                <w:left w:space="0" w:sz="0" w:color="auto" w:val="none"/>
                                <w:bottom w:space="0" w:sz="0" w:color="auto" w:val="none"/>
                                <w:right w:space="0" w:sz="0" w:color="auto" w:val="none"/>
                              </w:divBdr>
                              <w:divsChild>
                                <w:div w:id="190532692">
                                  <w:marLeft w:val="0"/>
                                  <w:marRight w:val="0"/>
                                  <w:marTop w:val="0"/>
                                  <w:marBottom w:val="0"/>
                                  <w:divBdr>
                                    <w:top w:space="0" w:sz="0" w:color="auto" w:val="none"/>
                                    <w:left w:space="0" w:sz="0" w:color="auto" w:val="none"/>
                                    <w:bottom w:space="0" w:sz="0" w:color="auto" w:val="none"/>
                                    <w:right w:space="0" w:sz="0" w:color="auto" w:val="none"/>
                                  </w:divBdr>
                                  <w:divsChild>
                                    <w:div w:id="1707094974">
                                      <w:marLeft w:val="0"/>
                                      <w:marRight w:val="0"/>
                                      <w:marTop w:val="0"/>
                                      <w:marBottom w:val="0"/>
                                      <w:divBdr>
                                        <w:top w:space="0" w:sz="0" w:color="auto" w:val="none"/>
                                        <w:left w:space="0" w:sz="0" w:color="auto" w:val="none"/>
                                        <w:bottom w:space="0" w:sz="0" w:color="auto" w:val="none"/>
                                        <w:right w:space="0" w:sz="0" w:color="auto" w:val="none"/>
                                      </w:divBdr>
                                      <w:divsChild>
                                        <w:div w:id="557740186">
                                          <w:marLeft w:val="0"/>
                                          <w:marRight w:val="0"/>
                                          <w:marTop w:val="0"/>
                                          <w:marBottom w:val="0"/>
                                          <w:divBdr>
                                            <w:top w:space="0" w:sz="0" w:color="auto" w:val="none"/>
                                            <w:left w:space="0" w:sz="0" w:color="auto" w:val="none"/>
                                            <w:bottom w:space="0" w:sz="0" w:color="auto" w:val="none"/>
                                            <w:right w:space="0" w:sz="0" w:color="auto" w:val="none"/>
                                          </w:divBdr>
                                          <w:divsChild>
                                            <w:div w:id="7488184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46329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1976358">
          <w:marLeft w:val="0"/>
          <w:marRight w:val="0"/>
          <w:marTop w:val="60"/>
          <w:marBottom w:val="0"/>
          <w:divBdr>
            <w:top w:space="0" w:sz="0" w:color="auto" w:val="none"/>
            <w:left w:space="0" w:sz="0" w:color="auto" w:val="none"/>
            <w:bottom w:space="0" w:sz="0" w:color="auto" w:val="none"/>
            <w:right w:space="0" w:sz="0" w:color="auto" w:val="none"/>
          </w:divBdr>
          <w:divsChild>
            <w:div w:id="12459439">
              <w:marLeft w:val="0"/>
              <w:marRight w:val="0"/>
              <w:marTop w:val="0"/>
              <w:marBottom w:val="0"/>
              <w:divBdr>
                <w:top w:space="0" w:sz="0" w:color="auto" w:val="none"/>
                <w:left w:space="0" w:sz="0" w:color="auto" w:val="none"/>
                <w:bottom w:space="0" w:sz="0" w:color="auto" w:val="none"/>
                <w:right w:space="0" w:sz="0" w:color="auto" w:val="none"/>
              </w:divBdr>
              <w:divsChild>
                <w:div w:id="1252396483">
                  <w:marLeft w:val="3750"/>
                  <w:marRight w:val="0"/>
                  <w:marTop w:val="0"/>
                  <w:marBottom w:val="300"/>
                  <w:divBdr>
                    <w:top w:space="0" w:sz="0" w:color="auto" w:val="none"/>
                    <w:left w:space="0" w:sz="0" w:color="auto" w:val="none"/>
                    <w:bottom w:space="0" w:sz="0" w:color="auto" w:val="none"/>
                    <w:right w:space="0" w:sz="0" w:color="auto" w:val="none"/>
                  </w:divBdr>
                  <w:divsChild>
                    <w:div w:id="1904097583">
                      <w:marLeft w:val="0"/>
                      <w:marRight w:val="0"/>
                      <w:marTop w:val="0"/>
                      <w:marBottom w:val="0"/>
                      <w:divBdr>
                        <w:top w:space="0" w:sz="0" w:color="auto" w:val="none"/>
                        <w:left w:space="0" w:sz="0" w:color="auto" w:val="none"/>
                        <w:bottom w:space="0" w:sz="0" w:color="auto" w:val="none"/>
                        <w:right w:space="0" w:sz="0" w:color="auto" w:val="none"/>
                      </w:divBdr>
                      <w:divsChild>
                        <w:div w:id="1019550635">
                          <w:marLeft w:val="0"/>
                          <w:marRight w:val="0"/>
                          <w:marTop w:val="0"/>
                          <w:marBottom w:val="0"/>
                          <w:divBdr>
                            <w:top w:space="0" w:sz="0" w:color="auto" w:val="none"/>
                            <w:left w:space="0" w:sz="0" w:color="auto" w:val="none"/>
                            <w:bottom w:space="0" w:sz="0" w:color="auto" w:val="none"/>
                            <w:right w:space="0" w:sz="0" w:color="auto" w:val="none"/>
                          </w:divBdr>
                          <w:divsChild>
                            <w:div w:id="1993172897">
                              <w:marLeft w:val="0"/>
                              <w:marRight w:val="0"/>
                              <w:marTop w:val="0"/>
                              <w:marBottom w:val="0"/>
                              <w:divBdr>
                                <w:top w:space="0" w:sz="0" w:color="auto" w:val="none"/>
                                <w:left w:space="0" w:sz="0" w:color="auto" w:val="none"/>
                                <w:bottom w:space="0" w:sz="0" w:color="auto" w:val="none"/>
                                <w:right w:space="0" w:sz="0" w:color="auto" w:val="none"/>
                              </w:divBdr>
                              <w:divsChild>
                                <w:div w:id="1791507763">
                                  <w:marLeft w:val="0"/>
                                  <w:marRight w:val="0"/>
                                  <w:marTop w:val="0"/>
                                  <w:marBottom w:val="0"/>
                                  <w:divBdr>
                                    <w:top w:space="0" w:sz="0" w:color="auto" w:val="none"/>
                                    <w:left w:space="0" w:sz="0" w:color="auto" w:val="none"/>
                                    <w:bottom w:space="0" w:sz="0" w:color="auto" w:val="none"/>
                                    <w:right w:space="0" w:sz="0" w:color="auto" w:val="none"/>
                                  </w:divBdr>
                                  <w:divsChild>
                                    <w:div w:id="1115633370">
                                      <w:marLeft w:val="0"/>
                                      <w:marRight w:val="0"/>
                                      <w:marTop w:val="0"/>
                                      <w:marBottom w:val="0"/>
                                      <w:divBdr>
                                        <w:top w:space="0" w:sz="0" w:color="auto" w:val="none"/>
                                        <w:left w:space="0" w:sz="0" w:color="auto" w:val="none"/>
                                        <w:bottom w:space="0" w:sz="0" w:color="auto" w:val="none"/>
                                        <w:right w:space="0" w:sz="0" w:color="auto" w:val="none"/>
                                      </w:divBdr>
                                      <w:divsChild>
                                        <w:div w:id="1580603629">
                                          <w:marLeft w:val="0"/>
                                          <w:marRight w:val="0"/>
                                          <w:marTop w:val="0"/>
                                          <w:marBottom w:val="0"/>
                                          <w:divBdr>
                                            <w:top w:space="0" w:sz="0" w:color="auto" w:val="none"/>
                                            <w:left w:space="0" w:sz="0" w:color="auto" w:val="none"/>
                                            <w:bottom w:space="0" w:sz="0" w:color="auto" w:val="none"/>
                                            <w:right w:space="0" w:sz="0" w:color="auto" w:val="none"/>
                                          </w:divBdr>
                                          <w:divsChild>
                                            <w:div w:id="1957129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557905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526496">
          <w:marLeft w:val="0"/>
          <w:marRight w:val="0"/>
          <w:marTop w:val="60"/>
          <w:marBottom w:val="0"/>
          <w:divBdr>
            <w:top w:space="0" w:sz="0" w:color="auto" w:val="none"/>
            <w:left w:space="0" w:sz="0" w:color="auto" w:val="none"/>
            <w:bottom w:space="0" w:sz="0" w:color="auto" w:val="none"/>
            <w:right w:space="0" w:sz="0" w:color="auto" w:val="none"/>
          </w:divBdr>
          <w:divsChild>
            <w:div w:id="1592659295">
              <w:marLeft w:val="0"/>
              <w:marRight w:val="0"/>
              <w:marTop w:val="0"/>
              <w:marBottom w:val="0"/>
              <w:divBdr>
                <w:top w:space="0" w:sz="0" w:color="auto" w:val="none"/>
                <w:left w:space="0" w:sz="0" w:color="auto" w:val="none"/>
                <w:bottom w:space="0" w:sz="0" w:color="auto" w:val="none"/>
                <w:right w:space="0" w:sz="0" w:color="auto" w:val="none"/>
              </w:divBdr>
              <w:divsChild>
                <w:div w:id="45641641">
                  <w:marLeft w:val="3750"/>
                  <w:marRight w:val="0"/>
                  <w:marTop w:val="0"/>
                  <w:marBottom w:val="300"/>
                  <w:divBdr>
                    <w:top w:space="0" w:sz="0" w:color="auto" w:val="none"/>
                    <w:left w:space="0" w:sz="0" w:color="auto" w:val="none"/>
                    <w:bottom w:space="0" w:sz="0" w:color="auto" w:val="none"/>
                    <w:right w:space="0" w:sz="0" w:color="auto" w:val="none"/>
                  </w:divBdr>
                  <w:divsChild>
                    <w:div w:id="190845283">
                      <w:marLeft w:val="0"/>
                      <w:marRight w:val="0"/>
                      <w:marTop w:val="0"/>
                      <w:marBottom w:val="0"/>
                      <w:divBdr>
                        <w:top w:space="0" w:sz="0" w:color="auto" w:val="none"/>
                        <w:left w:space="0" w:sz="0" w:color="auto" w:val="none"/>
                        <w:bottom w:space="0" w:sz="0" w:color="auto" w:val="none"/>
                        <w:right w:space="0" w:sz="0" w:color="auto" w:val="none"/>
                      </w:divBdr>
                      <w:divsChild>
                        <w:div w:id="2070299870">
                          <w:marLeft w:val="0"/>
                          <w:marRight w:val="0"/>
                          <w:marTop w:val="0"/>
                          <w:marBottom w:val="0"/>
                          <w:divBdr>
                            <w:top w:space="0" w:sz="0" w:color="auto" w:val="none"/>
                            <w:left w:space="0" w:sz="0" w:color="auto" w:val="none"/>
                            <w:bottom w:space="0" w:sz="0" w:color="auto" w:val="none"/>
                            <w:right w:space="0" w:sz="0" w:color="auto" w:val="none"/>
                          </w:divBdr>
                          <w:divsChild>
                            <w:div w:id="641038638">
                              <w:marLeft w:val="0"/>
                              <w:marRight w:val="0"/>
                              <w:marTop w:val="0"/>
                              <w:marBottom w:val="0"/>
                              <w:divBdr>
                                <w:top w:space="0" w:sz="0" w:color="auto" w:val="none"/>
                                <w:left w:space="0" w:sz="0" w:color="auto" w:val="none"/>
                                <w:bottom w:space="0" w:sz="0" w:color="auto" w:val="none"/>
                                <w:right w:space="0" w:sz="0" w:color="auto" w:val="none"/>
                              </w:divBdr>
                              <w:divsChild>
                                <w:div w:id="775907022">
                                  <w:marLeft w:val="0"/>
                                  <w:marRight w:val="0"/>
                                  <w:marTop w:val="0"/>
                                  <w:marBottom w:val="0"/>
                                  <w:divBdr>
                                    <w:top w:space="0" w:sz="0" w:color="auto" w:val="none"/>
                                    <w:left w:space="0" w:sz="0" w:color="auto" w:val="none"/>
                                    <w:bottom w:space="0" w:sz="0" w:color="auto" w:val="none"/>
                                    <w:right w:space="0" w:sz="0" w:color="auto" w:val="none"/>
                                  </w:divBdr>
                                  <w:divsChild>
                                    <w:div w:id="1782605625">
                                      <w:marLeft w:val="0"/>
                                      <w:marRight w:val="0"/>
                                      <w:marTop w:val="0"/>
                                      <w:marBottom w:val="0"/>
                                      <w:divBdr>
                                        <w:top w:space="0" w:sz="0" w:color="auto" w:val="none"/>
                                        <w:left w:space="0" w:sz="0" w:color="auto" w:val="none"/>
                                        <w:bottom w:space="0" w:sz="0" w:color="auto" w:val="none"/>
                                        <w:right w:space="0" w:sz="0" w:color="auto" w:val="none"/>
                                      </w:divBdr>
                                      <w:divsChild>
                                        <w:div w:id="1047487861">
                                          <w:marLeft w:val="0"/>
                                          <w:marRight w:val="0"/>
                                          <w:marTop w:val="0"/>
                                          <w:marBottom w:val="0"/>
                                          <w:divBdr>
                                            <w:top w:space="0" w:sz="0" w:color="auto" w:val="none"/>
                                            <w:left w:space="0" w:sz="0" w:color="auto" w:val="none"/>
                                            <w:bottom w:space="0" w:sz="0" w:color="auto" w:val="none"/>
                                            <w:right w:space="0" w:sz="0" w:color="auto" w:val="none"/>
                                          </w:divBdr>
                                          <w:divsChild>
                                            <w:div w:id="1328942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67284484976,1&amp;cs=3B856E2DA5C03A56094B735AED0BD884A"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St-1172/2016</izvorni_sadrzaj>
    <derivirana_varijabla naziv="DomainObject.Predmet.OznakaBroj_1">St-1172/2016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OPATIJA - GRADNJA društvo s ograničenom odgovornošću za građevinarstvo i trgovinu</izvorni_sadrzaj>
    <derivirana_varijabla naziv="DomainObject.Predmet.ProtustrankaFormated_1">  OPATIJA - GRADNJA društvo s ograničenom odgovornošću za građevinarstvo i trgovinu</derivirana_varijabla>
  </DomainObject.Predmet.ProtustrankaFormated>
  <DomainObject.Predmet.ProtustrankaFormatedOIB>
    <izvorni_sadrzaj>  OPATIJA - GRADNJA društvo s ograničenom odgovornošću za građevinarstvo i trgovinu, OIB 23286023165</izvorni_sadrzaj>
    <derivirana_varijabla naziv="DomainObject.Predmet.ProtustrankaFormatedOIB_1">  OPATIJA - GRADNJA društvo s ograničenom odgovornošću za građevinarstvo i trgovinu, OIB 23286023165</derivirana_varijabla>
  </DomainObject.Predmet.ProtustrankaFormatedOIB>
  <DomainObject.Predmet.ProtustrankaFormatedWithAdress>
    <izvorni_sadrzaj> OPATIJA - GRADNJA društvo s ograničenom odgovornošću za građevinarstvo i trgovinu, Frlanska Cesta 3, 51211 Matulji</izvorni_sadrzaj>
    <derivirana_varijabla naziv="DomainObject.Predmet.ProtustrankaFormatedWithAdress_1"> OPATIJA - GRADNJA društvo s ograničenom odgovornošću za građevinarstvo i trgovinu, Frlanska Cesta 3, 51211 Matulji</derivirana_varijabla>
  </DomainObject.Predmet.ProtustrankaFormatedWithAdress>
  <DomainObject.Predmet.ProtustrankaFormatedWithAdressOIB>
    <izvorni_sadrzaj> OPATIJA - GRADNJA društvo s ograničenom odgovornošću za građevinarstvo i trgovinu, OIB 23286023165, Frlanska Cesta 3, 51211 Matulji</izvorni_sadrzaj>
    <derivirana_varijabla naziv="DomainObject.Predmet.ProtustrankaFormatedWithAdressOIB_1"> OPATIJA - GRADNJA društvo s ograničenom odgovornošću za građevinarstvo i trgovinu, OIB 23286023165, Frlanska Cesta 3, 51211 Matulji</derivirana_varijabla>
  </DomainObject.Predmet.ProtustrankaFormatedWithAdressOIB>
  <DomainObject.Predmet.ProtustrankaWithAdress>
    <izvorni_sadrzaj>OPATIJA - GRADNJA društvo s ograničenom odgovornošću za građevinarstvo i trgovinu Frlanska Cesta 3, 51211 Matulji</izvorni_sadrzaj>
    <derivirana_varijabla naziv="DomainObject.Predmet.ProtustrankaWithAdress_1">OPATIJA - GRADNJA društvo s ograničenom odgovornošću za građevinarstvo i trgovinu Frlanska Cesta 3, 51211 Matulji</derivirana_varijabla>
  </DomainObject.Predmet.ProtustrankaWithAdress>
  <DomainObject.Predmet.ProtustrankaWithAdressOIB>
    <izvorni_sadrzaj>OPATIJA - GRADNJA društvo s ograničenom odgovornošću za građevinarstvo i trgovinu, OIB 23286023165, Frlanska Cesta 3, 51211 Matulji</izvorni_sadrzaj>
    <derivirana_varijabla naziv="DomainObject.Predmet.ProtustrankaWithAdressOIB_1">OPATIJA - GRADNJA društvo s ograničenom odgovornošću za građevinarstvo i trgovinu, OIB 23286023165, Frlanska Cesta 3, 51211 Matulji</derivirana_varijabla>
  </DomainObject.Predmet.ProtustrankaWithAdressOIB>
  <DomainObject.Predmet.ProtustrankaNazivFormated>
    <izvorni_sadrzaj>OPATIJA - GRADNJA društvo s ograničenom odgovornošću za građevinarstvo i trgovinu</izvorni_sadrzaj>
    <derivirana_varijabla naziv="DomainObject.Predmet.ProtustrankaNazivFormated_1">OPATIJA - GRADNJA društvo s ograničenom odgovornošću za građevinarstvo i trgovinu</derivirana_varijabla>
  </DomainObject.Predmet.ProtustrankaNazivFormated>
  <DomainObject.Predmet.ProtustrankaNazivFormatedOIB>
    <izvorni_sadrzaj>OPATIJA - GRADNJA društvo s ograničenom odgovornošću za građevinarstvo i trgovinu, OIB 23286023165</izvorni_sadrzaj>
    <derivirana_varijabla naziv="DomainObject.Predmet.ProtustrankaNazivFormatedOIB_1">OPATIJA - GRADNJA društvo s ograničenom odgovornošću za građevinarstvo i trgovinu, OIB 23286023165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OPATIJA - GRADNJA društvo s ograničenom odgovornošću za građevinarstvo i trgovinu</item>
    </izvorni_sadrzaj>
    <derivirana_varijabla naziv="DomainObject.Predmet.ProtuStrankaListFormated_1">
      <item>OPATIJA - GRADNJA društvo s ograničenom odgovornošću za građevinarstvo i trgovinu</item>
    </derivirana_varijabla>
  </DomainObject.Predmet.ProtuStrankaListFormated>
  <DomainObject.Predmet.ProtuStrankaListFormatedOIB>
    <izvorni_sadrzaj>
      <item>OPATIJA - GRADNJA društvo s ograničenom odgovornošću za građevinarstvo i trgovinu, OIB 23286023165</item>
    </izvorni_sadrzaj>
    <derivirana_varijabla naziv="DomainObject.Predmet.ProtuStrankaListFormatedOIB_1">
      <item>OPATIJA - GRADNJA društvo s ograničenom odgovornošću za građevinarstvo i trgovinu, OIB 23286023165</item>
    </derivirana_varijabla>
  </DomainObject.Predmet.ProtuStrankaListFormatedOIB>
  <DomainObject.Predmet.ProtuStrankaListFormatedWithAdress>
    <izvorni_sadrzaj>
      <item>OPATIJA - GRADNJA društvo s ograničenom odgovornošću za građevinarstvo i trgovinu, Frlanska Cesta 3, 51211 Matulji</item>
    </izvorni_sadrzaj>
    <derivirana_varijabla naziv="DomainObject.Predmet.ProtuStrankaListFormatedWithAdress_1">
      <item>OPATIJA - GRADNJA društvo s ograničenom odgovornošću za građevinarstvo i trgovinu, Frlanska Cesta 3, 51211 Matulji</item>
    </derivirana_varijabla>
  </DomainObject.Predmet.ProtuStrankaListFormatedWithAdress>
  <DomainObject.Predmet.ProtuStrankaListFormatedWithAdressOIB>
    <izvorni_sadrzaj>
      <item>OPATIJA - GRADNJA društvo s ograničenom odgovornošću za građevinarstvo i trgovinu, OIB 23286023165, Frlanska Cesta 3, 51211 Matulji</item>
    </izvorni_sadrzaj>
    <derivirana_varijabla naziv="DomainObject.Predmet.ProtuStrankaListFormatedWithAdressOIB_1">
      <item>OPATIJA - GRADNJA društvo s ograničenom odgovornošću za građevinarstvo i trgovinu, OIB 23286023165, Frlanska Cesta 3, 51211 Matulji</item>
    </derivirana_varijabla>
  </DomainObject.Predmet.ProtuStrankaListFormatedWithAdressOIB>
  <DomainObject.Predmet.ProtuStrankaListNazivFormated>
    <izvorni_sadrzaj>
      <item>OPATIJA - GRADNJA društvo s ograničenom odgovornošću za građevinarstvo i trgovinu</item>
    </izvorni_sadrzaj>
    <derivirana_varijabla naziv="DomainObject.Predmet.ProtuStrankaListNazivFormated_1">
      <item>OPATIJA - GRADNJA društvo s ograničenom odgovornošću za građevinarstvo i trgovinu</item>
    </derivirana_varijabla>
  </DomainObject.Predmet.ProtuStrankaListNazivFormated>
  <DomainObject.Predmet.ProtuStrankaListNazivFormatedOIB>
    <izvorni_sadrzaj>
      <item>OPATIJA - GRADNJA društvo s ograničenom odgovornošću za građevinarstvo i trgovinu, OIB 23286023165</item>
    </izvorni_sadrzaj>
    <derivirana_varijabla naziv="DomainObject.Predmet.ProtuStrankaListNazivFormatedOIB_1">
      <item>OPATIJA - GRADNJA društvo s ograničenom odgovornošću za građevinarstvo i trgovinu, OIB 23286023165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OPATIJA - GRADNJA društvo s ograničenom odgovornošću za građevinarstvo i trgovinu</izvorni_sadrzaj>
    <derivirana_varijabla naziv="DomainObject.Predmet.ProtustrankaIDrugi_1">OPATIJA - GRADNJA društvo s ograničenom odgovornošću za građevinarstvo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OPATIJA - GRADNJA društvo s ograničenom odgovornošću za građevinarstvo i trgovinu, OIB 23286023165, Frlanska Cesta 3, 51211 Matulji</izvorni_sadrzaj>
    <derivirana_varijabla naziv="DomainObject.Predmet.ProtustrankaIDrugiAdressOIB_1">OPATIJA - GRADNJA društvo s ograničenom odgovornošću za građevinarstvo i trgovinu, OIB 23286023165, Frlanska Cesta 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OPATIJA - GRADNJA društvo s ograničenom odgovornošću za građevinarstvo i trgovinu</item>
    </izvorni_sadrzaj>
    <derivirana_varijabla naziv="DomainObject.Predmet.SudioniciListNaziv_1">
      <item>FINA Rijeka</item>
      <item>OPATIJA - GRADNJA društvo s ograničenom odgovornošću za građevinarstvo i trgovinu</item>
    </derivirana_varijabla>
  </DomainObject.Predmet.SudioniciListNaziv>
  <DomainObject.Predmet.SudioniciListAdressOIB>
    <izvorni_sadrzaj>
      <item>FINA Rijeka, OIB 85821130368, Frana Kurelca 8,51000 Rijeka</item>
      <item>OPATIJA - GRADNJA društvo s ograničenom odgovornošću za građevinarstvo i trgovinu, OIB 23286023165, Frlanska Cesta 3,51211 Matulji</item>
    </izvorni_sadrzaj>
    <derivirana_varijabla naziv="DomainObject.Predmet.SudioniciListAdressOIB_1">
      <item>FINA Rijeka, OIB 85821130368, Frana Kurelca 8,51000 Rijeka</item>
      <item>OPATIJA - GRADNJA društvo s ograničenom odgovornošću za građevinarstvo i trgovinu, OIB 23286023165, Frlanska Cesta 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23286023165</item>
    </izvorni_sadrzaj>
    <derivirana_varijabla naziv="DomainObject.Predmet.SudioniciListNazivOIB_1">
      <item>, OIB 85821130368</item>
      <item>, OIB 23286023165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916FA-1FD8-4B7A-B0B5-046F5B0DD8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4256</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2017-01-02T08:44:00Z</dcterms:created>
  <dc:creator>Vera Jelenović</dc:creator>
  <cp:lastModifiedBy>Danijela Fumić</cp:lastModifiedBy>
  <dcterms:modified xmlns:xsi="http://www.w3.org/2001/XMLSchema-instance" xsi:type="dcterms:W3CDTF">2017-01-02T08:45:00Z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