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48e1" w14:paraId="aba48e1" w:rsidRDefault="002F0621" w:rsidP="002F0621" w:rsidR="002F0621">
      <w:pPr>
        <w:jc w:val="right"/>
        <w15:collapsed w:val="false"/>
      </w:pPr>
      <w:r>
        <w:t xml:space="preserve">    </w:t>
      </w:r>
    </w:p>
    <w:p w:rsidRDefault="002F0621" w:rsidP="002F0621" w:rsidR="002F0621">
      <w:r>
        <w:rPr>
          <w:bCs/>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2F0621" w:rsidP="002F0621" w:rsidR="002F0621"/>
    <w:p w:rsidRDefault="002F0621" w:rsidP="002F0621" w:rsidR="002F0621">
      <w:pPr>
        <w:ind w:hanging="720" w:left="360"/>
      </w:pPr>
      <w:r>
        <w:t xml:space="preserve">         REPUBLIKA HRVATSKA</w:t>
      </w:r>
    </w:p>
    <w:p w:rsidRDefault="002F0621" w:rsidP="002F0621" w:rsidR="002F0621">
      <w:pPr>
        <w:ind w:hanging="720" w:left="360"/>
      </w:pPr>
      <w:r>
        <w:t xml:space="preserve">     TRGOVAČKI SUD U OSIJEKU</w:t>
      </w:r>
    </w:p>
    <w:p w:rsidRDefault="002F0621" w:rsidP="002F0621" w:rsidR="002F0621">
      <w:pPr>
        <w:jc w:val="center"/>
      </w:pPr>
    </w:p>
    <w:p w:rsidRDefault="002F0621" w:rsidP="002F0621" w:rsidR="002F0621">
      <w:pPr>
        <w:jc w:val="center"/>
      </w:pPr>
      <w:r>
        <w:t>REPUBLIKA HRVATSKA</w:t>
      </w:r>
    </w:p>
    <w:p w:rsidRDefault="002F0621" w:rsidP="002F0621" w:rsidR="002F0621">
      <w:pPr>
        <w:jc w:val="center"/>
      </w:pPr>
      <w:r>
        <w:t>R J E Š E N J E</w:t>
      </w:r>
    </w:p>
    <w:p w:rsidRDefault="002F0621" w:rsidP="002F0621" w:rsidR="002F0621">
      <w:pPr>
        <w:jc w:val="both"/>
      </w:pPr>
    </w:p>
    <w:p w:rsidRDefault="002F0621" w:rsidP="002F0621" w:rsidR="002F0621">
      <w:pPr>
        <w:jc w:val="both"/>
      </w:pPr>
    </w:p>
    <w:p w:rsidRDefault="002F0621" w:rsidP="002F0621" w:rsidR="002F0621">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Porezna uprava Područni ured Slavonija i Baranja, Osijek, OIB 18683136487, zastupana po Županijskom državnom odvjetništvu u Osijeku za otvaranje stečajnog postupka nad dužnikom OBITELJSKO GOSPODARSTVO VRANJEŠ d.o.o., </w:t>
      </w:r>
      <w:proofErr w:type="spellStart"/>
      <w:r>
        <w:t>Josipovac</w:t>
      </w:r>
      <w:proofErr w:type="spellEnd"/>
      <w:r>
        <w:t>, Kralja S. Držislava 68, MBS: 030073815, OIB: 14115169487, dana 3. travnja 2017. godine</w:t>
      </w:r>
    </w:p>
    <w:p w:rsidRDefault="002F0621" w:rsidP="002F0621" w:rsidR="002F0621">
      <w:pPr>
        <w:ind w:firstLine="708"/>
        <w:jc w:val="both"/>
      </w:pPr>
    </w:p>
    <w:p w:rsidRDefault="002F0621" w:rsidP="002F0621" w:rsidR="002F0621">
      <w:pPr>
        <w:jc w:val="center"/>
      </w:pPr>
      <w:r>
        <w:t>r i j e š i o   j e</w:t>
      </w:r>
    </w:p>
    <w:p w:rsidRDefault="002F0621" w:rsidP="002F0621" w:rsidR="002F0621">
      <w:pPr>
        <w:jc w:val="both"/>
      </w:pPr>
    </w:p>
    <w:p w:rsidRDefault="002F0621" w:rsidP="002F0621" w:rsidR="002F0621">
      <w:pPr>
        <w:jc w:val="both"/>
      </w:pPr>
    </w:p>
    <w:p w:rsidRDefault="002F0621" w:rsidP="002F0621" w:rsidR="002F0621">
      <w:pPr>
        <w:jc w:val="both"/>
      </w:pPr>
      <w:r>
        <w:t xml:space="preserve">1.Pozivaju se osobe koje imaju pravni interes za provedbom stečajnoga postupka nad dužnikom OBITELJSKO GOSPODARSTVO VRANJEŠ d.o.o., </w:t>
      </w:r>
      <w:proofErr w:type="spellStart"/>
      <w:r>
        <w:t>Josipovac</w:t>
      </w:r>
      <w:proofErr w:type="spellEnd"/>
      <w:r>
        <w:t>, Kralja S. Držislava 68, MBS: 030073815, OIB: 14115169487, da u roku od 15 dana uplate na sudski depozit ovoga suda broj HR3123900011300000200 s pozivom na broj HR05 272-2845-16 kod Hrvatske poštanske  banke iznos od 75.000,00 kn predujam za namirenje troškova  prethodnoga i otvorenoga stečajnog postupka, te da u istom roku potvrdu o uplati dostave u sudski spis.</w:t>
      </w:r>
    </w:p>
    <w:p w:rsidRDefault="002F0621" w:rsidP="002F0621" w:rsidR="002F0621">
      <w:pPr>
        <w:jc w:val="both"/>
      </w:pPr>
    </w:p>
    <w:p w:rsidRDefault="002F0621" w:rsidP="002F0621" w:rsidR="002F0621">
      <w:pPr>
        <w:jc w:val="both"/>
      </w:pPr>
      <w:r>
        <w:t>2.Ovo rješenje će se objaviti na mrežnoj stranici e-Oglasna ploča sudova istoga dana kada je doneseno.</w:t>
      </w:r>
    </w:p>
    <w:p w:rsidRDefault="002F0621" w:rsidP="002F0621" w:rsidR="002F0621">
      <w:pPr>
        <w:jc w:val="both"/>
      </w:pPr>
    </w:p>
    <w:p w:rsidRDefault="002F0621" w:rsidP="002F0621" w:rsidR="002F0621">
      <w:pPr>
        <w:jc w:val="both"/>
      </w:pPr>
      <w:r>
        <w:t>3.Ako osobe koje imaju pravni interes da se provede stečajni postupak nad  dužnikom ne predujme traženi iznos, sud će donijeti rješenje o otvaranju i zaključenju stečajnoga postupka. U tom se slučaju stečajni postupak neće provesti i na odgovarajući će se način primijeniti odredbe članka 286. do 292. Stečajnog zakona (NN 71/15, dalje: SZ).</w:t>
      </w:r>
    </w:p>
    <w:p w:rsidRDefault="002F0621" w:rsidP="002F0621" w:rsidR="002F0621">
      <w:pPr>
        <w:jc w:val="both"/>
      </w:pPr>
    </w:p>
    <w:p w:rsidRDefault="002F0621" w:rsidP="002F0621" w:rsidR="002F0621">
      <w:pPr>
        <w:jc w:val="both"/>
      </w:pPr>
      <w:r>
        <w:t>4.Ako sud zaključi stečajni postupak u skladu s odredbom članka 132. stav 2. Stečajnog zakona, a dužnik nema dovoljno sredstava za namirenje najnužnijih troškova, potrebna sredstva isplatit će se iz Fonda za namirenje troškova stečajnoga postupka.</w:t>
      </w:r>
    </w:p>
    <w:p w:rsidRDefault="002F0621" w:rsidP="002F0621" w:rsidR="002F0621">
      <w:pPr>
        <w:jc w:val="both"/>
      </w:pPr>
    </w:p>
    <w:p w:rsidRDefault="002F0621" w:rsidP="002F0621" w:rsidR="002F0621">
      <w:pPr>
        <w:jc w:val="both"/>
      </w:pPr>
    </w:p>
    <w:p w:rsidRDefault="002F0621" w:rsidP="002F0621" w:rsidR="002F0621">
      <w:pPr>
        <w:jc w:val="center"/>
      </w:pPr>
      <w:r>
        <w:t>Obrazloženje</w:t>
      </w:r>
    </w:p>
    <w:p w:rsidRDefault="002F0621" w:rsidP="002F0621" w:rsidR="002F0621">
      <w:pPr>
        <w:jc w:val="center"/>
      </w:pPr>
    </w:p>
    <w:p w:rsidRDefault="002F0621" w:rsidP="002F0621" w:rsidR="002F0621">
      <w:pPr>
        <w:jc w:val="both"/>
      </w:pPr>
    </w:p>
    <w:p w:rsidRDefault="002F0621" w:rsidP="002F0621" w:rsidR="002F0621">
      <w:pPr>
        <w:ind w:firstLine="708"/>
        <w:jc w:val="both"/>
      </w:pPr>
      <w:r>
        <w:t xml:space="preserve">Republika Hrvatska Ministarstvo financija Porezna uprava Područni ured Slavonija i Baranja, Osijek, OIB 18683136487, zastupana po Županijskom državnom odvjetništvu u Osijeku je dana 03. kolovoza 2016. godine podnijela ovome sudu prijedlog za otvaranje </w:t>
      </w:r>
      <w:r>
        <w:lastRenderedPageBreak/>
        <w:t xml:space="preserve">stečajnog postupka nad dužnikom OBITELJSKO GOSPODARSTVO VRANJEŠ d.o.o., </w:t>
      </w:r>
      <w:proofErr w:type="spellStart"/>
      <w:r>
        <w:t>Josipovac</w:t>
      </w:r>
      <w:proofErr w:type="spellEnd"/>
      <w:r>
        <w:t>, Kralja S. Držislava 68, MBS: 030073815, OIB: 14115169487, temeljem odredbe čl. 109. st. 1. SZ-a.</w:t>
      </w:r>
    </w:p>
    <w:p w:rsidRDefault="002F0621" w:rsidP="002F0621" w:rsidR="002F0621">
      <w:pPr>
        <w:jc w:val="both"/>
      </w:pPr>
    </w:p>
    <w:p w:rsidRDefault="002F0621" w:rsidP="002F0621" w:rsidR="002F0621">
      <w:pPr>
        <w:ind w:firstLine="720"/>
        <w:jc w:val="both"/>
      </w:pPr>
      <w:r>
        <w:t xml:space="preserve">Na ročištu radi očitovanja o prijedlogu za otvaranje stečajnog postupka i ročištu radi rasprave o pretpostavkama za otvaranje stečajnog postupka nad dužnikom, održanom 30. ožujka 2017. godine, punomoćnik privremenog stečajnog upravitelja je izložio pisano izvješće privremenog stečajnog upravitelja od 17. ožujka 2017. godine iz kojeg proizlazi da su predvidivi troškovi stečajnog postupka prema ocijeni privremenog stečajnog upravitelja i ovoga suda 75.000,00 kn (knjigovodstvene usluge 18 mjeseci x 1.500,00 kn (27.000,00 kn);  ostali troškovi (platni promet, žiro račun, arhiviranje) 3.000,00 kn; parnični troškovi – pristojba, predujam vještačenja 10.000,00 kn; parnični troškovi – odvjetnički trošak 5.000,00 kn; nagrada i troškovi st. upravitelja (bruto) 20.000,00 kn;  parnični troškovi te odvjetnički trošak radi eventualnog pobijanja pravnih radnji stečajnog dužnika od strane stečajnog upravitelja a koje se odnose na otuđenje nekretnine i dva motorna vozila koja su bila u vlasništvu dužnika do 18.01.2017. odnosno 23.01.2017. godine (10.000,00 kn) te je utvrđeno da kod stečajnog dužnika postoje stečajni razlozi predviđeni člankom 5. SZ-a kao i da je dužnik nelikvidan i nesposoban za plaćanje. Budući da dužnik nema imovine koja bi ušla u stečajnu masu i iz koje bi se mogli namiriti troškovi stečajnog postupka, odlučeno je kao u izreci temeljem odredbe čl. 132. SZ-a. </w:t>
      </w:r>
    </w:p>
    <w:p w:rsidRDefault="002F0621" w:rsidP="002F0621" w:rsidR="002F0621">
      <w:pPr>
        <w:jc w:val="both"/>
      </w:pPr>
    </w:p>
    <w:p w:rsidRDefault="002F0621" w:rsidP="002F0621" w:rsidR="002F0621">
      <w:pPr>
        <w:jc w:val="center"/>
      </w:pPr>
      <w:r>
        <w:t>U Osijeku 3. travnja 2017.</w:t>
      </w:r>
    </w:p>
    <w:p w:rsidRDefault="002F0621" w:rsidP="002F0621" w:rsidR="002F0621">
      <w:pPr>
        <w:jc w:val="both"/>
      </w:pPr>
    </w:p>
    <w:p w:rsidRDefault="002F0621" w:rsidP="002F0621" w:rsidR="002F0621">
      <w:pPr>
        <w:jc w:val="both"/>
      </w:pPr>
      <w:r>
        <w:tab/>
      </w:r>
      <w:r>
        <w:tab/>
      </w:r>
      <w:r>
        <w:tab/>
      </w:r>
      <w:r>
        <w:tab/>
      </w:r>
      <w:r>
        <w:tab/>
      </w:r>
      <w:r>
        <w:tab/>
      </w:r>
      <w:r>
        <w:tab/>
      </w:r>
      <w:r>
        <w:tab/>
        <w:t xml:space="preserve">        STEČAJNI SUDAC</w:t>
      </w:r>
    </w:p>
    <w:p w:rsidRDefault="002F0621" w:rsidP="002F0621" w:rsidR="002F0621">
      <w:pPr>
        <w:ind w:left="4956"/>
        <w:jc w:val="center"/>
      </w:pPr>
      <w:r>
        <w:t xml:space="preserve">       mr. sc. Boris Vuković</w:t>
      </w:r>
    </w:p>
    <w:p w:rsidRDefault="002F0621" w:rsidP="002F0621" w:rsidR="002F0621">
      <w:pPr>
        <w:jc w:val="both"/>
      </w:pPr>
    </w:p>
    <w:p w:rsidRDefault="002F0621" w:rsidP="002F0621" w:rsidR="002F0621">
      <w:pPr>
        <w:jc w:val="both"/>
      </w:pPr>
    </w:p>
    <w:p w:rsidRDefault="002F0621" w:rsidP="002F0621" w:rsidR="002F0621">
      <w:pPr>
        <w:jc w:val="both"/>
      </w:pPr>
    </w:p>
    <w:p w:rsidRDefault="002F0621" w:rsidP="002F0621" w:rsidR="002F0621">
      <w:pPr>
        <w:jc w:val="both"/>
      </w:pPr>
    </w:p>
    <w:p w:rsidRDefault="002F0621" w:rsidP="002F0621" w:rsidR="002F0621">
      <w:pPr>
        <w:jc w:val="both"/>
      </w:pPr>
      <w:r>
        <w:t xml:space="preserve">Zapisničar: Danijela </w:t>
      </w:r>
      <w:proofErr w:type="spellStart"/>
      <w:r>
        <w:t>Špeletić</w:t>
      </w:r>
      <w:proofErr w:type="spellEnd"/>
      <w:r>
        <w:t xml:space="preserve">    </w:t>
      </w:r>
    </w:p>
    <w:p w:rsidRDefault="002F0621" w:rsidP="002F0621" w:rsidR="002F0621">
      <w:pPr>
        <w:jc w:val="both"/>
      </w:pPr>
      <w:r>
        <w:t xml:space="preserve">                                      </w:t>
      </w:r>
    </w:p>
    <w:p w:rsidRDefault="002F0621" w:rsidP="002F0621" w:rsidR="002F0621">
      <w:pPr>
        <w:jc w:val="both"/>
      </w:pPr>
      <w:r>
        <w:t xml:space="preserve"> POUKA O PRAVNOM LIJEKU:</w:t>
      </w:r>
    </w:p>
    <w:p w:rsidRDefault="002F0621" w:rsidP="002F0621" w:rsidR="002F0621">
      <w:pPr>
        <w:jc w:val="both"/>
      </w:pPr>
      <w:r>
        <w:t>Protiv ovog rješenja može nezadovoljna stranka uložiti žalbu Visokom trgovačkom sudu Republike Hrvatske u Zagrebu u roku od 8 dana pismeno u 3 primjerka putem ovog suda.</w:t>
      </w:r>
    </w:p>
    <w:p w:rsidRDefault="002F0621" w:rsidP="002F0621" w:rsidR="002F0621">
      <w:pPr>
        <w:jc w:val="both"/>
      </w:pPr>
    </w:p>
    <w:p w:rsidRDefault="002F0621" w:rsidP="002F0621" w:rsidR="002F0621">
      <w:pPr>
        <w:jc w:val="both"/>
      </w:pPr>
    </w:p>
    <w:p w:rsidRDefault="002F0621" w:rsidP="002F0621" w:rsidR="002F0621">
      <w:pPr>
        <w:jc w:val="both"/>
      </w:pPr>
      <w:r>
        <w:t>D N A :</w:t>
      </w:r>
    </w:p>
    <w:p w:rsidRDefault="002F0621" w:rsidP="002F0621" w:rsidR="002F0621">
      <w:pPr>
        <w:numPr>
          <w:ilvl w:val="0"/>
          <w:numId w:val="13"/>
        </w:numPr>
        <w:jc w:val="both"/>
      </w:pPr>
      <w:r>
        <w:t xml:space="preserve">Mrežna stranica e-Oglasna ploča sudova </w:t>
      </w:r>
    </w:p>
    <w:p w:rsidRDefault="002F0621" w:rsidP="002F0621" w:rsidR="002F0621">
      <w:pPr>
        <w:numPr>
          <w:ilvl w:val="0"/>
          <w:numId w:val="13"/>
        </w:numPr>
        <w:jc w:val="both"/>
      </w:pPr>
      <w:r>
        <w:t>kal. 25.4.</w:t>
      </w:r>
    </w:p>
    <w:p w:rsidRDefault="002F0621" w:rsidP="002F0621" w:rsidR="002F0621">
      <w:pPr>
        <w:pStyle w:val="Tijeloteksta"/>
        <w:rPr>
          <w:bCs/>
          <w:sz w:val="24"/>
        </w:rPr>
      </w:pPr>
    </w:p>
    <w:p w:rsidRDefault="002F0621" w:rsidP="002F0621" w:rsidR="002F0621">
      <w:pPr>
        <w:pStyle w:val="Tijeloteksta"/>
        <w:jc w:val="center"/>
        <w:rPr>
          <w:bCs/>
          <w:sz w:val="24"/>
        </w:rPr>
      </w:pPr>
      <w:r>
        <w:rPr>
          <w:sz w:val="24"/>
        </w:rPr>
        <w:tab/>
      </w:r>
    </w:p>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 w:rsidRDefault="002F0621" w:rsidP="002F0621" w:rsidR="002F0621">
      <w:pPr>
        <w:ind w:left="5580"/>
      </w:pPr>
    </w:p>
    <w:p w:rsidRDefault="002F0621" w:rsidP="002F0621" w:rsidR="002F0621"/>
    <w:p w:rsidRDefault="002F0621" w:rsidP="002F0621" w:rsidR="002F0621"/>
    <w:p w:rsidRDefault="002F0621" w:rsidP="002F0621" w:rsidR="002F0621"/>
    <w:p w:rsidRDefault="006D3C3F" w:rsidP="002F0621" w:rsidR="006D3C3F" w:rsidRPr="002F0621">
      <w:bookmarkStart w:name="_GoBack" w:id="0"/>
      <w:bookmarkEnd w:id="0"/>
    </w:p>
    <w:sectPr w:rsidSect="00606835" w:rsidR="006D3C3F" w:rsidRPr="002F062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767" w:rsidR="00F02767">
      <w:r>
        <w:separator/>
      </w:r>
    </w:p>
  </w:endnote>
  <w:endnote w:id="0" w:type="continuationSeparator">
    <w:p w:rsidRDefault="00F02767" w:rsidR="00F027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767" w:rsidR="00F02767">
      <w:r>
        <w:separator/>
      </w:r>
    </w:p>
  </w:footnote>
  <w:footnote w:id="0" w:type="continuationSeparator">
    <w:p w:rsidRDefault="00F02767" w:rsidR="00F027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621">
      <w:rPr>
        <w:rStyle w:val="Brojstranice"/>
        <w:noProof/>
      </w:rPr>
      <w:t>2</w:t>
    </w:r>
    <w:r>
      <w:rPr>
        <w:rStyle w:val="Brojstranice"/>
      </w:rPr>
      <w:fldChar w:fldCharType="end"/>
    </w:r>
  </w:p>
  <w:p w:rsidRDefault="00BF3E59" w:rsidP="00887C2A" w:rsidR="00887C2A">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887C2A">
      <w:t>7 St-2845/16-13</w:t>
    </w:r>
  </w:p>
  <w:p w:rsidRDefault="00887C2A" w:rsidP="00887C2A" w:rsidR="00887C2A" w:rsidRPr="00AE45C0">
    <w:pPr>
      <w:jc w:val="right"/>
    </w:pPr>
  </w:p>
  <w:p w:rsidRDefault="00D11A7D" w:rsidP="00D11A7D" w:rsidR="00D11A7D">
    <w:pPr>
      <w:jc w:val="right"/>
    </w:pP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887C2A">
      <w:t>2845</w:t>
    </w:r>
    <w:r w:rsidR="00116641">
      <w:t>/16-</w:t>
    </w:r>
    <w:r w:rsidR="00887C2A">
      <w:t>13</w:t>
    </w: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5"/>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7DD7"/>
    <w:rsid w:val="000201CE"/>
    <w:rsid w:val="00020A8B"/>
    <w:rsid w:val="00022E72"/>
    <w:rsid w:val="0002332E"/>
    <w:rsid w:val="000245F1"/>
    <w:rsid w:val="0002580E"/>
    <w:rsid w:val="00026F5E"/>
    <w:rsid w:val="00027542"/>
    <w:rsid w:val="0003012B"/>
    <w:rsid w:val="000306D7"/>
    <w:rsid w:val="0003163D"/>
    <w:rsid w:val="00031E0C"/>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B92"/>
    <w:rsid w:val="000760D8"/>
    <w:rsid w:val="00080CCB"/>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65A9"/>
    <w:rsid w:val="001D6D10"/>
    <w:rsid w:val="001E12BE"/>
    <w:rsid w:val="001E2409"/>
    <w:rsid w:val="001E53C8"/>
    <w:rsid w:val="001E6626"/>
    <w:rsid w:val="001E6E23"/>
    <w:rsid w:val="001F0363"/>
    <w:rsid w:val="001F07BF"/>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3B2E"/>
    <w:rsid w:val="00273B39"/>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7FFE"/>
    <w:rsid w:val="002C309E"/>
    <w:rsid w:val="002C3A38"/>
    <w:rsid w:val="002C46EC"/>
    <w:rsid w:val="002C496F"/>
    <w:rsid w:val="002D1633"/>
    <w:rsid w:val="002D4076"/>
    <w:rsid w:val="002D50AA"/>
    <w:rsid w:val="002D7A01"/>
    <w:rsid w:val="002E2327"/>
    <w:rsid w:val="002E32F1"/>
    <w:rsid w:val="002E4945"/>
    <w:rsid w:val="002E67D0"/>
    <w:rsid w:val="002E741D"/>
    <w:rsid w:val="002F0621"/>
    <w:rsid w:val="002F2156"/>
    <w:rsid w:val="002F2C53"/>
    <w:rsid w:val="002F2EA0"/>
    <w:rsid w:val="002F48B0"/>
    <w:rsid w:val="002F6466"/>
    <w:rsid w:val="00300A40"/>
    <w:rsid w:val="00304503"/>
    <w:rsid w:val="0031019E"/>
    <w:rsid w:val="003105D4"/>
    <w:rsid w:val="00310BB4"/>
    <w:rsid w:val="00310F77"/>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DDB"/>
    <w:rsid w:val="003559E6"/>
    <w:rsid w:val="00356E09"/>
    <w:rsid w:val="0035711D"/>
    <w:rsid w:val="003576DA"/>
    <w:rsid w:val="00357859"/>
    <w:rsid w:val="00357B51"/>
    <w:rsid w:val="0036126D"/>
    <w:rsid w:val="00362003"/>
    <w:rsid w:val="00365E87"/>
    <w:rsid w:val="00371081"/>
    <w:rsid w:val="0037380B"/>
    <w:rsid w:val="0037417F"/>
    <w:rsid w:val="00374643"/>
    <w:rsid w:val="003751E5"/>
    <w:rsid w:val="0037659F"/>
    <w:rsid w:val="003818D8"/>
    <w:rsid w:val="00382E90"/>
    <w:rsid w:val="00392066"/>
    <w:rsid w:val="00394C6C"/>
    <w:rsid w:val="00397F89"/>
    <w:rsid w:val="003A1B4C"/>
    <w:rsid w:val="003A248A"/>
    <w:rsid w:val="003A59E5"/>
    <w:rsid w:val="003A7A75"/>
    <w:rsid w:val="003B0694"/>
    <w:rsid w:val="003B1229"/>
    <w:rsid w:val="003B1C9C"/>
    <w:rsid w:val="003B3410"/>
    <w:rsid w:val="003B41FE"/>
    <w:rsid w:val="003B481A"/>
    <w:rsid w:val="003B567A"/>
    <w:rsid w:val="003B692D"/>
    <w:rsid w:val="003C14CB"/>
    <w:rsid w:val="003C1F87"/>
    <w:rsid w:val="003C3E17"/>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11AF8"/>
    <w:rsid w:val="00411B08"/>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602AA"/>
    <w:rsid w:val="004603BA"/>
    <w:rsid w:val="004650A2"/>
    <w:rsid w:val="00465C43"/>
    <w:rsid w:val="0046678C"/>
    <w:rsid w:val="004669F1"/>
    <w:rsid w:val="004673E8"/>
    <w:rsid w:val="004675A8"/>
    <w:rsid w:val="004717FF"/>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E7B"/>
    <w:rsid w:val="004A201E"/>
    <w:rsid w:val="004A34CD"/>
    <w:rsid w:val="004A38FA"/>
    <w:rsid w:val="004A5B9A"/>
    <w:rsid w:val="004A62DA"/>
    <w:rsid w:val="004B04B1"/>
    <w:rsid w:val="004B249C"/>
    <w:rsid w:val="004B2A88"/>
    <w:rsid w:val="004B2DA8"/>
    <w:rsid w:val="004B3EE8"/>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F0B03"/>
    <w:rsid w:val="004F2AA7"/>
    <w:rsid w:val="004F3C29"/>
    <w:rsid w:val="004F422A"/>
    <w:rsid w:val="004F5315"/>
    <w:rsid w:val="004F5AF1"/>
    <w:rsid w:val="005013B9"/>
    <w:rsid w:val="00503088"/>
    <w:rsid w:val="00504C4B"/>
    <w:rsid w:val="0050594E"/>
    <w:rsid w:val="00506801"/>
    <w:rsid w:val="00510069"/>
    <w:rsid w:val="00510B11"/>
    <w:rsid w:val="00510D93"/>
    <w:rsid w:val="0051198A"/>
    <w:rsid w:val="0051296B"/>
    <w:rsid w:val="005131C9"/>
    <w:rsid w:val="0051629B"/>
    <w:rsid w:val="00525A1C"/>
    <w:rsid w:val="0053005B"/>
    <w:rsid w:val="00531931"/>
    <w:rsid w:val="00531D15"/>
    <w:rsid w:val="00532716"/>
    <w:rsid w:val="00533DEF"/>
    <w:rsid w:val="00533E3B"/>
    <w:rsid w:val="00535D80"/>
    <w:rsid w:val="005402F5"/>
    <w:rsid w:val="005408B2"/>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6E5A"/>
    <w:rsid w:val="00567101"/>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23AE"/>
    <w:rsid w:val="005B23DD"/>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600812"/>
    <w:rsid w:val="00601725"/>
    <w:rsid w:val="006018EF"/>
    <w:rsid w:val="006021E3"/>
    <w:rsid w:val="0060264C"/>
    <w:rsid w:val="00602F62"/>
    <w:rsid w:val="00604AD6"/>
    <w:rsid w:val="00606835"/>
    <w:rsid w:val="006101EA"/>
    <w:rsid w:val="006123E0"/>
    <w:rsid w:val="0061303A"/>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CF3"/>
    <w:rsid w:val="007400FC"/>
    <w:rsid w:val="00740C35"/>
    <w:rsid w:val="00740D6B"/>
    <w:rsid w:val="00744FF3"/>
    <w:rsid w:val="007460A1"/>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E3875"/>
    <w:rsid w:val="007E3946"/>
    <w:rsid w:val="007E43C9"/>
    <w:rsid w:val="007E452F"/>
    <w:rsid w:val="007E47B5"/>
    <w:rsid w:val="007E516E"/>
    <w:rsid w:val="007E5EAC"/>
    <w:rsid w:val="007E6CAD"/>
    <w:rsid w:val="007E7BD4"/>
    <w:rsid w:val="007F0127"/>
    <w:rsid w:val="007F0BCB"/>
    <w:rsid w:val="007F26B6"/>
    <w:rsid w:val="007F4824"/>
    <w:rsid w:val="007F4B7C"/>
    <w:rsid w:val="007F5B4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7C5B"/>
    <w:rsid w:val="00841332"/>
    <w:rsid w:val="00841584"/>
    <w:rsid w:val="008419D8"/>
    <w:rsid w:val="00842C58"/>
    <w:rsid w:val="0084606E"/>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7079C"/>
    <w:rsid w:val="00870CA7"/>
    <w:rsid w:val="00872876"/>
    <w:rsid w:val="00877E22"/>
    <w:rsid w:val="00877FF1"/>
    <w:rsid w:val="00880DC7"/>
    <w:rsid w:val="00881463"/>
    <w:rsid w:val="008823AB"/>
    <w:rsid w:val="00882502"/>
    <w:rsid w:val="00885A5D"/>
    <w:rsid w:val="00887AFC"/>
    <w:rsid w:val="00887C2A"/>
    <w:rsid w:val="00887DDF"/>
    <w:rsid w:val="00887F30"/>
    <w:rsid w:val="008901B6"/>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3DA"/>
    <w:rsid w:val="008D5288"/>
    <w:rsid w:val="008D5F88"/>
    <w:rsid w:val="008D6062"/>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2980"/>
    <w:rsid w:val="00913FE0"/>
    <w:rsid w:val="00914A7E"/>
    <w:rsid w:val="00914C8E"/>
    <w:rsid w:val="009178B4"/>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ECA"/>
    <w:rsid w:val="00963E70"/>
    <w:rsid w:val="0096466A"/>
    <w:rsid w:val="00965775"/>
    <w:rsid w:val="009657AA"/>
    <w:rsid w:val="00965929"/>
    <w:rsid w:val="009660EC"/>
    <w:rsid w:val="0096702B"/>
    <w:rsid w:val="009672A9"/>
    <w:rsid w:val="00967478"/>
    <w:rsid w:val="009723C8"/>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5B31"/>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266E"/>
    <w:rsid w:val="009F30B3"/>
    <w:rsid w:val="009F4210"/>
    <w:rsid w:val="009F5048"/>
    <w:rsid w:val="009F72D8"/>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0C05"/>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F0F"/>
    <w:rsid w:val="00A94749"/>
    <w:rsid w:val="00A94AB5"/>
    <w:rsid w:val="00A965E6"/>
    <w:rsid w:val="00AA1BC8"/>
    <w:rsid w:val="00AA1EA2"/>
    <w:rsid w:val="00AA2175"/>
    <w:rsid w:val="00AA2C22"/>
    <w:rsid w:val="00AA40A5"/>
    <w:rsid w:val="00AA6663"/>
    <w:rsid w:val="00AA6A71"/>
    <w:rsid w:val="00AB018A"/>
    <w:rsid w:val="00AB038C"/>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5F6D"/>
    <w:rsid w:val="00B162DF"/>
    <w:rsid w:val="00B20B46"/>
    <w:rsid w:val="00B20ED1"/>
    <w:rsid w:val="00B2408D"/>
    <w:rsid w:val="00B24D8D"/>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A0039"/>
    <w:rsid w:val="00BA0197"/>
    <w:rsid w:val="00BA0CE3"/>
    <w:rsid w:val="00BA17EB"/>
    <w:rsid w:val="00BA3E22"/>
    <w:rsid w:val="00BA73A8"/>
    <w:rsid w:val="00BA7931"/>
    <w:rsid w:val="00BB0102"/>
    <w:rsid w:val="00BB0166"/>
    <w:rsid w:val="00BB01C2"/>
    <w:rsid w:val="00BB3177"/>
    <w:rsid w:val="00BB3E82"/>
    <w:rsid w:val="00BB72F3"/>
    <w:rsid w:val="00BB752B"/>
    <w:rsid w:val="00BB7CF0"/>
    <w:rsid w:val="00BB7E08"/>
    <w:rsid w:val="00BC3441"/>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2030"/>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7E"/>
    <w:rsid w:val="00C85999"/>
    <w:rsid w:val="00C86594"/>
    <w:rsid w:val="00C87288"/>
    <w:rsid w:val="00C872DF"/>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F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504"/>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33DD"/>
    <w:rsid w:val="00E4359F"/>
    <w:rsid w:val="00E457B0"/>
    <w:rsid w:val="00E46E75"/>
    <w:rsid w:val="00E47612"/>
    <w:rsid w:val="00E50AFC"/>
    <w:rsid w:val="00E51315"/>
    <w:rsid w:val="00E5259F"/>
    <w:rsid w:val="00E539D1"/>
    <w:rsid w:val="00E54E43"/>
    <w:rsid w:val="00E57654"/>
    <w:rsid w:val="00E60962"/>
    <w:rsid w:val="00E6113A"/>
    <w:rsid w:val="00E61781"/>
    <w:rsid w:val="00E625CB"/>
    <w:rsid w:val="00E62F34"/>
    <w:rsid w:val="00E6387D"/>
    <w:rsid w:val="00E66DED"/>
    <w:rsid w:val="00E7072E"/>
    <w:rsid w:val="00E71858"/>
    <w:rsid w:val="00E75C26"/>
    <w:rsid w:val="00E7792C"/>
    <w:rsid w:val="00E77CA8"/>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767"/>
    <w:rsid w:val="00F02D9D"/>
    <w:rsid w:val="00F03036"/>
    <w:rsid w:val="00F05AF4"/>
    <w:rsid w:val="00F05CA7"/>
    <w:rsid w:val="00F11EC1"/>
    <w:rsid w:val="00F121FB"/>
    <w:rsid w:val="00F124FB"/>
    <w:rsid w:val="00F13ADD"/>
    <w:rsid w:val="00F14012"/>
    <w:rsid w:val="00F15184"/>
    <w:rsid w:val="00F17ACD"/>
    <w:rsid w:val="00F20CBC"/>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6316"/>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A0930"/>
    <w:rsid w:val="00FA1325"/>
    <w:rsid w:val="00FA1CC3"/>
    <w:rsid w:val="00FA1E75"/>
    <w:rsid w:val="00FA227C"/>
    <w:rsid w:val="00FA51DA"/>
    <w:rsid w:val="00FA7B04"/>
    <w:rsid w:val="00FB0A06"/>
    <w:rsid w:val="00FB265A"/>
    <w:rsid w:val="00FB32BA"/>
    <w:rsid w:val="00FB6508"/>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7C2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D6D10"/>
    <w:rPr>
      <w:color w:val="808080"/>
      <w:bdr w:space="0" w:sz="0" w:color="auto" w:val="none"/>
      <w:shd w:fill="CCFFFF" w:color="auto" w:val="clear"/>
    </w:rPr>
  </w:style>
  <w:style w:customStyle="true" w:styleId="eSPISCCParagraphDefaultFont" w:type="character">
    <w:name w:val="eSPIS_CC_Paragraph Default Font"/>
    <w:basedOn w:val="Zadanifontodlomka"/>
    <w:rsid w:val="001D6D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D10"/>
    <w:rPr>
      <w:bdr w:space="0" w:sz="0" w:color="auto" w:val="none"/>
      <w:shd w:fill="FFFFCC" w:color="auto" w:val="clear"/>
      <w:lang w:val="hr-HR"/>
    </w:rPr>
  </w:style>
  <w:style w:customStyle="true" w:styleId="PozadinaSvijetloCrvena" w:type="character">
    <w:name w:val="Pozadina_SvijetloCrvena"/>
    <w:basedOn w:val="eSPISCCParagraphDefaultFont"/>
    <w:rsid w:val="001D6D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D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7C2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1D6D10"/>
    <w:rPr>
      <w:color w:val="808080"/>
      <w:bdr w:color="auto" w:space="0" w:sz="0" w:val="none"/>
      <w:shd w:color="auto" w:fill="CCFFFF" w:val="clear"/>
    </w:rPr>
  </w:style>
  <w:style w:customStyle="1" w:styleId="eSPISCCParagraphDefaultFont" w:type="character">
    <w:name w:val="eSPIS_CC_Paragraph Default Font"/>
    <w:basedOn w:val="Zadanifontodlomka"/>
    <w:rsid w:val="001D6D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D10"/>
    <w:rPr>
      <w:bdr w:color="auto" w:space="0" w:sz="0" w:val="none"/>
      <w:shd w:color="auto" w:fill="FFFFCC" w:val="clear"/>
      <w:lang w:val="hr-HR"/>
    </w:rPr>
  </w:style>
  <w:style w:customStyle="1" w:styleId="PozadinaSvijetloCrvena" w:type="character">
    <w:name w:val="Pozadina_SvijetloCrvena"/>
    <w:basedOn w:val="eSPISCCParagraphDefaultFont"/>
    <w:rsid w:val="001D6D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D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8113536">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St-2845/2016-13</izvorni_sadrzaj>
    <derivirana_varijabla naziv="DomainObject.Oznaka_1">St-2845/2016-13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2845</izvorni_sadrzaj>
    <derivirana_varijabla naziv="DomainObject.Predmet.Broj_1">2845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St-2845/2016</izvorni_sadrzaj>
    <derivirana_varijabla naziv="DomainObject.Predmet.OznakaBroj_1">St-2845/2016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OBITELJSKO GOSPODARSTVO VRANJEŠ d.o.o. za poljoprivrednu proizvodnju i trgovinu zastupanog po punomoćniku Vladimir Vranješ</izvorni_sadrzaj>
    <derivirana_varijabla naziv="DomainObject.Predmet.ProtustrankaFormated_1">  OBITELJSKO GOSPODARSTVO VRANJEŠ d.o.o. za poljoprivrednu proizvodnju i trgovinu zastupanog po punomoćniku Vladimir Vranješ</derivirana_varijabla>
  </DomainObject.Predmet.ProtustrankaFormated>
  <DomainObject.Predmet.ProtustrankaFormatedOIB>
    <izvorni_sadrzaj>  OBITELJSKO GOSPODARSTVO VRANJEŠ d.o.o. za poljoprivrednu proizvodnju i trgovinu, OIB 14115169487 zastupanog po punomoćniku Vladimir Vranješ</izvorni_sadrzaj>
    <derivirana_varijabla naziv="DomainObject.Predmet.ProtustrankaFormatedOIB_1">  OBITELJSKO GOSPODARSTVO VRANJEŠ d.o.o. za poljoprivrednu proizvodnju i trgovinu, OIB 14115169487 zastupanog po punomoćniku Vladimir Vranješ</derivirana_varijabla>
  </DomainObject.Predmet.ProtustrankaFormatedOIB>
  <DomainObject.Predmet.ProtustrankaFormatedWithAdress>
    <izvorni_sadrzaj> OBITELJSKO GOSPODARSTVO VRANJEŠ d.o.o. za poljoprivrednu proizvodnju i trgovinu, Kralja S. Držislava 68, 31220 Josipovac zastupanog po punomoćniku Vladimir Vranješ</izvorni_sadrzaj>
    <derivirana_varijabla naziv="DomainObject.Predmet.ProtustrankaFormatedWithAdress_1"> OBITELJSKO GOSPODARSTVO VRANJEŠ d.o.o. za poljoprivrednu proizvodnju i trgovinu, Kralja S. Držislava 68, 31220 Josipovac zastupanog po punomoćniku Vladimir Vranješ</derivirana_varijabla>
  </DomainObject.Predmet.ProtustrankaFormatedWithAdress>
  <DomainObject.Predmet.ProtustrankaFormatedWithAdressOIB>
    <izvorni_sadrzaj> OBITELJSKO GOSPODARSTVO VRANJEŠ d.o.o. za poljoprivrednu proizvodnju i trgovinu, OIB 14115169487, Kralja S. Držislava 68, 31220 Josipovac zastupanog po punomoćniku Vladimir Vranješ</izvorni_sadrzaj>
    <derivirana_varijabla naziv="DomainObject.Predmet.ProtustrankaFormatedWithAdressOIB_1"> OBITELJSKO GOSPODARSTVO VRANJEŠ d.o.o. za poljoprivrednu proizvodnju i trgovinu, OIB 14115169487, Kralja S. Držislava 68, 31220 Josipovac zastupanog po punomoćniku Vladimir Vranješ</derivirana_varijabla>
  </DomainObject.Predmet.ProtustrankaFormatedWithAdressOIB>
  <DomainObject.Predmet.ProtustrankaWithAdress>
    <izvorni_sadrzaj>OBITELJSKO GOSPODARSTVO VRANJEŠ d.o.o. za poljoprivrednu proizvodnju i trgovinu Kralja S. Držislava 68, 31220 Josipovac</izvorni_sadrzaj>
    <derivirana_varijabla naziv="DomainObject.Predmet.ProtustrankaWithAdress_1">OBITELJSKO GOSPODARSTVO VRANJEŠ d.o.o. za poljoprivrednu proizvodnju i trgovinu Kralja S. Držislava 68, 31220 Josipovac</derivirana_varijabla>
  </DomainObject.Predmet.ProtustrankaWithAdress>
  <DomainObject.Predmet.ProtustrankaWithAdressOIB>
    <izvorni_sadrzaj>OBITELJSKO GOSPODARSTVO VRANJEŠ d.o.o. za poljoprivrednu proizvodnju i trgovinu, OIB 14115169487, Kralja S. Držislava 68, 31220 Josipovac</izvorni_sadrzaj>
    <derivirana_varijabla naziv="DomainObject.Predmet.ProtustrankaWithAdressOIB_1">OBITELJSKO GOSPODARSTVO VRANJEŠ d.o.o. za poljoprivrednu proizvodnju i trgovinu, OIB 14115169487, Kralja S. Držislava 68, 31220 Josipovac</derivirana_varijabla>
  </DomainObject.Predmet.ProtustrankaWithAdressOIB>
  <DomainObject.Predmet.ProtustrankaNazivFormated>
    <izvorni_sadrzaj>OBITELJSKO GOSPODARSTVO VRANJEŠ d.o.o. za poljoprivrednu proizvodnju i trgovinu</izvorni_sadrzaj>
    <derivirana_varijabla naziv="DomainObject.Predmet.ProtustrankaNazivFormated_1">OBITELJSKO GOSPODARSTVO VRANJEŠ d.o.o. za poljoprivrednu proizvodnju i trgovinu</derivirana_varijabla>
  </DomainObject.Predmet.ProtustrankaNazivFormated>
  <DomainObject.Predmet.ProtustrankaNazivFormatedOIB>
    <izvorni_sadrzaj>OBITELJSKO GOSPODARSTVO VRANJEŠ d.o.o. za poljoprivrednu proizvodnju i trgovinu, OIB 14115169487</izvorni_sadrzaj>
    <derivirana_varijabla naziv="DomainObject.Predmet.ProtustrankaNazivFormatedOIB_1">OBITELJSKO GOSPODARSTVO VRANJEŠ d.o.o. za poljoprivrednu proizvodnju i trgovinu, OIB 14115169487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OBITELJSKO GOSPODARSTVO VRANJEŠ d.o.o. za poljoprivrednu proizvodnju i trgovinu zastupanog po punomoćniku Vladimir Vranješ</item>
    </izvorni_sadrzaj>
    <derivirana_varijabla naziv="DomainObject.Predmet.ProtuStrankaListFormated_1">
      <item>OBITELJSKO GOSPODARSTVO VRANJEŠ d.o.o. za poljoprivrednu proizvodnju i trgovinu zastupanog po punomoćniku Vladimir Vranješ</item>
    </derivirana_varijabla>
  </DomainObject.Predmet.ProtuStrankaListFormated>
  <DomainObject.Predmet.ProtuStrankaListFormatedOIB>
    <izvorni_sadrzaj>
      <item>OBITELJSKO GOSPODARSTVO VRANJEŠ d.o.o. za poljoprivrednu proizvodnju i trgovinu, OIB 14115169487 zastupanog po punomoćniku Vladimir Vranješ</item>
    </izvorni_sadrzaj>
    <derivirana_varijabla naziv="DomainObject.Predmet.ProtuStrankaListFormatedOIB_1">
      <item>OBITELJSKO GOSPODARSTVO VRANJEŠ d.o.o. za poljoprivrednu proizvodnju i trgovinu, OIB 14115169487 zastupanog po punomoćniku Vladimir Vranješ</item>
    </derivirana_varijabla>
  </DomainObject.Predmet.ProtuStrankaListFormatedOIB>
  <DomainObject.Predmet.ProtuStrankaListFormatedWithAdress>
    <izvorni_sadrzaj>
      <item>OBITELJSKO GOSPODARSTVO VRANJEŠ d.o.o. za poljoprivrednu proizvodnju i trgovinu, Kralja S. Držislava 68, 31220 Josipovac zastupanog po punomoćniku Vladimir Vranješ</item>
    </izvorni_sadrzaj>
    <derivirana_varijabla naziv="DomainObject.Predmet.ProtuStrankaListFormatedWithAdress_1">
      <item>OBITELJSKO GOSPODARSTVO VRANJEŠ d.o.o. za poljoprivrednu proizvodnju i trgovinu, Kralja S. Držislava 68, 31220 Josipovac zastupanog po punomoćniku Vladimir Vranješ</item>
    </derivirana_varijabla>
  </DomainObject.Predmet.ProtuStrankaListFormatedWithAdress>
  <DomainObject.Predmet.ProtuStrankaListFormatedWithAdressOIB>
    <izvorni_sadrzaj>
      <item>OBITELJSKO GOSPODARSTVO VRANJEŠ d.o.o. za poljoprivrednu proizvodnju i trgovinu, OIB 14115169487, Kralja S. Držislava 68, 31220 Josipovac zastupanog po punomoćniku Vladimir Vranješ</item>
    </izvorni_sadrzaj>
    <derivirana_varijabla naziv="DomainObject.Predmet.ProtuStrankaListFormatedWithAdressOIB_1">
      <item>OBITELJSKO GOSPODARSTVO VRANJEŠ d.o.o. za poljoprivrednu proizvodnju i trgovinu, OIB 14115169487, Kralja S. Držislava 68, 31220 Josipovac zastupanog po punomoćniku Vladimir Vranješ</item>
    </derivirana_varijabla>
  </DomainObject.Predmet.ProtuStrankaListFormatedWithAdressOIB>
  <DomainObject.Predmet.ProtuStrankaListNazivFormated>
    <izvorni_sadrzaj>
      <item>OBITELJSKO GOSPODARSTVO VRANJEŠ d.o.o. za poljoprivrednu proizvodnju i trgovinu</item>
    </izvorni_sadrzaj>
    <derivirana_varijabla naziv="DomainObject.Predmet.ProtuStrankaListNazivFormated_1">
      <item>OBITELJSKO GOSPODARSTVO VRANJEŠ d.o.o. za poljoprivrednu proizvodnju i trgovinu</item>
    </derivirana_varijabla>
  </DomainObject.Predmet.ProtuStrankaListNazivFormated>
  <DomainObject.Predmet.ProtuStrankaListNazivFormatedOIB>
    <izvorni_sadrzaj>
      <item>OBITELJSKO GOSPODARSTVO VRANJEŠ d.o.o. za poljoprivrednu proizvodnju i trgovinu, OIB 14115169487</item>
    </izvorni_sadrzaj>
    <derivirana_varijabla naziv="DomainObject.Predmet.ProtuStrankaListNazivFormatedOIB_1">
      <item>OBITELJSKO GOSPODARSTVO VRANJEŠ d.o.o. za poljoprivrednu proizvodnju i trgovinu, OIB 14115169487</item>
    </derivirana_varijabla>
  </DomainObject.Predmet.ProtuStrankaListNazivFormatedOIB>
  <DomainObject.Predmet.OstaliListFormated>
    <izvorni_sadrzaj>
      <item>Vladimir Vranješ punomoćnik sudionika u postupku OBITELJSKO GOSPODARSTVO VRANJEŠ d.o.o. za poljoprivrednu proizvodnju i trgovinu</item>
      <item>Županijsko državno odvjetništvo GUO</item>
      <item>Tihana Majić</item>
    </izvorni_sadrzaj>
    <derivirana_varijabla naziv="DomainObject.Predmet.OstaliListFormated_1">
      <item>Vladimir Vranješ punomoćnik sudionika u postupku OBITELJSKO GOSPODARSTVO VRANJEŠ d.o.o. za poljoprivrednu proizvodnju i trgovinu</item>
      <item>Županijsko državno odvjetništvo GUO</item>
      <item>Tihana Majić</item>
    </derivirana_varijabla>
  </DomainObject.Predmet.OstaliListFormated>
  <DomainObject.Predmet.OstaliListFormatedOIB>
    <izvorni_sadrzaj>
      <item>Vladimir Vranješ, OIB 13806756836 punomoćnik sudionika u postupku OBITELJSKO GOSPODARSTVO VRANJEŠ d.o.o. za poljoprivrednu proizvodnju i trgovinu</item>
      <item>Županijsko državno odvjetništvo GUO</item>
      <item>Tihana Majić</item>
    </izvorni_sadrzaj>
    <derivirana_varijabla naziv="DomainObject.Predmet.OstaliListFormatedOIB_1">
      <item>Vladimir Vranješ, OIB 13806756836 punomoćnik sudionika u postupku OBITELJSKO GOSPODARSTVO VRANJEŠ d.o.o. za poljoprivrednu proizvodnju i trgovinu</item>
      <item>Županijsko državno odvjetništvo GUO</item>
      <item>Tihana Majić</item>
    </derivirana_varijabla>
  </DomainObject.Predmet.OstaliListFormatedOIB>
  <DomainObject.Predmet.OstaliListFormatedWithAdress>
    <izvorni_sadrzaj>
      <item>Vladimir Vranješ, Dalmatinska 4b, 31220 Josipovac punomoćnik sudionika u postupku OBITELJSKO GOSPODARSTVO VRANJEŠ d.o.o. za poljoprivrednu proizvodnju i trgovinu</item>
      <item>Županijsko državno odvjetništvo GUO, Kapucinska 21, 31000 Osijek</item>
      <item>Tihana Majić, Kardinala A. Stepinca 4, 31000 Osijek</item>
    </izvorni_sadrzaj>
    <derivirana_varijabla naziv="DomainObject.Predmet.OstaliListFormatedWithAdress_1">
      <item>Vladimir Vranješ, Dalmatinska 4b, 31220 Josipovac punomoćnik sudionika u postupku OBITELJSKO GOSPODARSTVO VRANJEŠ d.o.o. za poljoprivrednu proizvodnju i trgovinu</item>
      <item>Županijsko državno odvjetništvo GUO, Kapucinska 21, 31000 Osijek</item>
      <item>Tihana Majić, Kardinala A. Stepinca 4, 31000 Osijek</item>
    </derivirana_varijabla>
  </DomainObject.Predmet.OstaliListFormatedWithAdress>
  <DomainObject.Predmet.OstaliListFormatedWithAdressOIB>
    <izvorni_sadrzaj>
      <item>Vladimir Vranješ, OIB 13806756836, Dalmatinska 4b, 31220 Josipovac punomoćnik sudionika u postupku OBITELJSKO GOSPODARSTVO VRANJEŠ d.o.o. za poljoprivrednu proizvodnju i trgovinu</item>
      <item>Županijsko državno odvjetništvo GUO, Kapucinska 21, 31000 Osijek</item>
      <item>Tihana Majić, Kardinala A. Stepinca 4, 31000 Osijek</item>
    </izvorni_sadrzaj>
    <derivirana_varijabla naziv="DomainObject.Predmet.OstaliListFormatedWithAdressOIB_1">
      <item>Vladimir Vranješ, OIB 13806756836, Dalmatinska 4b, 31220 Josipovac punomoćnik sudionika u postupku OBITELJSKO GOSPODARSTVO VRANJEŠ d.o.o. za poljoprivrednu proizvodnju i trgovinu</item>
      <item>Županijsko državno odvjetništvo GUO, Kapucinska 21, 31000 Osijek</item>
      <item>Tihana Majić, Kardinala A. Stepinca 4, 31000 Osijek</item>
    </derivirana_varijabla>
  </DomainObject.Predmet.OstaliListFormatedWithAdressOIB>
  <DomainObject.Predmet.OstaliListNazivFormated>
    <izvorni_sadrzaj>
      <item>Vladimir Vranješ</item>
      <item>Županijsko državno odvjetništvo GUO</item>
      <item>Tihana Majić</item>
    </izvorni_sadrzaj>
    <derivirana_varijabla naziv="DomainObject.Predmet.OstaliListNazivFormated_1">
      <item>Vladimir Vranješ</item>
      <item>Županijsko državno odvjetništvo GUO</item>
      <item>Tihana Majić</item>
    </derivirana_varijabla>
  </DomainObject.Predmet.OstaliListNazivFormated>
  <DomainObject.Predmet.OstaliListNazivFormatedOIB>
    <izvorni_sadrzaj>
      <item>Vladimir Vranješ, OIB 13806756836</item>
      <item>Županijsko državno odvjetništvo GUO</item>
      <item>Tihana Majić</item>
    </izvorni_sadrzaj>
    <derivirana_varijabla naziv="DomainObject.Predmet.OstaliListNazivFormatedOIB_1">
      <item>Vladimir Vranješ, OIB 13806756836</item>
      <item>Županijsko državno odvjetništvo GUO</item>
      <item>Tihana Majić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St-2845/2016-13</izvorni_sadrzaj>
    <derivirana_varijabla naziv="DomainObject.PoslovniBrojDokumenta_1">St-2845/2016-13</derivirana_varijabla>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OBITELJSKO GOSPODARSTVO VRANJEŠ d.o.o. za poljoprivrednu proizvodnju i trgovinu</izvorni_sadrzaj>
    <derivirana_varijabla naziv="DomainObject.Predmet.ProtustrankaIDrugi_1">OBITELJSKO GOSPODARSTVO VRANJEŠ d.o.o. za poljoprivrednu proizvodnju i trgovinu</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OBITELJSKO GOSPODARSTVO VRANJEŠ d.o.o. za poljoprivrednu proizvodnju i trgovinu, OIB 14115169487, Kralja S. Držislava 68, 31220 Josipovac</izvorni_sadrzaj>
    <derivirana_varijabla naziv="DomainObject.Predmet.ProtustrankaIDrugiAdressOIB_1">OBITELJSKO GOSPODARSTVO VRANJEŠ d.o.o. za poljoprivrednu proizvodnju i trgovinu, OIB 14115169487, Kralja S. Držislava 68, 31220 Josipovac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OBITELJSKO GOSPODARSTVO VRANJEŠ d.o.o. za poljoprivrednu proizvodnju i trgovinu</item>
      <item>MINISTARSTVO FINANCIJA POREZNA UPRAVA</item>
      <item>Vladimir Vranješ</item>
      <item>Županijsko državno odvjetništvo GUO</item>
      <item>Tihana Majić</item>
    </izvorni_sadrzaj>
    <derivirana_varijabla naziv="DomainObject.Predmet.SudioniciListNaziv_1">
      <item>OBITELJSKO GOSPODARSTVO VRANJEŠ d.o.o. za poljoprivrednu proizvodnju i trgovinu</item>
      <item>MINISTARSTVO FINANCIJA POREZNA UPRAVA</item>
      <item>Vladimir Vranješ</item>
      <item>Županijsko državno odvjetništvo GUO</item>
      <item>Tihana Majić</item>
    </derivirana_varijabla>
  </DomainObject.Predmet.SudioniciListNaziv>
  <DomainObject.Predmet.SudioniciListAdressOIB>
    <izvorni_sadrzaj>
      <item>OBITELJSKO GOSPODARSTVO VRANJEŠ d.o.o. za poljoprivrednu proizvodnju i trgovinu, OIB 14115169487, Kralja S. Držislava 68,31220 Josipovac</item>
      <item>MINISTARSTVO FINANCIJA POREZNA UPRAVA, OIB 18683136487</item>
      <item>Vladimir Vranješ, OIB 13806756836, Dalmatinska 4b,31220 Josipovac</item>
      <item>Županijsko državno odvjetništvo GUO, Kapucinska 21,31000 Osijek</item>
      <item>Tihana Majić, Kardinala A. Stepinca 4,31000 Osijek</item>
    </izvorni_sadrzaj>
    <derivirana_varijabla naziv="DomainObject.Predmet.SudioniciListAdressOIB_1">
      <item>OBITELJSKO GOSPODARSTVO VRANJEŠ d.o.o. za poljoprivrednu proizvodnju i trgovinu, OIB 14115169487, Kralja S. Držislava 68,31220 Josipovac</item>
      <item>MINISTARSTVO FINANCIJA POREZNA UPRAVA, OIB 18683136487</item>
      <item>Vladimir Vranješ, OIB 13806756836, Dalmatinska 4b,31220 Josipovac</item>
      <item>Županijsko državno odvjetništvo GUO, Kapucinska 21,31000 Osijek</item>
      <item>Tihana Majić, Kardinala A. Stepinca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14115169487</item>
      <item>, OIB 18683136487</item>
      <item>, OIB 13806756836</item>
      <item>, OIB null</item>
      <item>, OIB null</item>
    </izvorni_sadrzaj>
    <derivirana_varijabla naziv="DomainObject.Predmet.SudioniciListNazivOIB_1">
      <item>, OIB 14115169487</item>
      <item>, OIB 18683136487</item>
      <item>, OIB 13806756836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E814D-DC13-4340-AE9C-A44DFD70D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576</properties:Words>
  <properties:Characters>3353</properties:Characters>
  <properties:Lines>104</properties:Lines>
  <properties:Paragraphs>22</properties:Paragraphs>
  <properties:TotalTime>508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2017-03-30T11:41:00Z</cp:lastPrinted>
  <dcterms:modified xmlns:xsi="http://www.w3.org/2001/XMLSchema-instance" xsi:type="dcterms:W3CDTF">2017-04-03T06:10:00Z</dcterms:modified>
  <cp:revision>376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St-2845/2016-13 / Odluka - Rješenje</vt:lpwstr>
  </prop:property>
  <prop:property name="CC_coloring" pid="4" fmtid="{D5CDD505-2E9C-101B-9397-08002B2CF9AE}">
    <vt:bool>true</vt:bool>
  </prop:property>
  <prop:property name="BrojStranica" pid="5" fmtid="{D5CDD505-2E9C-101B-9397-08002B2CF9AE}">
    <vt:i4>3</vt:i4>
  </prop:property>
</prop:Properties>
</file>