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76483" w14:paraId="6376483"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50736C">
        <w:t>12</w:t>
      </w:r>
      <w:r w:rsidR="009954F9">
        <w:t>3</w:t>
      </w:r>
      <w:r w:rsidR="006528B7">
        <w:t>7</w:t>
      </w:r>
      <w:r w:rsidR="003C5692">
        <w:t>/17-</w:t>
      </w:r>
      <w:r w:rsidR="009954F9">
        <w:t>2</w:t>
      </w:r>
      <w:r w:rsidR="006528B7">
        <w:t>6</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6528B7" w:rsidP="006528B7" w:rsidR="006528B7">
      <w:pPr>
        <w:jc w:val="both"/>
      </w:pPr>
      <w:r>
        <w:tab/>
      </w:r>
      <w:r w:rsidRPr="006E449B">
        <w:t>Trgovački sud u Osijeku, po sucu mr. sc. Tihomiru Kovačeviću, kao stečajnom sucu, povodom prijedloga FINANCIJSKE AGENCIJE ZAGREB, Regionalni centar Zagreb, Podružnica Zagreb, Trg svibanjskih žrtava 1995. 1, OIB 85821130368 za otvaranje stečajnog postupka nad dužnikom ĆIRILOMETODSKA KNJIŽARA d.o.o. za usluge, Zagreb, Kaptol 29, MBS 080840028, OIB 64356997153</w:t>
      </w:r>
      <w:r>
        <w:t>, dana 27. veljače 2018.</w:t>
      </w:r>
    </w:p>
    <w:p w:rsidRDefault="005B067F" w:rsidP="005B067F" w:rsidR="005B067F">
      <w:pPr>
        <w:pStyle w:val="Tijeloteksta"/>
        <w:ind w:firstLine="720"/>
      </w:pPr>
    </w:p>
    <w:p w:rsidRDefault="005B067F" w:rsidP="005B067F" w:rsidR="005B067F">
      <w:pPr>
        <w:jc w:val="center"/>
      </w:pPr>
    </w:p>
    <w:p w:rsidRDefault="00B946A3" w:rsidP="005B067F" w:rsidR="00B946A3">
      <w:pPr>
        <w:jc w:val="center"/>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3B3144" w:rsidR="00B324DF">
      <w:pPr>
        <w:pStyle w:val="Tijeloteksta"/>
        <w:numPr>
          <w:ilvl w:val="0"/>
          <w:numId w:val="11"/>
        </w:numPr>
      </w:pPr>
      <w:r>
        <w:t>Privremeno</w:t>
      </w:r>
      <w:r w:rsidR="006528B7">
        <w:t>m</w:t>
      </w:r>
      <w:r>
        <w:t xml:space="preserve"> stečajno</w:t>
      </w:r>
      <w:r w:rsidR="006528B7">
        <w:t>m</w:t>
      </w:r>
      <w:r>
        <w:t xml:space="preserve"> upravitelj</w:t>
      </w:r>
      <w:r w:rsidR="006528B7">
        <w:t>u</w:t>
      </w:r>
      <w:r>
        <w:t xml:space="preserve"> </w:t>
      </w:r>
      <w:r w:rsidR="006528B7" w:rsidRPr="006528B7">
        <w:t>Zvonk</w:t>
      </w:r>
      <w:r w:rsidR="006528B7">
        <w:t>u</w:t>
      </w:r>
      <w:r w:rsidR="006528B7" w:rsidRPr="006528B7">
        <w:t xml:space="preserve"> Tomljanović, Našice, J. Runjanina 7, OIB 01559486405</w:t>
      </w:r>
      <w:r>
        <w:rPr>
          <w:b/>
        </w:rPr>
        <w:t xml:space="preserve">, </w:t>
      </w:r>
      <w:r>
        <w:t xml:space="preserve">odobrava se jednokratna nagrada za rad za obnašanje dužnosti privremenog stečajnog upravitelja nad dužnikom </w:t>
      </w:r>
      <w:r w:rsidR="003B3144" w:rsidRPr="003B3144">
        <w:t>ĆIRILOMETODSKA KNJIŽARA d.o.o. za usluge, Zagreb, Kaptol 29, MBS 080840028, OIB 64356997153</w:t>
      </w:r>
      <w:r>
        <w:t xml:space="preserve">, </w:t>
      </w:r>
      <w:r w:rsidR="00B324DF">
        <w:t>u iznosu ukupnog troška od 3.500,00 kn uplatom na žiro-račun privremen</w:t>
      </w:r>
      <w:r w:rsidR="003B3144">
        <w:t>og</w:t>
      </w:r>
      <w:r w:rsidR="00B324DF">
        <w:t xml:space="preserve"> stečajn</w:t>
      </w:r>
      <w:r w:rsidR="003B3144">
        <w:t>og</w:t>
      </w:r>
      <w:r w:rsidR="00B324DF">
        <w:t xml:space="preserve"> upravitelj</w:t>
      </w:r>
      <w:r w:rsidR="003B3144">
        <w:t>a</w:t>
      </w:r>
      <w:r w:rsidR="00B324DF">
        <w:t xml:space="preserve"> broj </w:t>
      </w:r>
      <w:r w:rsidR="003B3144">
        <w:t>koji će dostaviti u roku od 8 dana</w:t>
      </w:r>
      <w:r w:rsidR="00B324DF">
        <w:t xml:space="preserve">. </w:t>
      </w:r>
    </w:p>
    <w:p w:rsidRDefault="00B324DF" w:rsidP="00B324DF" w:rsidR="00B324DF">
      <w:pPr>
        <w:pStyle w:val="Tijeloteksta"/>
        <w:ind w:left="705"/>
      </w:pPr>
    </w:p>
    <w:p w:rsidRDefault="00B324DF" w:rsidP="00B324DF" w:rsidR="00B324DF">
      <w:pPr>
        <w:pStyle w:val="Tijeloteksta"/>
        <w:numPr>
          <w:ilvl w:val="0"/>
          <w:numId w:val="11"/>
        </w:numPr>
      </w:pPr>
      <w:r>
        <w:t xml:space="preserve">Nalaže se računovodstvu ovoga suda da po pravomoćnosti ovoga rješenja </w:t>
      </w:r>
      <w:r w:rsidR="001C3D3A">
        <w:t>s predmeta broj St-1237/17</w:t>
      </w:r>
      <w:r>
        <w:t xml:space="preserve"> izvrši isplatu privremeno</w:t>
      </w:r>
      <w:r w:rsidR="001C3D3A">
        <w:t>m</w:t>
      </w:r>
      <w:r>
        <w:t xml:space="preserve"> stečajno</w:t>
      </w:r>
      <w:r w:rsidR="001C3D3A">
        <w:t>m</w:t>
      </w:r>
      <w:r>
        <w:t xml:space="preserve"> upravitelj</w:t>
      </w:r>
      <w:r w:rsidR="001C3D3A">
        <w:t>u</w:t>
      </w:r>
      <w:r>
        <w:t xml:space="preserve"> na nje</w:t>
      </w:r>
      <w:r w:rsidR="001C3D3A">
        <w:t>gov</w:t>
      </w:r>
      <w:r>
        <w:t xml:space="preserve"> žiro-račun,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St-12</w:t>
      </w:r>
      <w:r w:rsidR="00F55833">
        <w:t>3</w:t>
      </w:r>
      <w:r w:rsidR="001C3D3A">
        <w:t>7</w:t>
      </w:r>
      <w:r>
        <w:t>/17-1</w:t>
      </w:r>
      <w:r w:rsidR="001C3D3A">
        <w:t>9</w:t>
      </w:r>
      <w:r>
        <w:t xml:space="preserve"> od </w:t>
      </w:r>
      <w:r w:rsidR="001C3D3A">
        <w:t>7</w:t>
      </w:r>
      <w:r>
        <w:t>.</w:t>
      </w:r>
      <w:r w:rsidR="001C3D3A">
        <w:t>02</w:t>
      </w:r>
      <w:r>
        <w:t>.201</w:t>
      </w:r>
      <w:r w:rsidR="001C3D3A">
        <w:t>8</w:t>
      </w:r>
      <w:r>
        <w:t xml:space="preserve">. pokrenut je prethodni postupak nad dužnikom i imenovan je </w:t>
      </w:r>
      <w:r w:rsidR="001C3D3A">
        <w:t>Zvonko Tomljanović</w:t>
      </w:r>
      <w:r>
        <w:t xml:space="preserve"> za privremen</w:t>
      </w:r>
      <w:r w:rsidR="001C3D3A">
        <w:t>og</w:t>
      </w:r>
      <w:r>
        <w:t xml:space="preserve"> stečajn</w:t>
      </w:r>
      <w:r w:rsidR="001C3D3A">
        <w:t>og</w:t>
      </w:r>
      <w:r>
        <w:t xml:space="preserve"> upravitelj</w:t>
      </w:r>
      <w:r w:rsidR="001C3D3A">
        <w:t>a</w:t>
      </w:r>
      <w:r>
        <w:t>,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397F6D" w:rsidP="00397F6D" w:rsidR="00397F6D">
      <w:pPr>
        <w:pStyle w:val="Tijeloteksta"/>
        <w:ind w:firstLine="708"/>
      </w:pPr>
    </w:p>
    <w:p w:rsidRDefault="00FC0CBC" w:rsidP="00FC0CBC" w:rsidR="00FC0CBC">
      <w:pPr>
        <w:pStyle w:val="Tijeloteksta"/>
        <w:ind w:firstLine="708"/>
      </w:pPr>
      <w:r>
        <w:t>Privremen</w:t>
      </w:r>
      <w:r w:rsidR="00EA3A57">
        <w:t>i</w:t>
      </w:r>
      <w:r>
        <w:t xml:space="preserve"> stečajn</w:t>
      </w:r>
      <w:r w:rsidR="00EA3A57">
        <w:t>i</w:t>
      </w:r>
      <w:r>
        <w:t xml:space="preserve"> upravitelj obavi</w:t>
      </w:r>
      <w:r w:rsidR="00EA3A57">
        <w:t>o</w:t>
      </w:r>
      <w:r>
        <w:t xml:space="preserve"> je sve potrebne radnje, te je sastavi</w:t>
      </w:r>
      <w:r w:rsidR="00EA3A57">
        <w:t>o</w:t>
      </w:r>
      <w:r>
        <w:t xml:space="preserve"> i dostavi</w:t>
      </w:r>
      <w:r w:rsidR="00EA3A57">
        <w:t>o</w:t>
      </w:r>
      <w:r>
        <w:t xml:space="preserve"> svoje pisano izvješće i nazoči</w:t>
      </w:r>
      <w:r w:rsidR="00EA3A57">
        <w:t>o</w:t>
      </w:r>
      <w:r>
        <w:t xml:space="preserve"> ročištu radi izjašnjenja o prijedlogu za otvaranje stečajnog postupka i ročištu radi rasprave o uvjetima za otvaranje stečajnog postupka, a </w:t>
      </w:r>
      <w:r w:rsidR="00EA3A57">
        <w:t xml:space="preserve">na ročištu </w:t>
      </w:r>
      <w:r w:rsidR="00C15FDA">
        <w:t>2</w:t>
      </w:r>
      <w:r w:rsidR="00113B69">
        <w:t>7</w:t>
      </w:r>
      <w:r>
        <w:t>.</w:t>
      </w:r>
      <w:r w:rsidR="00EA3A57">
        <w:t>0</w:t>
      </w:r>
      <w:r w:rsidR="00C15FDA">
        <w:t>2</w:t>
      </w:r>
      <w:r>
        <w:t>.201</w:t>
      </w:r>
      <w:r w:rsidR="00EA3A57">
        <w:t>8</w:t>
      </w:r>
      <w:r>
        <w:t xml:space="preserve">. zaprimljen je zahtjev za određivanje nagrade, te je slijedom navedenoga, uzimajući u obzir obujam poslova i rad privremenog stečajnog upravitelja, sud odlučio kao u izreci temeljem čl. 119. st. 6. u vezi s čl. 94. </w:t>
      </w:r>
      <w:r w:rsidRPr="00C834BD">
        <w:t>Stečajnog zakona</w:t>
      </w:r>
      <w:r>
        <w:t xml:space="preserve"> (NN 71/15</w:t>
      </w:r>
      <w:r w:rsidR="007B027E">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EA3A57" w:rsidRPr="00EA3A57">
        <w:t xml:space="preserve">27. veljače </w:t>
      </w:r>
      <w:r w:rsidR="00FC0CBC" w:rsidRPr="00FC0CBC">
        <w:t>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EA3A57">
        <w:t>i</w:t>
      </w:r>
      <w:r>
        <w:t xml:space="preserve"> stečajn</w:t>
      </w:r>
      <w:r w:rsidR="00EA3A57">
        <w:t>i</w:t>
      </w:r>
      <w:r>
        <w:t xml:space="preserve"> upravitelj</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3022B">
      <w:rPr>
        <w:rStyle w:val="Brojstranice"/>
        <w:noProof/>
      </w:rPr>
      <w:t>2</w:t>
    </w:r>
    <w:r>
      <w:rPr>
        <w:rStyle w:val="Brojstranice"/>
      </w:rPr>
      <w:fldChar w:fldCharType="end"/>
    </w:r>
  </w:p>
  <w:p w:rsidRDefault="000D2EFC" w:rsidP="002B47A8" w:rsidR="00E24B1F">
    <w:pPr>
      <w:jc w:val="right"/>
    </w:pPr>
    <w:r>
      <w:t>14 St-</w:t>
    </w:r>
    <w:r w:rsidR="006528B7" w:rsidRPr="006528B7">
      <w:t>1237/17-26</w:t>
    </w:r>
  </w:p>
  <w:p w:rsidRDefault="00B946A3" w:rsidP="002B47A8" w:rsidR="00B946A3">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583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2EED"/>
    <w:rsid w:val="000772D6"/>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4685"/>
    <w:rsid w:val="00101A3E"/>
    <w:rsid w:val="00107124"/>
    <w:rsid w:val="00110657"/>
    <w:rsid w:val="00110B50"/>
    <w:rsid w:val="00113A33"/>
    <w:rsid w:val="00113B69"/>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3D3A"/>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6619"/>
    <w:rsid w:val="00316DD9"/>
    <w:rsid w:val="00321DD1"/>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3144"/>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2EE1"/>
    <w:rsid w:val="00642F1A"/>
    <w:rsid w:val="00645366"/>
    <w:rsid w:val="00647FC3"/>
    <w:rsid w:val="006526C1"/>
    <w:rsid w:val="006528B7"/>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027E"/>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4FEA"/>
    <w:rsid w:val="009865D7"/>
    <w:rsid w:val="00991311"/>
    <w:rsid w:val="00991855"/>
    <w:rsid w:val="009922E9"/>
    <w:rsid w:val="0099453A"/>
    <w:rsid w:val="009954F9"/>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5E76"/>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6F99"/>
    <w:rsid w:val="00A67D3B"/>
    <w:rsid w:val="00A75192"/>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22EC2"/>
    <w:rsid w:val="00B2650C"/>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5FDA"/>
    <w:rsid w:val="00C17845"/>
    <w:rsid w:val="00C228D8"/>
    <w:rsid w:val="00C24690"/>
    <w:rsid w:val="00C2477C"/>
    <w:rsid w:val="00C25CB1"/>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2FD"/>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6A44"/>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3A57"/>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022B"/>
    <w:rsid w:val="00F34667"/>
    <w:rsid w:val="00F350E9"/>
    <w:rsid w:val="00F362EA"/>
    <w:rsid w:val="00F379A2"/>
    <w:rsid w:val="00F41231"/>
    <w:rsid w:val="00F46B8B"/>
    <w:rsid w:val="00F46BC9"/>
    <w:rsid w:val="00F47EF5"/>
    <w:rsid w:val="00F5389A"/>
    <w:rsid w:val="00F5537F"/>
    <w:rsid w:val="00F55833"/>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83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F3022B"/>
    <w:rPr>
      <w:color w:val="808080"/>
      <w:bdr w:space="0" w:sz="0" w:color="auto" w:val="none"/>
      <w:shd w:fill="auto" w:color="auto" w:val="clear"/>
    </w:rPr>
  </w:style>
  <w:style w:customStyle="true" w:styleId="eSPISCCParagraphDefaultFont" w:type="character">
    <w:name w:val="eSPIS_CC_Paragraph Default Font"/>
    <w:basedOn w:val="Zadanifontodlomka"/>
    <w:rsid w:val="00F302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022B"/>
    <w:rPr>
      <w:bdr w:space="0" w:sz="0" w:color="auto" w:val="none"/>
      <w:shd w:fill="FFFFCC" w:color="auto" w:val="clear"/>
      <w:lang w:val="hr-HR"/>
    </w:rPr>
  </w:style>
  <w:style w:customStyle="true" w:styleId="PozadinaSvijetloCrvena" w:type="character">
    <w:name w:val="Pozadina_SvijetloCrvena"/>
    <w:basedOn w:val="eSPISCCParagraphDefaultFont"/>
    <w:rsid w:val="00F302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02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F3022B"/>
    <w:rPr>
      <w:color w:val="808080"/>
      <w:bdr w:color="auto" w:space="0" w:sz="0" w:val="none"/>
      <w:shd w:color="auto" w:fill="auto" w:val="clear"/>
    </w:rPr>
  </w:style>
  <w:style w:customStyle="1" w:styleId="eSPISCCParagraphDefaultFont" w:type="character">
    <w:name w:val="eSPIS_CC_Paragraph Default Font"/>
    <w:basedOn w:val="Zadanifontodlomka"/>
    <w:rsid w:val="00F302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022B"/>
    <w:rPr>
      <w:bdr w:color="auto" w:space="0" w:sz="0" w:val="none"/>
      <w:shd w:color="auto" w:fill="FFFFCC" w:val="clear"/>
      <w:lang w:val="hr-HR"/>
    </w:rPr>
  </w:style>
  <w:style w:customStyle="1" w:styleId="PozadinaSvijetloCrvena" w:type="character">
    <w:name w:val="Pozadina_SvijetloCrvena"/>
    <w:basedOn w:val="eSPISCCParagraphDefaultFont"/>
    <w:rsid w:val="00F302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02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1237</izvorni_sadrzaj>
    <derivirana_varijabla naziv="DomainObject.Predmet.Broj_1">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St-1237/2017</izvorni_sadrzaj>
    <derivirana_varijabla naziv="DomainObject.Predmet.OznakaBroj_1">St-1237/2017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ĆIRILOMETODSKA KNJIŽARA d.o.o.</izvorni_sadrzaj>
    <derivirana_varijabla naziv="DomainObject.Predmet.ProtustrankaFormated_1">  ĆIRILOMETODSKA KNJIŽARA d.o.o.</derivirana_varijabla>
  </DomainObject.Predmet.ProtustrankaFormated>
  <DomainObject.Predmet.ProtustrankaFormatedOIB>
    <izvorni_sadrzaj>  ĆIRILOMETODSKA KNJIŽARA d.o.o., OIB 64356997153</izvorni_sadrzaj>
    <derivirana_varijabla naziv="DomainObject.Predmet.ProtustrankaFormatedOIB_1">  ĆIRILOMETODSKA KNJIŽARA d.o.o., OIB 64356997153</derivirana_varijabla>
  </DomainObject.Predmet.ProtustrankaFormatedOIB>
  <DomainObject.Predmet.ProtustrankaFormatedWithAdress>
    <izvorni_sadrzaj> ĆIRILOMETODSKA KNJIŽARA d.o.o., Kaptol 29, 10000 Zagreb</izvorni_sadrzaj>
    <derivirana_varijabla naziv="DomainObject.Predmet.ProtustrankaFormatedWithAdress_1"> ĆIRILOMETODSKA KNJIŽARA d.o.o., Kaptol 29, 10000 Zagreb</derivirana_varijabla>
  </DomainObject.Predmet.ProtustrankaFormatedWithAdress>
  <DomainObject.Predmet.ProtustrankaFormatedWithAdressOIB>
    <izvorni_sadrzaj> ĆIRILOMETODSKA KNJIŽARA d.o.o., OIB 64356997153, Kaptol 29, 10000 Zagreb</izvorni_sadrzaj>
    <derivirana_varijabla naziv="DomainObject.Predmet.ProtustrankaFormatedWithAdressOIB_1"> ĆIRILOMETODSKA KNJIŽARA d.o.o., OIB 64356997153, Kaptol 29, 10000 Zagreb</derivirana_varijabla>
  </DomainObject.Predmet.ProtustrankaFormatedWithAdressOIB>
  <DomainObject.Predmet.ProtustrankaWithAdress>
    <izvorni_sadrzaj>ĆIRILOMETODSKA KNJIŽARA d.o.o. Kaptol 29, 10000 Zagreb</izvorni_sadrzaj>
    <derivirana_varijabla naziv="DomainObject.Predmet.ProtustrankaWithAdress_1">ĆIRILOMETODSKA KNJIŽARA d.o.o. Kaptol 29, 10000 Zagreb</derivirana_varijabla>
  </DomainObject.Predmet.ProtustrankaWithAdress>
  <DomainObject.Predmet.ProtustrankaWithAdressOIB>
    <izvorni_sadrzaj>ĆIRILOMETODSKA KNJIŽARA d.o.o., OIB 64356997153, Kaptol 29, 10000 Zagreb</izvorni_sadrzaj>
    <derivirana_varijabla naziv="DomainObject.Predmet.ProtustrankaWithAdressOIB_1">ĆIRILOMETODSKA KNJIŽARA d.o.o., OIB 64356997153, Kaptol 29, 10000 Zagreb</derivirana_varijabla>
  </DomainObject.Predmet.ProtustrankaWithAdressOIB>
  <DomainObject.Predmet.ProtustrankaNazivFormated>
    <izvorni_sadrzaj>ĆIRILOMETODSKA KNJIŽARA d.o.o.</izvorni_sadrzaj>
    <derivirana_varijabla naziv="DomainObject.Predmet.ProtustrankaNazivFormated_1">ĆIRILOMETODSKA KNJIŽARA d.o.o.</derivirana_varijabla>
  </DomainObject.Predmet.ProtustrankaNazivFormated>
  <DomainObject.Predmet.ProtustrankaNazivFormatedOIB>
    <izvorni_sadrzaj>ĆIRILOMETODSKA KNJIŽARA d.o.o., OIB 64356997153</izvorni_sadrzaj>
    <derivirana_varijabla naziv="DomainObject.Predmet.ProtustrankaNazivFormatedOIB_1">ĆIRILOMETODSKA KNJIŽARA d.o.o., OIB 64356997153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ĆIRILOMETODSKA KNJIŽARA d.o.o.</item>
    </izvorni_sadrzaj>
    <derivirana_varijabla naziv="DomainObject.Predmet.ProtuStrankaListFormated_1">
      <item>ĆIRILOMETODSKA KNJIŽARA d.o.o.</item>
    </derivirana_varijabla>
  </DomainObject.Predmet.ProtuStrankaListFormated>
  <DomainObject.Predmet.ProtuStrankaListFormatedOIB>
    <izvorni_sadrzaj>
      <item>ĆIRILOMETODSKA KNJIŽARA d.o.o., OIB 64356997153</item>
    </izvorni_sadrzaj>
    <derivirana_varijabla naziv="DomainObject.Predmet.ProtuStrankaListFormatedOIB_1">
      <item>ĆIRILOMETODSKA KNJIŽARA d.o.o., OIB 64356997153</item>
    </derivirana_varijabla>
  </DomainObject.Predmet.ProtuStrankaListFormatedOIB>
  <DomainObject.Predmet.ProtuStrankaListFormatedWithAdress>
    <izvorni_sadrzaj>
      <item>ĆIRILOMETODSKA KNJIŽARA d.o.o., Kaptol 29, 10000 Zagreb</item>
    </izvorni_sadrzaj>
    <derivirana_varijabla naziv="DomainObject.Predmet.ProtuStrankaListFormatedWithAdress_1">
      <item>ĆIRILOMETODSKA KNJIŽARA d.o.o., Kaptol 29, 10000 Zagreb</item>
    </derivirana_varijabla>
  </DomainObject.Predmet.ProtuStrankaListFormatedWithAdress>
  <DomainObject.Predmet.ProtuStrankaListFormatedWithAdressOIB>
    <izvorni_sadrzaj>
      <item>ĆIRILOMETODSKA KNJIŽARA d.o.o., OIB 64356997153, Kaptol 29, 10000 Zagreb</item>
    </izvorni_sadrzaj>
    <derivirana_varijabla naziv="DomainObject.Predmet.ProtuStrankaListFormatedWithAdressOIB_1">
      <item>ĆIRILOMETODSKA KNJIŽARA d.o.o., OIB 64356997153, Kaptol 29, 10000 Zagreb</item>
    </derivirana_varijabla>
  </DomainObject.Predmet.ProtuStrankaListFormatedWithAdressOIB>
  <DomainObject.Predmet.ProtuStrankaListNazivFormated>
    <izvorni_sadrzaj>
      <item>ĆIRILOMETODSKA KNJIŽARA d.o.o.</item>
    </izvorni_sadrzaj>
    <derivirana_varijabla naziv="DomainObject.Predmet.ProtuStrankaListNazivFormated_1">
      <item>ĆIRILOMETODSKA KNJIŽARA d.o.o.</item>
    </derivirana_varijabla>
  </DomainObject.Predmet.ProtuStrankaListNazivFormated>
  <DomainObject.Predmet.ProtuStrankaListNazivFormatedOIB>
    <izvorni_sadrzaj>
      <item>ĆIRILOMETODSKA KNJIŽARA d.o.o., OIB 64356997153</item>
    </izvorni_sadrzaj>
    <derivirana_varijabla naziv="DomainObject.Predmet.ProtuStrankaListNazivFormatedOIB_1">
      <item>ĆIRILOMETODSKA KNJIŽARA d.o.o., OIB 64356997153</item>
    </derivirana_varijabla>
  </DomainObject.Predmet.ProtuStrankaListNazivFormatedOIB>
  <DomainObject.Predmet.OstaliListFormated>
    <izvorni_sadrzaj>
      <item>Damir Puljko</item>
    </izvorni_sadrzaj>
    <derivirana_varijabla naziv="DomainObject.Predmet.OstaliListFormated_1">
      <item>Damir Puljko</item>
    </derivirana_varijabla>
  </DomainObject.Predmet.OstaliListFormated>
  <DomainObject.Predmet.OstaliListFormatedOIB>
    <izvorni_sadrzaj>
      <item>Damir Puljko, OIB 68074149469</item>
    </izvorni_sadrzaj>
    <derivirana_varijabla naziv="DomainObject.Predmet.OstaliListFormatedOIB_1">
      <item>Damir Puljko, OIB 68074149469</item>
    </derivirana_varijabla>
  </DomainObject.Predmet.OstaliListFormatedOIB>
  <DomainObject.Predmet.OstaliListFormatedWithAdress>
    <izvorni_sadrzaj>
      <item>Damir Puljko, Hrvoja Macanovića 31, 10000 Zagreb</item>
    </izvorni_sadrzaj>
    <derivirana_varijabla naziv="DomainObject.Predmet.OstaliListFormatedWithAdress_1">
      <item>Damir Puljko, Hrvoja Macanovića 31, 10000 Zagreb</item>
    </derivirana_varijabla>
  </DomainObject.Predmet.OstaliListFormatedWithAdress>
  <DomainObject.Predmet.OstaliListFormatedWithAdressOIB>
    <izvorni_sadrzaj>
      <item>Damir Puljko, OIB 68074149469, Hrvoja Macanovića 31, 10000 Zagreb</item>
    </izvorni_sadrzaj>
    <derivirana_varijabla naziv="DomainObject.Predmet.OstaliListFormatedWithAdressOIB_1">
      <item>Damir Puljko, OIB 68074149469, Hrvoja Macanovića 31, 10000 Zagreb</item>
    </derivirana_varijabla>
  </DomainObject.Predmet.OstaliListFormatedWithAdressOIB>
  <DomainObject.Predmet.OstaliListNazivFormated>
    <izvorni_sadrzaj>
      <item>Damir Puljko</item>
    </izvorni_sadrzaj>
    <derivirana_varijabla naziv="DomainObject.Predmet.OstaliListNazivFormated_1">
      <item>Damir Puljko</item>
    </derivirana_varijabla>
  </DomainObject.Predmet.OstaliListNazivFormated>
  <DomainObject.Predmet.OstaliListNazivFormatedOIB>
    <izvorni_sadrzaj>
      <item>Damir Puljko, OIB 68074149469</item>
    </izvorni_sadrzaj>
    <derivirana_varijabla naziv="DomainObject.Predmet.OstaliListNazivFormatedOIB_1">
      <item>Damir Puljko, OIB 68074149469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ĆIRILOMETODSKA KNJIŽARA d.o.o.</izvorni_sadrzaj>
    <derivirana_varijabla naziv="DomainObject.Predmet.ProtustrankaIDrugi_1">ĆIRILOMETODSKA KNJIŽARA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ĆIRILOMETODSKA KNJIŽARA d.o.o., OIB 64356997153, Kaptol 29, 10000 Zagreb</izvorni_sadrzaj>
    <derivirana_varijabla naziv="DomainObject.Predmet.ProtustrankaIDrugiAdressOIB_1">ĆIRILOMETODSKA KNJIŽARA d.o.o., OIB 64356997153, Kaptol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ĆIRILOMETODSKA KNJIŽARA d.o.o.</item>
      <item>FINA Regionalni centar Zagreb</item>
      <item>Damir Puljko</item>
    </izvorni_sadrzaj>
    <derivirana_varijabla naziv="DomainObject.Predmet.SudioniciListNaziv_1">
      <item>ĆIRILOMETODSKA KNJIŽARA d.o.o.</item>
      <item>FINA Regionalni centar Zagreb</item>
      <item>Damir Puljko</item>
    </derivirana_varijabla>
  </DomainObject.Predmet.SudioniciListNaziv>
  <DomainObject.Predmet.SudioniciListAdressOIB>
    <izvorni_sadrzaj>
      <item>ĆIRILOMETODSKA KNJIŽARA d.o.o., OIB 64356997153, Kaptol 29,10000 Zagreb</item>
      <item>FINA Regionalni centar Zagreb, OIB 85821130368, Trg svibanjskih žrtava 1995. 1,10000 Zagreb</item>
      <item>Damir Puljko, OIB 68074149469, Hrvoja Macanovića 31,10000 Zagreb</item>
    </izvorni_sadrzaj>
    <derivirana_varijabla naziv="DomainObject.Predmet.SudioniciListAdressOIB_1">
      <item>ĆIRILOMETODSKA KNJIŽARA d.o.o., OIB 64356997153, Kaptol 29,10000 Zagreb</item>
      <item>FINA Regionalni centar Zagreb, OIB 85821130368, Trg svibanjskih žrtava 1995. 1,10000 Zagreb</item>
      <item>Damir Puljko, OIB 68074149469, Hrvoja Macanovića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64356997153</item>
      <item>, OIB 85821130368</item>
      <item>, OIB 68074149469</item>
    </izvorni_sadrzaj>
    <derivirana_varijabla naziv="DomainObject.Predmet.SudioniciListNazivOIB_1">
      <item>, OIB 64356997153</item>
      <item>, OIB 85821130368</item>
      <item>, OIB 68074149469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5BB517-68FF-4956-9FFB-FB9A26275D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437</properties:Words>
  <properties:Characters>2364</properties:Characters>
  <properties:Lines>73</properties:Lines>
  <properties:Paragraphs>21</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2889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2018-01-08T07:07:00Z</cp:lastPrinted>
  <dcterms:modified xmlns:xsi="http://www.w3.org/2001/XMLSchema-instance" xsi:type="dcterms:W3CDTF">2018-02-27T12:26:00Z</dcterms:modified>
  <cp:revision>9</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odr. nagrada priv.st.uprav..docx)</vt:lpwstr>
  </prop:property>
  <prop:property name="CC_coloring" pid="4" fmtid="{D5CDD505-2E9C-101B-9397-08002B2CF9AE}">
    <vt:bool>false</vt:bool>
  </prop:property>
  <prop:property name="BrojStranica" pid="5" fmtid="{D5CDD505-2E9C-101B-9397-08002B2CF9AE}">
    <vt:i4>2</vt:i4>
  </prop:property>
</prop:Properties>
</file>