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afe8" w14:paraId="6dfafe8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0F6F93">
        <w:t>2194</w:t>
      </w:r>
      <w:r w:rsidR="008973BF" w:rsidRPr="00413877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435B5D" w:rsidRPr="00435B5D">
        <w:t>Ljudevita Šestića 4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FINANCIJSKA AGENCIJA, Zagreb, Ulica grada Vukovara 70, za otvaranje stečajnog postupka nad </w:t>
      </w:r>
      <w:r w:rsidR="00465420">
        <w:t xml:space="preserve">dužnikom </w:t>
      </w:r>
      <w:r w:rsidR="000F6F93" w:rsidRPr="00DD56FC">
        <w:t>VATROTEHNA d.d., Zagreb, Rendićeva 28/b, OIB 11841914281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F45BBC">
        <w:t>29</w:t>
      </w:r>
      <w:r w:rsidR="0010599A">
        <w:t>. lipnja</w:t>
      </w:r>
      <w:r w:rsidR="001764EB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0F6F93" w:rsidP="000F6F93" w:rsidR="000F6F93" w:rsidRPr="007A79F3">
      <w:pPr>
        <w:ind w:firstLine="720"/>
        <w:jc w:val="both"/>
      </w:pPr>
    </w:p>
    <w:p w:rsidRDefault="000F6F93" w:rsidP="000F6F93" w:rsidR="000F6F93" w:rsidRPr="007A79F3">
      <w:pPr>
        <w:numPr>
          <w:ilvl w:val="0"/>
          <w:numId w:val="8"/>
        </w:numPr>
        <w:jc w:val="both"/>
      </w:pPr>
      <w:r w:rsidRPr="007A79F3">
        <w:t xml:space="preserve">Utvrđuje se da imovina dužnika dužnikom </w:t>
      </w:r>
      <w:r w:rsidRPr="00DD56FC">
        <w:t>VATROTEHNA d.d., Zagreb, Rendićeva 28/b, OIB 11841914281</w:t>
      </w:r>
      <w:r w:rsidRPr="007A79F3">
        <w:t xml:space="preserve">, koja bi ušla u stečajnu masu, nije dovoljna ni za namirenje troškova postupka.   </w:t>
      </w:r>
    </w:p>
    <w:p w:rsidRDefault="000F6F93" w:rsidP="000F6F93" w:rsidR="000F6F93" w:rsidRPr="007A79F3">
      <w:pPr>
        <w:ind w:left="75"/>
        <w:jc w:val="both"/>
      </w:pPr>
      <w:r w:rsidRPr="007A79F3">
        <w:t xml:space="preserve"> </w:t>
      </w:r>
    </w:p>
    <w:p w:rsidRDefault="000F6F93" w:rsidP="000F6F93" w:rsidR="000F6F93" w:rsidRPr="007A79F3">
      <w:pPr>
        <w:numPr>
          <w:ilvl w:val="0"/>
          <w:numId w:val="8"/>
        </w:numPr>
        <w:jc w:val="both"/>
      </w:pPr>
      <w:r w:rsidRPr="007A79F3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2194</w:t>
      </w:r>
      <w:r w:rsidRPr="007A79F3">
        <w:t xml:space="preserve">16, predujme iznos od 24.130,00 kn za namirenje troškova prethodnog i otvorenoga stečajnog postupka. </w:t>
      </w:r>
    </w:p>
    <w:p w:rsidRDefault="000F6F93" w:rsidP="000F6F93" w:rsidR="000F6F93" w:rsidRPr="007A79F3">
      <w:pPr>
        <w:jc w:val="both"/>
      </w:pPr>
    </w:p>
    <w:p w:rsidRDefault="000F6F93" w:rsidP="000F6F93" w:rsidR="000F6F93" w:rsidRPr="007A79F3">
      <w:pPr>
        <w:numPr>
          <w:ilvl w:val="0"/>
          <w:numId w:val="8"/>
        </w:numPr>
        <w:jc w:val="both"/>
      </w:pPr>
      <w:r w:rsidRPr="007A79F3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F6F93" w:rsidP="000F6F93" w:rsidR="000F6F93" w:rsidRPr="007A79F3">
      <w:pPr>
        <w:jc w:val="both"/>
      </w:pPr>
    </w:p>
    <w:p w:rsidRDefault="000F6F93" w:rsidP="000F6F93" w:rsidR="000F6F93" w:rsidRPr="007A79F3">
      <w:pPr>
        <w:numPr>
          <w:ilvl w:val="0"/>
          <w:numId w:val="8"/>
        </w:numPr>
        <w:jc w:val="both"/>
      </w:pPr>
      <w:r w:rsidRPr="007A79F3">
        <w:t xml:space="preserve">Ovo rješenje će se objaviti na mrežnoj stranici e-Oglasna ploča suda. </w:t>
      </w:r>
    </w:p>
    <w:p w:rsidRDefault="000F6F93" w:rsidP="000F6F93" w:rsidR="000F6F93" w:rsidRPr="007A79F3">
      <w:pPr>
        <w:jc w:val="both"/>
      </w:pP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F577E5">
        <w:t>7. ožujka</w:t>
      </w:r>
      <w:r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F577E5" w:rsidRPr="00DD56FC">
        <w:t>VATROTEHNA d.d., Zagreb, Rendićeva 28/b, OIB 11841914281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 xml:space="preserve">. stavak </w:t>
      </w:r>
      <w:r w:rsidR="001764EB">
        <w:t>2</w:t>
      </w:r>
      <w:r w:rsidRPr="00C254D4">
        <w:t xml:space="preserve">. </w:t>
      </w:r>
      <w:r>
        <w:t>S</w:t>
      </w:r>
      <w:r w:rsidR="001764EB">
        <w:t>tečajnog zakona (Narodne novine broj 71/15, 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F577E5">
        <w:t>176</w:t>
      </w:r>
      <w:r w:rsidR="006B5FFB">
        <w:t xml:space="preserve"> </w:t>
      </w:r>
      <w:r w:rsidR="001764EB">
        <w:t xml:space="preserve">dana, </w:t>
      </w:r>
      <w:r>
        <w:t xml:space="preserve">u ukupnom iznosu od </w:t>
      </w:r>
      <w:r w:rsidR="00F577E5">
        <w:t>5.980,00</w:t>
      </w:r>
      <w:r w:rsidR="00AD0115" w:rsidRPr="00413877">
        <w:t xml:space="preserve"> </w:t>
      </w:r>
      <w:r>
        <w:t xml:space="preserve">kn, te da dužnik ima </w:t>
      </w:r>
      <w:r w:rsidR="00F577E5">
        <w:t>jednog zaposlenog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F577E5">
        <w:t>2194</w:t>
      </w:r>
      <w:r>
        <w:t xml:space="preserve">/16 od </w:t>
      </w:r>
      <w:r w:rsidR="00F577E5">
        <w:t>31. siječnja</w:t>
      </w:r>
      <w:r w:rsidR="005D3F51">
        <w:t xml:space="preserve"> 2017</w:t>
      </w:r>
      <w:r>
        <w:t xml:space="preserve">. godine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6B5FFB">
        <w:t xml:space="preserve">3. travnja </w:t>
      </w:r>
      <w:r w:rsidR="00FB7DE9">
        <w:t>2017.</w:t>
      </w:r>
      <w:r w:rsidR="002C5139">
        <w:t xml:space="preserve"> godine.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Podneskom</w:t>
      </w:r>
      <w:r w:rsidR="00EC6B02">
        <w:t xml:space="preserve"> od </w:t>
      </w:r>
      <w:r w:rsidR="00F577E5">
        <w:t>1</w:t>
      </w:r>
      <w:r w:rsidR="00863F9A">
        <w:t>.</w:t>
      </w:r>
      <w:r w:rsidR="006B5FFB">
        <w:t xml:space="preserve"> veljače</w:t>
      </w:r>
      <w:r w:rsidR="0010599A" w:rsidRPr="00B62AAF">
        <w:t xml:space="preserve"> </w:t>
      </w:r>
      <w:r w:rsidR="005D3F51">
        <w:t>2017</w:t>
      </w:r>
      <w:r>
        <w:t xml:space="preserve">. godine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6B5FFB" w:rsidP="00D84888" w:rsidR="006B5FFB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6B5FFB">
        <w:t>3. travnja</w:t>
      </w:r>
      <w:r>
        <w:t xml:space="preserve"> 2017. godine,</w:t>
      </w:r>
      <w:r w:rsidR="00863F9A">
        <w:t xml:space="preserve"> kao niti na ročište radi rasprave o pretpostavkama za otvaranje stečajnog postupka od 29. lipnja 2017. godine,</w:t>
      </w:r>
      <w:r>
        <w:t xml:space="preserve"> nisu pristupili niti predlagatelj, niti dužnik, niti zakonski zastupnik dužnika, a niti je dužnik postupio po zaključku suda od </w:t>
      </w:r>
      <w:r w:rsidR="00F577E5">
        <w:t>31. siječnja</w:t>
      </w:r>
      <w:r>
        <w:t xml:space="preserve"> 2017. godine da dostavi sudu popis imovine i obveza dužnika</w:t>
      </w:r>
      <w:r w:rsidR="006B5FFB">
        <w:t xml:space="preserve">, pa je stoga sud </w:t>
      </w:r>
      <w:r>
        <w:t xml:space="preserve">zatražio od javnih tijela koja vode evidenciju o određenoj vrsti imovine dostavu podataka iz njihovih službenih evidencija o tome da li je dužnik evidentiran kao vlasnik imovine. </w:t>
      </w:r>
    </w:p>
    <w:p w:rsidRDefault="006B5FFB" w:rsidP="00B307EE" w:rsidR="006B5FFB">
      <w:pPr>
        <w:ind w:firstLine="708"/>
        <w:jc w:val="both"/>
      </w:pPr>
    </w:p>
    <w:p w:rsidRDefault="00863F9A" w:rsidP="00B307EE" w:rsidR="00863F9A">
      <w:pPr>
        <w:ind w:firstLine="708"/>
        <w:jc w:val="both"/>
      </w:pPr>
      <w:r>
        <w:t xml:space="preserve">Porezna uprava, Područni ured Zagreb, podneskom od </w:t>
      </w:r>
      <w:r w:rsidR="00F577E5">
        <w:t>7</w:t>
      </w:r>
      <w:r>
        <w:t>. travnja 2017. godine, izvijestila je sud da je uvidom u informacijski sustav porezne uprave i evidencije PBZO utvrđeno da dužnik ne posjeduje niti pokretnu, niti nepokretnu imovinu.</w:t>
      </w:r>
    </w:p>
    <w:p w:rsidRDefault="00F577E5" w:rsidP="00B307EE" w:rsidR="00F577E5">
      <w:pPr>
        <w:ind w:firstLine="708"/>
        <w:jc w:val="both"/>
      </w:pPr>
    </w:p>
    <w:p w:rsidRDefault="00F577E5" w:rsidP="00B307EE" w:rsidR="00F577E5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AB7DBC">
        <w:t>32 i 33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</w:t>
      </w:r>
    </w:p>
    <w:p w:rsidRDefault="00863F9A" w:rsidP="00B307EE" w:rsidR="00863F9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FINA je dostavila u spis potvrdu o blokadi računa i novčanih sredstava dužnika od </w:t>
      </w:r>
      <w:r w:rsidR="00F577E5">
        <w:t>6. travnja</w:t>
      </w:r>
      <w:r>
        <w:t xml:space="preserve"> 2017. godine (list </w:t>
      </w:r>
      <w:r w:rsidR="00F577E5">
        <w:t>28</w:t>
      </w:r>
      <w:r>
        <w:t xml:space="preserve"> spisa), uvidom u koju je utvrđeno da je </w:t>
      </w:r>
      <w:r w:rsidR="00F577E5">
        <w:t xml:space="preserve">na dan 5. travnja 2017. godine </w:t>
      </w:r>
      <w:r>
        <w:t xml:space="preserve">na računu dužnika evidentirano </w:t>
      </w:r>
      <w:r w:rsidR="00F577E5">
        <w:t>758</w:t>
      </w:r>
      <w:r w:rsidR="006B5FFB">
        <w:t xml:space="preserve"> dan</w:t>
      </w:r>
      <w:r w:rsidR="00863F9A">
        <w:t>a</w:t>
      </w:r>
      <w:r>
        <w:t xml:space="preserve"> neprekidne blokad</w:t>
      </w:r>
      <w:r w:rsidR="00863F9A">
        <w:t>e</w:t>
      </w:r>
      <w:r>
        <w:t xml:space="preserve"> te da nepodmirene obveze po evidentiranim neizvršenim osnovama za plaćanje iznose </w:t>
      </w:r>
      <w:r w:rsidR="00F577E5">
        <w:t>468.021,30</w:t>
      </w:r>
      <w:r>
        <w:t xml:space="preserve"> kn</w:t>
      </w:r>
      <w:r w:rsidR="00F577E5">
        <w:t>, time da je dužnik dana 3. siječnja 2017. godine zatvorio i posljednji račun u banci</w:t>
      </w:r>
      <w:r>
        <w:t>.</w:t>
      </w: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6B5FFB" w:rsidP="006B5FFB" w:rsidR="006B5FFB" w:rsidRPr="00435B5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4</w:t>
      </w:r>
      <w:r w:rsidRPr="00435B5D">
        <w:t xml:space="preserve">.130,00 kn, </w:t>
      </w:r>
      <w:r w:rsidRPr="00435B5D">
        <w:lastRenderedPageBreak/>
        <w:t xml:space="preserve">a čine ih </w:t>
      </w:r>
      <w:r>
        <w:t xml:space="preserve">trošak nagrade stečajnom upravitelju u bruto iznosu </w:t>
      </w:r>
      <w:r w:rsidRPr="00435B5D">
        <w:t xml:space="preserve">od 8.000,00 kn, trošak knjigovođe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B307EE" w:rsidP="00B307EE" w:rsidR="00B307EE" w:rsidRPr="00435B5D">
      <w:pPr>
        <w:jc w:val="both"/>
      </w:pPr>
    </w:p>
    <w:p w:rsidRDefault="00DA2EAC" w:rsidP="00464572" w:rsidR="00464572" w:rsidRPr="00435B5D">
      <w:pPr>
        <w:jc w:val="both"/>
      </w:pPr>
      <w:r w:rsidRPr="00435B5D"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6B5FFB">
        <w:t>24</w:t>
      </w:r>
      <w:r w:rsidR="00D2169A">
        <w:t>.130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6B5FFB">
        <w:t>29</w:t>
      </w:r>
      <w:r w:rsidR="0010599A">
        <w:t>. lipnja</w:t>
      </w:r>
      <w:r w:rsidR="004458D6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855D4F" w:rsidR="00855D4F" w:rsidRPr="007A5897">
      <w:r w:rsidRPr="007A5897">
        <w:t>putem ovog suda.</w:t>
      </w:r>
    </w:p>
    <w:p w:rsidRDefault="00855D4F" w:rsidP="00855D4F" w:rsidR="00855D4F" w:rsidRPr="00A24B7E">
      <w:r>
        <w:t xml:space="preserve"> </w:t>
      </w:r>
    </w:p>
    <w:p w:rsidRDefault="00855D4F" w:rsidP="00973C31" w:rsidR="00855D4F" w:rsidRPr="00435B5D">
      <w:pPr>
        <w:tabs>
          <w:tab w:pos="6900" w:val="left"/>
        </w:tabs>
      </w:pP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E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0F6F93">
      <w:t>2194</w:t>
    </w:r>
    <w:r w:rsidR="008973BF" w:rsidRPr="00413877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0F6F93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F3741"/>
    <w:rsid w:val="002251D8"/>
    <w:rsid w:val="00233CF9"/>
    <w:rsid w:val="00235A74"/>
    <w:rsid w:val="002378B9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65420"/>
    <w:rsid w:val="00475324"/>
    <w:rsid w:val="00484CEF"/>
    <w:rsid w:val="004A519F"/>
    <w:rsid w:val="004F47B9"/>
    <w:rsid w:val="00501BE5"/>
    <w:rsid w:val="0052051A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5FFB"/>
    <w:rsid w:val="006B6292"/>
    <w:rsid w:val="006C786C"/>
    <w:rsid w:val="006D261E"/>
    <w:rsid w:val="006E1EBE"/>
    <w:rsid w:val="007170B8"/>
    <w:rsid w:val="00717D4A"/>
    <w:rsid w:val="00721E98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63F9A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B7DBC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497A"/>
    <w:rsid w:val="00CD702D"/>
    <w:rsid w:val="00CE03D0"/>
    <w:rsid w:val="00CF05EC"/>
    <w:rsid w:val="00D01A15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45BBC"/>
    <w:rsid w:val="00F55D8D"/>
    <w:rsid w:val="00F56DA7"/>
    <w:rsid w:val="00F577E5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21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21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2194</izvorni_sadrzaj>
    <derivirana_varijabla naziv="DomainObject.Predmet.Broj_1">2194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St-2194/2016</izvorni_sadrzaj>
    <derivirana_varijabla naziv="DomainObject.Predmet.OznakaBroj_1">St-2194/2016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VATROTEHNA d.d. zastupanog po punomoćniku Davor Gudelj</izvorni_sadrzaj>
    <derivirana_varijabla naziv="DomainObject.Predmet.ProtustrankaFormated_1">  VATROTEHNA d.d. zastupanog po punomoćniku Davor Gudelj</derivirana_varijabla>
  </DomainObject.Predmet.ProtustrankaFormated>
  <DomainObject.Predmet.ProtustrankaFormatedOIB>
    <izvorni_sadrzaj>  VATROTEHNA d.d., OIB 11841914281 zastupanog po punomoćniku Davor Gudelj</izvorni_sadrzaj>
    <derivirana_varijabla naziv="DomainObject.Predmet.ProtustrankaFormatedOIB_1">  VATROTEHNA d.d., OIB 11841914281 zastupanog po punomoćniku Davor Gudelj</derivirana_varijabla>
  </DomainObject.Predmet.ProtustrankaFormatedOIB>
  <DomainObject.Predmet.ProtustrankaFormatedWithAdress>
    <izvorni_sadrzaj> VATROTEHNA d.d., Rendićeva 28/b, 10000 Zagreb zastupanog po punomoćniku Davor Gudelj</izvorni_sadrzaj>
    <derivirana_varijabla naziv="DomainObject.Predmet.ProtustrankaFormatedWithAdress_1"> VATROTEHNA d.d., Rendićeva 28/b, 10000 Zagreb zastupanog po punomoćniku Davor Gudelj</derivirana_varijabla>
  </DomainObject.Predmet.ProtustrankaFormatedWithAdress>
  <DomainObject.Predmet.ProtustrankaFormatedWithAdressOIB>
    <izvorni_sadrzaj> VATROTEHNA d.d., OIB 11841914281, Rendićeva 28/b, 10000 Zagreb zastupanog po punomoćniku Davor Gudelj</izvorni_sadrzaj>
    <derivirana_varijabla naziv="DomainObject.Predmet.ProtustrankaFormatedWithAdressOIB_1"> VATROTEHNA d.d., OIB 11841914281, Rendićeva 28/b, 10000 Zagreb zastupanog po punomoćniku Davor Gudelj</derivirana_varijabla>
  </DomainObject.Predmet.ProtustrankaFormatedWithAdressOIB>
  <DomainObject.Predmet.ProtustrankaWithAdress>
    <izvorni_sadrzaj>VATROTEHNA d.d. Rendićeva 28/b, 10000 Zagreb</izvorni_sadrzaj>
    <derivirana_varijabla naziv="DomainObject.Predmet.ProtustrankaWithAdress_1">VATROTEHNA d.d. Rendićeva 28/b, 10000 Zagreb</derivirana_varijabla>
  </DomainObject.Predmet.ProtustrankaWithAdress>
  <DomainObject.Predmet.ProtustrankaWithAdressOIB>
    <izvorni_sadrzaj>VATROTEHNA d.d., OIB 11841914281, Rendićeva 28/b, 10000 Zagreb</izvorni_sadrzaj>
    <derivirana_varijabla naziv="DomainObject.Predmet.ProtustrankaWithAdressOIB_1">VATROTEHNA d.d., OIB 11841914281, Rendićeva 28/b, 10000 Zagreb</derivirana_varijabla>
  </DomainObject.Predmet.ProtustrankaWithAdressOIB>
  <DomainObject.Predmet.ProtustrankaNazivFormated>
    <izvorni_sadrzaj>VATROTEHNA d.d.</izvorni_sadrzaj>
    <derivirana_varijabla naziv="DomainObject.Predmet.ProtustrankaNazivFormated_1">VATROTEHNA d.d.</derivirana_varijabla>
  </DomainObject.Predmet.ProtustrankaNazivFormated>
  <DomainObject.Predmet.ProtustrankaNazivFormatedOIB>
    <izvorni_sadrzaj>VATROTEHNA d.d., OIB 11841914281</izvorni_sadrzaj>
    <derivirana_varijabla naziv="DomainObject.Predmet.ProtustrankaNazivFormatedOIB_1">VATROTEHNA d.d., OIB 11841914281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VATROTEHNA d.d. zastupanog po punomoćniku Davor Gudelj</item>
    </izvorni_sadrzaj>
    <derivirana_varijabla naziv="DomainObject.Predmet.ProtuStrankaListFormated_1">
      <item>VATROTEHNA d.d. zastupanog po punomoćniku Davor Gudelj</item>
    </derivirana_varijabla>
  </DomainObject.Predmet.ProtuStrankaListFormated>
  <DomainObject.Predmet.ProtuStrankaListFormatedOIB>
    <izvorni_sadrzaj>
      <item>VATROTEHNA d.d., OIB 11841914281 zastupanog po punomoćniku Davor Gudelj</item>
    </izvorni_sadrzaj>
    <derivirana_varijabla naziv="DomainObject.Predmet.ProtuStrankaListFormatedOIB_1">
      <item>VATROTEHNA d.d., OIB 11841914281 zastupanog po punomoćniku Davor Gudelj</item>
    </derivirana_varijabla>
  </DomainObject.Predmet.ProtuStrankaListFormatedOIB>
  <DomainObject.Predmet.ProtuStrankaListFormatedWithAdress>
    <izvorni_sadrzaj>
      <item>VATROTEHNA d.d., Rendićeva 28/b, 10000 Zagreb zastupanog po punomoćniku Davor Gudelj</item>
    </izvorni_sadrzaj>
    <derivirana_varijabla naziv="DomainObject.Predmet.ProtuStrankaListFormatedWithAdress_1">
      <item>VATROTEHNA d.d., Rendićeva 28/b, 10000 Zagreb zastupanog po punomoćniku Davor Gudelj</item>
    </derivirana_varijabla>
  </DomainObject.Predmet.ProtuStrankaListFormatedWithAdress>
  <DomainObject.Predmet.ProtuStrankaListFormatedWithAdressOIB>
    <izvorni_sadrzaj>
      <item>VATROTEHNA d.d., OIB 11841914281, Rendićeva 28/b, 10000 Zagreb zastupanog po punomoćniku Davor Gudelj</item>
    </izvorni_sadrzaj>
    <derivirana_varijabla naziv="DomainObject.Predmet.ProtuStrankaListFormatedWithAdressOIB_1">
      <item>VATROTEHNA d.d., OIB 11841914281, Rendićeva 28/b, 10000 Zagreb zastupanog po punomoćniku Davor Gudelj</item>
    </derivirana_varijabla>
  </DomainObject.Predmet.ProtuStrankaListFormatedWithAdressOIB>
  <DomainObject.Predmet.ProtuStrankaListNazivFormated>
    <izvorni_sadrzaj>
      <item>VATROTEHNA d.d.</item>
    </izvorni_sadrzaj>
    <derivirana_varijabla naziv="DomainObject.Predmet.ProtuStrankaListNazivFormated_1">
      <item>VATROTEHNA d.d.</item>
    </derivirana_varijabla>
  </DomainObject.Predmet.ProtuStrankaListNazivFormated>
  <DomainObject.Predmet.ProtuStrankaListNazivFormatedOIB>
    <izvorni_sadrzaj>
      <item>VATROTEHNA d.d., OIB 11841914281</item>
    </izvorni_sadrzaj>
    <derivirana_varijabla naziv="DomainObject.Predmet.ProtuStrankaListNazivFormatedOIB_1">
      <item>VATROTEHNA d.d., OIB 11841914281</item>
    </derivirana_varijabla>
  </DomainObject.Predmet.ProtuStrankaListNazivFormatedOIB>
  <DomainObject.Predmet.OstaliListFormated>
    <izvorni_sadrzaj>
      <item>Davor Gudelj punomoćnik sudionika u postupku VATROTEHNA d.d.</item>
    </izvorni_sadrzaj>
    <derivirana_varijabla naziv="DomainObject.Predmet.OstaliListFormated_1">
      <item>Davor Gudelj punomoćnik sudionika u postupku VATROTEHNA d.d.</item>
    </derivirana_varijabla>
  </DomainObject.Predmet.OstaliListFormated>
  <DomainObject.Predmet.OstaliListFormatedOIB>
    <izvorni_sadrzaj>
      <item>Davor Gudelj, OIB 68683955328 punomoćnik sudionika u postupku VATROTEHNA d.d.</item>
    </izvorni_sadrzaj>
    <derivirana_varijabla naziv="DomainObject.Predmet.OstaliListFormatedOIB_1">
      <item>Davor Gudelj, OIB 68683955328 punomoćnik sudionika u postupku VATROTEHNA d.d.</item>
    </derivirana_varijabla>
  </DomainObject.Predmet.OstaliListFormatedOIB>
  <DomainObject.Predmet.OstaliListFormatedWithAdress>
    <izvorni_sadrzaj>
      <item>Davor Gudelj, Ulica Saliha Alića 6, 10000 Zagreb punomoćnik sudionika u postupku VATROTEHNA d.d.</item>
    </izvorni_sadrzaj>
    <derivirana_varijabla naziv="DomainObject.Predmet.OstaliListFormatedWithAdress_1">
      <item>Davor Gudelj, Ulica Saliha Alića 6, 10000 Zagreb punomoćnik sudionika u postupku VATROTEHNA d.d.</item>
    </derivirana_varijabla>
  </DomainObject.Predmet.OstaliListFormatedWithAdress>
  <DomainObject.Predmet.OstaliListFormatedWithAdressOIB>
    <izvorni_sadrzaj>
      <item>Davor Gudelj, OIB 68683955328, Ulica Saliha Alića 6, 10000 Zagreb punomoćnik sudionika u postupku VATROTEHNA d.d.</item>
    </izvorni_sadrzaj>
    <derivirana_varijabla naziv="DomainObject.Predmet.OstaliListFormatedWithAdressOIB_1">
      <item>Davor Gudelj, OIB 68683955328, Ulica Saliha Alića 6, 10000 Zagreb punomoćnik sudionika u postupku VATROTEHNA d.d.</item>
    </derivirana_varijabla>
  </DomainObject.Predmet.OstaliListFormatedWithAdressOIB>
  <DomainObject.Predmet.OstaliListNazivFormated>
    <izvorni_sadrzaj>
      <item>Davor Gudelj</item>
    </izvorni_sadrzaj>
    <derivirana_varijabla naziv="DomainObject.Predmet.OstaliListNazivFormated_1">
      <item>Davor Gudelj</item>
    </derivirana_varijabla>
  </DomainObject.Predmet.OstaliListNazivFormated>
  <DomainObject.Predmet.OstaliListNazivFormatedOIB>
    <izvorni_sadrzaj>
      <item>Davor Gudelj, OIB 68683955328</item>
    </izvorni_sadrzaj>
    <derivirana_varijabla naziv="DomainObject.Predmet.OstaliListNazivFormatedOIB_1">
      <item>Davor Gudelj, OIB 68683955328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VATROTEHNA d.d.</izvorni_sadrzaj>
    <derivirana_varijabla naziv="DomainObject.Predmet.ProtustrankaIDrugi_1">VATROTEHNA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VATROTEHNA d.d., OIB 11841914281, Rendićeva 28/b, 10000 Zagreb</izvorni_sadrzaj>
    <derivirana_varijabla naziv="DomainObject.Predmet.ProtustrankaIDrugiAdressOIB_1">VATROTEHNA d.d., OIB 11841914281, Rendićeva 28/b,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VATROTEHNA d.d.</item>
      <item>Davor Gudelj</item>
    </izvorni_sadrzaj>
    <derivirana_varijabla naziv="DomainObject.Predmet.SudioniciListNaziv_1">
      <item>FINA Regionalni centar Zagreb</item>
      <item>VATROTEHNA d.d.</item>
      <item>Davor Gudelj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VATROTEHNA d.d., OIB 11841914281, Rendićeva 28/b,10000 Zagreb</item>
      <item>Davor Gudelj, OIB 68683955328, Ulica Saliha Alića 6,10000 Zagreb</item>
    </izvorni_sadrzaj>
    <derivirana_varijabla naziv="DomainObject.Predmet.SudioniciListAdressOIB_1">
      <item>FINA Regionalni centar Zagreb, OIB 85821130368, Trg svibanjskih žrtava 1995. br. 1,10000 Zagreb</item>
      <item>VATROTEHNA d.d., OIB 11841914281, Rendićeva 28/b,10000 Zagreb</item>
      <item>Davor Gudelj, OIB 68683955328, Ulica Saliha Alića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11841914281</item>
      <item>, OIB 68683955328</item>
    </izvorni_sadrzaj>
    <derivirana_varijabla naziv="DomainObject.Predmet.SudioniciListNazivOIB_1">
      <item>, OIB 85821130368</item>
      <item>, OIB 11841914281</item>
      <item>, OIB 68683955328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993</properties:Words>
  <properties:Characters>5408</properties:Characters>
  <properties:Lines>123</properties:Lines>
  <properties:Paragraphs>37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2017-06-29T11:54:00Z</dcterms:created>
  <dc:creator>Korisnik</dc:creator>
  <cp:lastModifiedBy>Goranka Boljkovac</cp:lastModifiedBy>
  <cp:lastPrinted>2017-06-29T12:57:00Z</cp:lastPrinted>
  <dcterms:modified xmlns:xsi="http://www.w3.org/2001/XMLSchema-instance" xsi:type="dcterms:W3CDTF">2017-06-29T12:58:00Z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