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9dad" w14:paraId="5b39dad" w:rsidRDefault="00770E73" w:rsidP="00770E73" w:rsidR="00770E7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1.St-127/2013</w:t>
      </w:r>
    </w:p>
    <w:p w:rsidRDefault="00770E73" w:rsidP="00770E73" w:rsidR="00770E73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70E73" w:rsidP="00770E73" w:rsidR="00770E73">
      <w:pPr>
        <w:rPr>
          <w:b/>
        </w:rPr>
      </w:pPr>
    </w:p>
    <w:p w:rsidRDefault="00770E73" w:rsidP="00770E73" w:rsidR="00770E73">
      <w:pPr>
        <w:rPr>
          <w:b/>
        </w:rPr>
      </w:pPr>
      <w:r>
        <w:rPr>
          <w:b/>
        </w:rPr>
        <w:t>REPUBLIKA HRVATSKA</w:t>
      </w:r>
    </w:p>
    <w:p w:rsidRDefault="00770E73" w:rsidP="00770E73" w:rsidR="00770E73">
      <w:pPr>
        <w:jc w:val="both"/>
        <w:rPr>
          <w:rFonts w:eastAsiaTheme="minorHAnsi"/>
          <w:b/>
          <w:bCs/>
          <w:lang w:eastAsia="en-US" w:val="fr-FR"/>
        </w:rPr>
      </w:pPr>
      <w:r>
        <w:rPr>
          <w:rFonts w:eastAsiaTheme="minorHAnsi"/>
          <w:b/>
          <w:bCs/>
          <w:lang w:eastAsia="en-US" w:val="fr-FR"/>
        </w:rPr>
        <w:t>TRGOVA</w:t>
      </w:r>
      <w:r>
        <w:rPr>
          <w:rFonts w:eastAsiaTheme="minorHAnsi"/>
          <w:b/>
          <w:bCs/>
          <w:lang w:eastAsia="en-US"/>
        </w:rPr>
        <w:t>Č</w:t>
      </w:r>
      <w:r>
        <w:rPr>
          <w:rFonts w:eastAsiaTheme="minorHAnsi"/>
          <w:b/>
          <w:bCs/>
          <w:lang w:eastAsia="en-US" w:val="fr-FR"/>
        </w:rPr>
        <w:t>KI SUD U SPLITU</w:t>
      </w:r>
    </w:p>
    <w:p w:rsidRDefault="00770E73" w:rsidP="00770E73" w:rsidR="00770E73">
      <w:pPr>
        <w:jc w:val="both"/>
        <w:rPr>
          <w:rFonts w:eastAsiaTheme="minorHAnsi"/>
          <w:b/>
          <w:bCs/>
          <w:lang w:eastAsia="en-US" w:val="fr-FR"/>
        </w:rPr>
      </w:pPr>
      <w:r>
        <w:rPr>
          <w:rFonts w:eastAsiaTheme="minorHAnsi"/>
          <w:b/>
          <w:bCs/>
          <w:lang w:eastAsia="en-US" w:val="fr-FR"/>
        </w:rPr>
        <w:t xml:space="preserve">Sukoišanska 6, Split         </w:t>
      </w:r>
      <w:r>
        <w:rPr>
          <w:rFonts w:eastAsiaTheme="minorHAnsi"/>
          <w:b/>
          <w:lang w:eastAsia="en-US"/>
        </w:rPr>
        <w:t>                                       </w:t>
      </w:r>
    </w:p>
    <w:p w:rsidRDefault="00770E73" w:rsidP="00770E73" w:rsidR="00770E73">
      <w:pPr>
        <w:spacing w:before="220"/>
        <w:jc w:val="center"/>
        <w:rPr>
          <w:rFonts w:eastAsiaTheme="minorHAnsi"/>
          <w:b/>
          <w:spacing w:val="60"/>
          <w:lang w:eastAsia="en-US" w:val="en-US"/>
        </w:rPr>
      </w:pPr>
      <w:r>
        <w:rPr>
          <w:rFonts w:eastAsiaTheme="minorHAnsi"/>
          <w:b/>
          <w:spacing w:val="60"/>
          <w:lang w:eastAsia="en-US" w:val="en-US"/>
        </w:rPr>
        <w:t>REPUBLIKA HRVATSKA</w:t>
      </w:r>
    </w:p>
    <w:p w:rsidRDefault="00770E73" w:rsidP="00770E73" w:rsidR="00770E73">
      <w:pPr>
        <w:spacing w:before="220"/>
        <w:jc w:val="center"/>
        <w:rPr>
          <w:rFonts w:eastAsiaTheme="minorHAnsi"/>
          <w:b/>
          <w:bCs/>
          <w:spacing w:val="60"/>
          <w:lang w:eastAsia="en-US" w:val="en-US"/>
        </w:rPr>
      </w:pPr>
      <w:r>
        <w:rPr>
          <w:rFonts w:eastAsiaTheme="minorHAnsi"/>
          <w:b/>
          <w:bCs/>
          <w:spacing w:val="60"/>
          <w:lang w:eastAsia="en-US" w:val="en-US"/>
        </w:rPr>
        <w:t>RJEŠENJE</w:t>
      </w:r>
    </w:p>
    <w:p w:rsidRDefault="00770E73" w:rsidP="00770E73" w:rsidR="00770E73">
      <w:pPr>
        <w:pStyle w:val="Bezproreda"/>
        <w:rPr>
          <w:rFonts w:eastAsiaTheme="minorHAnsi"/>
          <w:lang w:eastAsia="en-US" w:val="en-US"/>
        </w:rPr>
      </w:pPr>
    </w:p>
    <w:p w:rsidRDefault="00770E73" w:rsidP="004F6CCE" w:rsidR="00770E73">
      <w:pPr>
        <w:pStyle w:val="Bezproreda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sucu ovog suda Velimiru Vukoviću, kao stečajnom sucu,  u postupku </w:t>
      </w:r>
      <w:r>
        <w:t xml:space="preserve">povodom prijedloga predlagatelja FINA, Regionalni centar Split, Split,  Mažuranićevo šetalište 24 b., OIB: 85821130368 za otvaranje stečajnog postupka nad  dužnikom ŽUPA CO, d.o.o.Solin, Put Arapovca 2., MBS: 080329584, OIB: </w:t>
      </w:r>
      <w:r w:rsidRPr="00770E73">
        <w:t>86467274548</w:t>
      </w:r>
      <w:r>
        <w:t xml:space="preserve">, </w:t>
      </w:r>
      <w:r>
        <w:rPr>
          <w:rFonts w:eastAsiaTheme="minorHAnsi"/>
          <w:lang w:eastAsia="en-US"/>
        </w:rPr>
        <w:t>dana 2.lipnja  2016. godine ,</w:t>
      </w:r>
    </w:p>
    <w:p w:rsidRDefault="00770E73" w:rsidP="00770E73" w:rsidR="00770E73">
      <w:pPr>
        <w:pStyle w:val="Bezproreda"/>
        <w:ind w:firstLine="708"/>
        <w:rPr>
          <w:rFonts w:eastAsiaTheme="minorHAnsi"/>
          <w:lang w:eastAsia="en-US"/>
        </w:rPr>
      </w:pPr>
    </w:p>
    <w:p w:rsidRDefault="00770E73" w:rsidP="00770E73" w:rsidR="00770E73">
      <w:pPr>
        <w:pStyle w:val="Bezproreda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 i j e š i o  j e :</w:t>
      </w:r>
    </w:p>
    <w:p w:rsidRDefault="00770E73" w:rsidP="00770E73" w:rsidR="00770E73">
      <w:pPr>
        <w:pStyle w:val="Bezproreda"/>
        <w:jc w:val="both"/>
        <w:rPr>
          <w:rFonts w:eastAsiaTheme="minorHAnsi"/>
          <w:lang w:eastAsia="en-US"/>
        </w:rPr>
      </w:pPr>
    </w:p>
    <w:p w:rsidRDefault="00770E73" w:rsidP="00770E73" w:rsidR="00770E73">
      <w:r>
        <w:t>I.</w:t>
      </w:r>
      <w:r>
        <w:tab/>
        <w:t xml:space="preserve">Ispravlja se rješenje ovog suda posl.br.1.St-127/2013 od 20.svibnja 2016. godine u točki I izreke  koji se odnosi na </w:t>
      </w:r>
      <w:r w:rsidR="004F6CCE">
        <w:t xml:space="preserve">oznaku </w:t>
      </w:r>
      <w:r>
        <w:t xml:space="preserve">OIB dužnika  ŽUPA CO, d.o.o.Solin, Put Arapovca 2., MBS: 080329584, tako da umjesto navedenog OIB: </w:t>
      </w:r>
      <w:r w:rsidRPr="00770E73">
        <w:t>8</w:t>
      </w:r>
      <w:r>
        <w:t>5</w:t>
      </w:r>
      <w:r w:rsidRPr="00770E73">
        <w:t>467274548</w:t>
      </w:r>
      <w:r>
        <w:t>, treba stajati OIB:</w:t>
      </w:r>
      <w:r w:rsidRPr="00770E73">
        <w:t xml:space="preserve"> 86467274548</w:t>
      </w:r>
      <w:r>
        <w:t>.</w:t>
      </w:r>
    </w:p>
    <w:p w:rsidRDefault="00770E73" w:rsidP="00770E73" w:rsidR="00770E73">
      <w:r>
        <w:t xml:space="preserve"> </w:t>
      </w:r>
    </w:p>
    <w:p w:rsidRDefault="00770E73" w:rsidP="00770E73" w:rsidR="00770E73">
      <w:r>
        <w:t>II.</w:t>
      </w:r>
      <w:r>
        <w:tab/>
        <w:t>U preostalom dijelu rješenje ovog suda posl.br. 1.St-127/2013 od 20. svibnja 2016.. godine ostaje neizmijenjeno.</w:t>
      </w:r>
    </w:p>
    <w:p w:rsidRDefault="00770E73" w:rsidP="00770E73" w:rsidR="00770E73"/>
    <w:p w:rsidRDefault="00770E73" w:rsidP="00770E73" w:rsidR="00770E73" w:rsidRPr="009E385D">
      <w:pPr>
        <w:jc w:val="center"/>
      </w:pPr>
      <w:r w:rsidRPr="009E385D">
        <w:t>Obrazloženje:</w:t>
      </w:r>
    </w:p>
    <w:p w:rsidRDefault="00770E73" w:rsidP="00770E73" w:rsidR="00770E73"/>
    <w:p w:rsidRDefault="00770E73" w:rsidP="00770E73" w:rsidR="00770E73">
      <w:r>
        <w:tab/>
        <w:t>Ovaj sud je očitom omaškom kod pisanja rješenja posl.br. 1.St-127/2013 od 20.svibnja 2016. godine</w:t>
      </w:r>
      <w:r w:rsidR="004F6CCE">
        <w:t xml:space="preserve"> o otvaranju stečajnog postupka na dužnikom ŽUPA CO, d.o.o.Solin, Put Arapovca 2</w:t>
      </w:r>
      <w:r>
        <w:t>, pogrešno naveo</w:t>
      </w:r>
      <w:r w:rsidR="004F6CCE">
        <w:t xml:space="preserve"> OIB  dužnika </w:t>
      </w:r>
      <w:r>
        <w:t>pa je sud  temeljem</w:t>
      </w:r>
      <w:r w:rsidR="004F6CCE">
        <w:t xml:space="preserve"> obavijesti FINE od 24.svibnja 2016. godine, a pozivom na </w:t>
      </w:r>
      <w:r>
        <w:t xml:space="preserve"> odredbe čl. 342. Zakona o parničnom postupku ( NN 53/91, 91/92, 112/99, 88/01, 117/03, 88/05, 92/07, 84/08, 123/08, 57/11 i 25/13- dalje ZPP) odlučio kao u izreci rješenja.</w:t>
      </w:r>
    </w:p>
    <w:p w:rsidRDefault="00770E73" w:rsidP="00770E73" w:rsidR="00770E73">
      <w:r>
        <w:tab/>
      </w:r>
      <w:r>
        <w:tab/>
      </w:r>
      <w:r>
        <w:tab/>
      </w:r>
      <w:r>
        <w:tab/>
        <w:t>U Splitu 2.lipnja  2016. godine.</w:t>
      </w:r>
    </w:p>
    <w:p w:rsidRDefault="00770E73" w:rsidP="00770E73" w:rsidR="00770E73"/>
    <w:p w:rsidRDefault="00770E73" w:rsidP="00770E73" w:rsidR="00770E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A  C </w:t>
      </w:r>
    </w:p>
    <w:p w:rsidRDefault="00770E73" w:rsidP="00770E73" w:rsidR="00770E73"/>
    <w:p w:rsidRDefault="00770E73" w:rsidP="004F6CCE" w:rsidR="004F6C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4F6CCE">
        <w:t xml:space="preserve"> </w:t>
      </w:r>
    </w:p>
    <w:p w:rsidRDefault="004F6CCE" w:rsidP="004F6CCE" w:rsidR="004F6CCE"/>
    <w:p w:rsidRDefault="004F6CCE" w:rsidP="004F6CCE" w:rsidR="004F6CCE"/>
    <w:p w:rsidRDefault="00770E73" w:rsidP="00770E73" w:rsidR="00770E73" w:rsidRPr="009E385D">
      <w:pPr>
        <w:rPr>
          <w:b/>
        </w:rPr>
      </w:pPr>
      <w:r w:rsidRPr="009E385D">
        <w:rPr>
          <w:b/>
        </w:rPr>
        <w:t>Pouka o pravnom lijeku:</w:t>
      </w:r>
    </w:p>
    <w:p w:rsidRDefault="00770E73" w:rsidP="00770E73" w:rsidR="00770E73">
      <w:r>
        <w:t xml:space="preserve">Protiv ovog rješenja dopuštena je žalba Visokom trgovačkom sudu RH u Zagrebu. Žalba se podnosi  putem ovog suda, u roku od 8 dana od dana primitka pisanog otpravka ovog rješenja. </w:t>
      </w:r>
    </w:p>
    <w:p w:rsidRDefault="00770E73" w:rsidP="00770E73" w:rsidR="00770E73">
      <w:pPr>
        <w:pStyle w:val="Bezproreda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</w:p>
    <w:p w:rsidRDefault="004F6CCE" w:rsidR="00823769">
      <w:r>
        <w:lastRenderedPageBreak/>
        <w:t>D N A:</w:t>
      </w:r>
    </w:p>
    <w:p w:rsidRDefault="004F6CCE" w:rsidR="004F6CCE">
      <w:r>
        <w:t>-Stečajnom upravitelju</w:t>
      </w:r>
    </w:p>
    <w:p w:rsidRDefault="004F6CCE" w:rsidR="004F6CCE">
      <w:r>
        <w:t>-FINA- Regionalni centar Split uz rješenje  St-127/2013 od 20.05.2016.</w:t>
      </w:r>
    </w:p>
    <w:p w:rsidRDefault="004F6CCE" w:rsidR="004F6CCE">
      <w:r>
        <w:t>-e-oglasna ploča</w:t>
      </w:r>
    </w:p>
    <w:p w:rsidRDefault="004F6CCE" w:rsidR="004F6CCE"/>
    <w:sectPr w:rsidR="004F6C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E73"/>
    <w:rsid w:val="0010074F"/>
    <w:rsid w:val="00110BE4"/>
    <w:rsid w:val="00133EF9"/>
    <w:rsid w:val="001B56D0"/>
    <w:rsid w:val="00204170"/>
    <w:rsid w:val="003A4819"/>
    <w:rsid w:val="00454D6B"/>
    <w:rsid w:val="004F6CCE"/>
    <w:rsid w:val="005061A6"/>
    <w:rsid w:val="00543C6E"/>
    <w:rsid w:val="0055047E"/>
    <w:rsid w:val="005C2192"/>
    <w:rsid w:val="005F20F8"/>
    <w:rsid w:val="00770E73"/>
    <w:rsid w:val="007766AB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E7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70E7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0E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0E7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E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E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E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E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E7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70E7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0E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0E7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E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E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E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E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31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</izvorni_sadrzaj>
    <derivirana_varijabla naziv="DomainObject.Predmet.SudioniciListNaziv_1">
      <item>ŽUPA CO, d.o.o. za vađenje i obradu kamena i trgovinu</item>
      <item>Financijska agencija Split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</izvorni_sadrzaj>
    <derivirana_varijabla naziv="DomainObject.Predmet.SudioniciListNazivOIB_1">
      <item>, OIB 86467274548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263</properties:Words>
  <properties:Characters>1451</properties:Characters>
  <properties:Lines>48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2016-06-02T06:16:00Z</dcterms:created>
  <dc:creator>Marija Elez</dc:creator>
  <cp:lastModifiedBy>Marija Elez</cp:lastModifiedBy>
  <cp:lastPrinted>2016-06-02T06:31:00Z</cp:lastPrinted>
  <dcterms:modified xmlns:xsi="http://www.w3.org/2001/XMLSchema-instance" xsi:type="dcterms:W3CDTF">2016-06-02T06:32:00Z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