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02f8" w14:paraId="bf602f8" w:rsidRDefault="00423AE6" w:rsidP="00EC121C" w:rsidR="00EC121C" w:rsidRPr="00EC121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ab/>
        <w:t xml:space="preserve">           </w:t>
      </w:r>
    </w:p>
    <w:p w:rsidRDefault="00EC121C" w:rsidP="00EC121C" w:rsidR="00EC121C" w:rsidRPr="00EC121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STALNA SLUŽBA </w:t>
      </w:r>
      <w:r w:rsidR="00FB4959">
        <w:rPr>
          <w:rFonts w:hAnsi="Times New Roman" w:ascii="Times New Roman"/>
        </w:rPr>
        <w:t>U KARLOVCU</w:t>
      </w:r>
    </w:p>
    <w:p w:rsidRDefault="00EC121C" w:rsidP="00EC121C" w:rsidR="00EC121C" w:rsidRPr="00EC121C">
      <w:pPr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Karlovac, </w:t>
      </w:r>
      <w:r w:rsidR="00FB4959">
        <w:rPr>
          <w:rFonts w:hAnsi="Times New Roman" w:ascii="Times New Roman"/>
        </w:rPr>
        <w:t xml:space="preserve">Trg hrvatskih branitelja 1                                                           </w:t>
      </w:r>
      <w:r w:rsidR="00FB4959" w:rsidRPr="00EC121C">
        <w:rPr>
          <w:rFonts w:hAnsi="Times New Roman" w:ascii="Times New Roman"/>
        </w:rPr>
        <w:t>4  St-</w:t>
      </w:r>
      <w:r w:rsidR="00FB4959">
        <w:rPr>
          <w:rFonts w:hAnsi="Times New Roman" w:ascii="Times New Roman"/>
        </w:rPr>
        <w:t>20/2011-152</w:t>
      </w:r>
    </w:p>
    <w:p w:rsidRDefault="00EC121C" w:rsidP="00EC121C" w:rsidR="00EC121C" w:rsidRPr="00EC121C">
      <w:pPr>
        <w:rPr>
          <w:rFonts w:hAnsi="Times New Roman" w:ascii="Times New Roman"/>
        </w:rPr>
      </w:pPr>
    </w:p>
    <w:p w:rsidRDefault="00423AE6" w:rsidP="00EC121C" w:rsidR="00423AE6" w:rsidRPr="00EC121C">
      <w:pPr>
        <w:rPr>
          <w:rFonts w:hAnsi="Times New Roman" w:ascii="Times New Roman"/>
        </w:rPr>
      </w:pPr>
    </w:p>
    <w:p w:rsidRDefault="00EC121C" w:rsidP="00EC121C" w:rsidR="00423AE6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B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L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 H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V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T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>K</w:t>
      </w:r>
      <w:r>
        <w:rPr>
          <w:rFonts w:hAnsi="Times New Roman" w:ascii="Times New Roman"/>
        </w:rPr>
        <w:t xml:space="preserve"> </w:t>
      </w:r>
      <w:r w:rsidRPr="00EC121C">
        <w:rPr>
          <w:rFonts w:hAnsi="Times New Roman" w:ascii="Times New Roman"/>
        </w:rPr>
        <w:t xml:space="preserve">A 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>R J E Š E N J E</w:t>
      </w:r>
    </w:p>
    <w:p w:rsidRDefault="00DB240F" w:rsidP="00DB240F" w:rsidR="00DB240F" w:rsidRPr="00EC121C">
      <w:pPr>
        <w:jc w:val="center"/>
        <w:rPr>
          <w:rFonts w:hAnsi="Times New Roman" w:ascii="Times New Roman"/>
        </w:rPr>
      </w:pPr>
    </w:p>
    <w:p w:rsidRDefault="00423AE6" w:rsidP="00AB62F7" w:rsidR="00F00A3B" w:rsidRPr="00295599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EC121C" w:rsidRPr="00EC121C">
        <w:rPr>
          <w:rFonts w:hAnsi="Times New Roman" w:ascii="Times New Roman"/>
        </w:rPr>
        <w:t>Trgovački sud u Zagrebu, Stalna služba</w:t>
      </w:r>
      <w:r w:rsidR="00FB4959">
        <w:rPr>
          <w:rFonts w:hAnsi="Times New Roman" w:ascii="Times New Roman"/>
        </w:rPr>
        <w:t xml:space="preserve"> u Karlovcu</w:t>
      </w:r>
      <w:r w:rsidR="00576390">
        <w:rPr>
          <w:rFonts w:hAnsi="Times New Roman" w:ascii="Times New Roman"/>
        </w:rPr>
        <w:t>,</w:t>
      </w:r>
      <w:r w:rsidRPr="00EC121C">
        <w:rPr>
          <w:rFonts w:hAnsi="Times New Roman" w:ascii="Times New Roman"/>
        </w:rPr>
        <w:t xml:space="preserve"> po sucu</w:t>
      </w:r>
      <w:r w:rsidR="004E5DB3" w:rsidRPr="00EC121C">
        <w:rPr>
          <w:rFonts w:hAnsi="Times New Roman" w:ascii="Times New Roman"/>
        </w:rPr>
        <w:t xml:space="preserve"> </w:t>
      </w:r>
      <w:r w:rsidR="00F00A3B" w:rsidRPr="00EC121C">
        <w:rPr>
          <w:rFonts w:hAnsi="Times New Roman" w:ascii="Times New Roman"/>
        </w:rPr>
        <w:t>Goranki Boljkovac</w:t>
      </w:r>
      <w:r w:rsidR="004E5DB3" w:rsidRPr="00EC121C">
        <w:rPr>
          <w:rFonts w:hAnsi="Times New Roman" w:ascii="Times New Roman"/>
        </w:rPr>
        <w:t xml:space="preserve">, kao stečajnom sucu, u stečajnom postupku nad </w:t>
      </w:r>
      <w:r w:rsidR="00576390">
        <w:rPr>
          <w:rFonts w:hAnsi="Times New Roman" w:ascii="Times New Roman"/>
        </w:rPr>
        <w:t>S</w:t>
      </w:r>
      <w:r w:rsidR="000667DB" w:rsidRPr="00EC121C">
        <w:rPr>
          <w:rFonts w:hAnsi="Times New Roman" w:ascii="Times New Roman"/>
        </w:rPr>
        <w:t xml:space="preserve">tečajnom </w:t>
      </w:r>
      <w:r w:rsidR="000667DB" w:rsidRPr="00295599">
        <w:rPr>
          <w:rFonts w:hAnsi="Times New Roman" w:ascii="Times New Roman"/>
        </w:rPr>
        <w:t xml:space="preserve">masom </w:t>
      </w:r>
      <w:r w:rsidR="00576390" w:rsidRPr="00295599">
        <w:rPr>
          <w:rFonts w:hAnsi="Times New Roman" w:ascii="Times New Roman"/>
        </w:rPr>
        <w:t xml:space="preserve">iza </w:t>
      </w:r>
      <w:r w:rsidR="00FB4959" w:rsidRPr="00295599">
        <w:rPr>
          <w:rFonts w:hAnsi="Times New Roman" w:ascii="Times New Roman"/>
        </w:rPr>
        <w:t xml:space="preserve">RIBNIK NEKRETNINE d.d. u stečaju, Ribnik, Ribnik bb, </w:t>
      </w:r>
      <w:r w:rsidR="00295599">
        <w:rPr>
          <w:rFonts w:hAnsi="Times New Roman" w:ascii="Times New Roman"/>
        </w:rPr>
        <w:t xml:space="preserve">(do brisanja </w:t>
      </w:r>
      <w:r w:rsidR="00FB4959" w:rsidRPr="00295599">
        <w:rPr>
          <w:rFonts w:hAnsi="Times New Roman" w:ascii="Times New Roman"/>
        </w:rPr>
        <w:t>OIB 26294979897</w:t>
      </w:r>
      <w:r w:rsidR="00295599">
        <w:rPr>
          <w:rFonts w:hAnsi="Times New Roman" w:ascii="Times New Roman"/>
        </w:rPr>
        <w:t>)</w:t>
      </w:r>
      <w:r w:rsidR="00505783" w:rsidRPr="00295599">
        <w:rPr>
          <w:rFonts w:hAnsi="Times New Roman" w:ascii="Times New Roman"/>
        </w:rPr>
        <w:t xml:space="preserve">, </w:t>
      </w:r>
      <w:r w:rsidR="00D160E1" w:rsidRPr="00295599">
        <w:rPr>
          <w:rFonts w:hAnsi="Times New Roman" w:ascii="Times New Roman"/>
        </w:rPr>
        <w:t xml:space="preserve">dana </w:t>
      </w:r>
      <w:r w:rsidR="00FB4959" w:rsidRPr="00295599">
        <w:rPr>
          <w:rFonts w:hAnsi="Times New Roman" w:ascii="Times New Roman"/>
        </w:rPr>
        <w:t>12. srpnja 2019.</w:t>
      </w:r>
    </w:p>
    <w:p w:rsidRDefault="00EC121C" w:rsidP="00AB62F7" w:rsidR="00EC121C" w:rsidRPr="00295599">
      <w:pPr>
        <w:jc w:val="both"/>
        <w:rPr>
          <w:rFonts w:hAnsi="Times New Roman" w:ascii="Times New Roman"/>
        </w:rPr>
      </w:pPr>
    </w:p>
    <w:p w:rsidRDefault="00423AE6" w:rsidP="00AB62F7" w:rsidR="00423AE6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Pr="00EC121C">
        <w:rPr>
          <w:rFonts w:hAnsi="Times New Roman" w:ascii="Times New Roman"/>
        </w:rPr>
        <w:tab/>
      </w:r>
      <w:r w:rsidR="00AB62F7" w:rsidRPr="00EC121C">
        <w:rPr>
          <w:rFonts w:hAnsi="Times New Roman" w:ascii="Times New Roman"/>
        </w:rPr>
        <w:tab/>
      </w:r>
      <w:r w:rsidR="004E5DB3" w:rsidRPr="00EC121C">
        <w:rPr>
          <w:rFonts w:hAnsi="Times New Roman" w:ascii="Times New Roman"/>
        </w:rPr>
        <w:t>r i j e š i o</w:t>
      </w:r>
      <w:r w:rsidRPr="00EC121C">
        <w:rPr>
          <w:rFonts w:hAnsi="Times New Roman" w:ascii="Times New Roman"/>
        </w:rPr>
        <w:t xml:space="preserve">   j e</w:t>
      </w:r>
    </w:p>
    <w:p w:rsidRDefault="000667DB" w:rsidP="00AB62F7" w:rsidR="000667DB" w:rsidRPr="00EC121C">
      <w:pPr>
        <w:jc w:val="both"/>
        <w:rPr>
          <w:rFonts w:hAnsi="Times New Roman" w:ascii="Times New Roman"/>
        </w:rPr>
      </w:pPr>
    </w:p>
    <w:p w:rsidRDefault="000667DB" w:rsidP="000667DB" w:rsidR="004E5DB3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  <w:r w:rsidR="00576390">
        <w:rPr>
          <w:rFonts w:hAnsi="Times New Roman" w:ascii="Times New Roman"/>
        </w:rPr>
        <w:t xml:space="preserve">I. </w:t>
      </w:r>
      <w:r w:rsidRPr="00EC121C">
        <w:rPr>
          <w:rFonts w:hAnsi="Times New Roman" w:ascii="Times New Roman"/>
        </w:rPr>
        <w:t>Određuje se nastavak postupka radi naknadne diobe.</w:t>
      </w:r>
    </w:p>
    <w:p w:rsidRDefault="00576390" w:rsidP="000667DB" w:rsidR="00576390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II. Određuje se upis Stečajne mase</w:t>
      </w:r>
      <w:r w:rsidRPr="00576390">
        <w:rPr>
          <w:rFonts w:hAnsi="Times New Roman" w:ascii="Times New Roman"/>
        </w:rPr>
        <w:t xml:space="preserve"> </w:t>
      </w:r>
      <w:r w:rsidR="00295599" w:rsidRPr="00295599">
        <w:rPr>
          <w:rFonts w:hAnsi="Times New Roman" w:ascii="Times New Roman"/>
        </w:rPr>
        <w:t xml:space="preserve">iza RIBNIK NEKRETNINE d.d. u stečaju, Ribnik, Ribnik bb, </w:t>
      </w:r>
      <w:r w:rsidR="00295599">
        <w:rPr>
          <w:rFonts w:hAnsi="Times New Roman" w:ascii="Times New Roman"/>
        </w:rPr>
        <w:t xml:space="preserve">(do brisanja </w:t>
      </w:r>
      <w:r w:rsidR="00295599" w:rsidRPr="00295599">
        <w:rPr>
          <w:rFonts w:hAnsi="Times New Roman" w:ascii="Times New Roman"/>
        </w:rPr>
        <w:t>OIB 26294979897</w:t>
      </w:r>
      <w:r w:rsidR="00295599">
        <w:rPr>
          <w:rFonts w:hAnsi="Times New Roman" w:ascii="Times New Roman"/>
        </w:rPr>
        <w:t>)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u sudski registar </w:t>
      </w:r>
      <w:r w:rsidR="00DF48EB">
        <w:rPr>
          <w:rFonts w:eastAsia="Times New Roman" w:hAnsi="Times New Roman" w:ascii="Times New Roman"/>
        </w:rPr>
        <w:t>Trgovačkog suda u Zagrebu.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III. Sjedište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 w:rsidR="00295599">
        <w:rPr>
          <w:rFonts w:hAnsi="Times New Roman" w:ascii="Times New Roman"/>
        </w:rPr>
        <w:t>iza</w:t>
      </w:r>
      <w:r w:rsidR="00295599" w:rsidRPr="00295599">
        <w:rPr>
          <w:rFonts w:hAnsi="Times New Roman" w:ascii="Times New Roman"/>
        </w:rPr>
        <w:t xml:space="preserve"> RIBNIK NEKRETNINE d.d. u stečaju, Ribnik, Ribnik bb, </w:t>
      </w:r>
      <w:r w:rsidR="00295599">
        <w:rPr>
          <w:rFonts w:hAnsi="Times New Roman" w:ascii="Times New Roman"/>
        </w:rPr>
        <w:t xml:space="preserve">(do brisanja </w:t>
      </w:r>
      <w:r w:rsidR="00295599" w:rsidRPr="00295599">
        <w:rPr>
          <w:rFonts w:hAnsi="Times New Roman" w:ascii="Times New Roman"/>
        </w:rPr>
        <w:t>OIB 26294979897</w:t>
      </w:r>
      <w:r w:rsidR="00295599">
        <w:rPr>
          <w:rFonts w:hAnsi="Times New Roman" w:ascii="Times New Roman"/>
        </w:rPr>
        <w:t>)</w:t>
      </w:r>
      <w:r w:rsidR="00505783">
        <w:rPr>
          <w:rFonts w:hAnsi="Times New Roman" w:ascii="Times New Roman"/>
        </w:rPr>
        <w:t xml:space="preserve">, </w:t>
      </w:r>
      <w:r>
        <w:rPr>
          <w:rFonts w:eastAsia="Times New Roman" w:hAnsi="Times New Roman" w:ascii="Times New Roman"/>
        </w:rPr>
        <w:t xml:space="preserve">je na adresi ureda stečajnog upravitelja </w:t>
      </w:r>
      <w:r w:rsidR="00295599">
        <w:rPr>
          <w:rFonts w:eastAsia="Times New Roman" w:hAnsi="Times New Roman" w:ascii="Times New Roman"/>
        </w:rPr>
        <w:t>Jasne Brajdić, Duga Resa, Donje Mrzlo Polje Mrežničko 96</w:t>
      </w:r>
      <w:r>
        <w:rPr>
          <w:rFonts w:eastAsia="Times New Roman" w:hAnsi="Times New Roman" w:ascii="Times New Roman"/>
        </w:rPr>
        <w:t>.</w:t>
      </w:r>
    </w:p>
    <w:p w:rsidRDefault="00576390" w:rsidP="000667DB" w:rsidR="00576390">
      <w:pPr>
        <w:ind w:firstLine="720"/>
        <w:jc w:val="both"/>
        <w:rPr>
          <w:rFonts w:eastAsia="Times New Roman" w:hAnsi="Times New Roman" w:ascii="Times New Roman"/>
        </w:rPr>
      </w:pPr>
    </w:p>
    <w:p w:rsidRDefault="00576390" w:rsidP="000667DB" w:rsidR="00576390" w:rsidRPr="00295599">
      <w:pPr>
        <w:ind w:firstLine="720"/>
        <w:jc w:val="both"/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 xml:space="preserve">IV. Za stečajnog upravitelja </w:t>
      </w:r>
      <w:r>
        <w:rPr>
          <w:rFonts w:hAnsi="Times New Roman" w:ascii="Times New Roman"/>
        </w:rPr>
        <w:t>Stečajne mase</w:t>
      </w:r>
      <w:r w:rsidRPr="00576390">
        <w:rPr>
          <w:rFonts w:hAnsi="Times New Roman" w:ascii="Times New Roman"/>
        </w:rPr>
        <w:t xml:space="preserve"> </w:t>
      </w:r>
      <w:r w:rsidR="00295599" w:rsidRPr="00295599">
        <w:rPr>
          <w:rFonts w:hAnsi="Times New Roman" w:ascii="Times New Roman"/>
        </w:rPr>
        <w:t xml:space="preserve">iza RIBNIK NEKRETNINE d.d. u stečaju, Ribnik, Ribnik bb, </w:t>
      </w:r>
      <w:r w:rsidR="00295599">
        <w:rPr>
          <w:rFonts w:hAnsi="Times New Roman" w:ascii="Times New Roman"/>
        </w:rPr>
        <w:t>(</w:t>
      </w:r>
      <w:r w:rsidR="00295599" w:rsidRPr="00295599">
        <w:rPr>
          <w:rFonts w:hAnsi="Times New Roman" w:ascii="Times New Roman"/>
        </w:rPr>
        <w:t>do brisanja OIB 26294979897)</w:t>
      </w:r>
      <w:r w:rsidR="00505783" w:rsidRPr="00295599">
        <w:rPr>
          <w:rFonts w:hAnsi="Times New Roman" w:ascii="Times New Roman"/>
        </w:rPr>
        <w:t xml:space="preserve">, </w:t>
      </w:r>
      <w:r w:rsidR="00295599" w:rsidRPr="00295599">
        <w:rPr>
          <w:rFonts w:eastAsia="Times New Roman" w:hAnsi="Times New Roman" w:ascii="Times New Roman"/>
        </w:rPr>
        <w:t>Jasn</w:t>
      </w:r>
      <w:r w:rsidR="00001422">
        <w:rPr>
          <w:rFonts w:eastAsia="Times New Roman" w:hAnsi="Times New Roman" w:ascii="Times New Roman"/>
        </w:rPr>
        <w:t>a</w:t>
      </w:r>
      <w:r w:rsidR="00295599" w:rsidRPr="00295599">
        <w:rPr>
          <w:rFonts w:eastAsia="Times New Roman" w:hAnsi="Times New Roman" w:ascii="Times New Roman"/>
        </w:rPr>
        <w:t xml:space="preserve"> Brajdić, Duga Resa, Donje Mrzlo Polje Mrežničko 96, </w:t>
      </w:r>
      <w:r w:rsidR="00295599" w:rsidRPr="00295599">
        <w:rPr>
          <w:rFonts w:hAnsi="Times New Roman" w:ascii="Times New Roman"/>
        </w:rPr>
        <w:t>OIB  02189566674</w:t>
      </w:r>
      <w:r w:rsidRPr="00295599">
        <w:rPr>
          <w:rFonts w:eastAsia="Times New Roman" w:hAnsi="Times New Roman" w:ascii="Times New Roman"/>
        </w:rPr>
        <w:t>.</w:t>
      </w:r>
    </w:p>
    <w:p w:rsidRDefault="004E5DB3" w:rsidP="004E5DB3" w:rsidR="004E5DB3" w:rsidRPr="00EC121C">
      <w:pPr>
        <w:jc w:val="both"/>
        <w:rPr>
          <w:rFonts w:hAnsi="Times New Roman" w:ascii="Times New Roman"/>
        </w:rPr>
      </w:pPr>
    </w:p>
    <w:p w:rsidRDefault="00655DBA" w:rsidP="00655DBA" w:rsidR="00655DBA" w:rsidRPr="00EC121C">
      <w:pPr>
        <w:ind w:left="360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>Obrazloženje</w:t>
      </w:r>
    </w:p>
    <w:p w:rsidRDefault="00655DBA" w:rsidP="00655DBA" w:rsidR="00655DBA" w:rsidRPr="00EC121C">
      <w:pPr>
        <w:jc w:val="both"/>
        <w:rPr>
          <w:rFonts w:hAnsi="Times New Roman" w:ascii="Times New Roman"/>
        </w:rPr>
      </w:pPr>
    </w:p>
    <w:p w:rsidRDefault="00655DBA" w:rsidP="00DF48EB" w:rsidR="00001422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F00A3B" w:rsidRPr="00EC121C">
        <w:rPr>
          <w:rFonts w:hAnsi="Times New Roman" w:ascii="Times New Roman"/>
        </w:rPr>
        <w:t xml:space="preserve">Rješenjem </w:t>
      </w:r>
      <w:r w:rsidR="00001422">
        <w:rPr>
          <w:rFonts w:hAnsi="Times New Roman" w:ascii="Times New Roman"/>
        </w:rPr>
        <w:t>Trgovačkog</w:t>
      </w:r>
      <w:r w:rsidR="00576390">
        <w:rPr>
          <w:rFonts w:hAnsi="Times New Roman" w:ascii="Times New Roman"/>
        </w:rPr>
        <w:t xml:space="preserve"> suda</w:t>
      </w:r>
      <w:r w:rsidR="00F00A3B" w:rsidRPr="00EC121C">
        <w:rPr>
          <w:rFonts w:hAnsi="Times New Roman" w:ascii="Times New Roman"/>
        </w:rPr>
        <w:t xml:space="preserve"> </w:t>
      </w:r>
      <w:r w:rsidR="00001422">
        <w:rPr>
          <w:rFonts w:hAnsi="Times New Roman" w:ascii="Times New Roman"/>
        </w:rPr>
        <w:t xml:space="preserve">u Karlovcu </w:t>
      </w:r>
      <w:r w:rsidR="00F00A3B" w:rsidRPr="00EC121C">
        <w:rPr>
          <w:rFonts w:hAnsi="Times New Roman" w:ascii="Times New Roman"/>
        </w:rPr>
        <w:t xml:space="preserve">poslovni broj </w:t>
      </w:r>
      <w:r w:rsidR="00DF48EB">
        <w:rPr>
          <w:rFonts w:hAnsi="Times New Roman" w:ascii="Times New Roman"/>
        </w:rPr>
        <w:t xml:space="preserve">4 </w:t>
      </w:r>
      <w:r w:rsidR="00F00A3B" w:rsidRPr="00EC121C">
        <w:rPr>
          <w:rFonts w:hAnsi="Times New Roman" w:ascii="Times New Roman"/>
        </w:rPr>
        <w:t>St-</w:t>
      </w:r>
      <w:r w:rsidR="00174AE9">
        <w:rPr>
          <w:rFonts w:hAnsi="Times New Roman" w:ascii="Times New Roman"/>
        </w:rPr>
        <w:t>19/2009</w:t>
      </w:r>
      <w:r w:rsidR="00F00A3B" w:rsidRPr="00EC121C">
        <w:rPr>
          <w:rFonts w:hAnsi="Times New Roman" w:ascii="Times New Roman"/>
        </w:rPr>
        <w:t xml:space="preserve"> od </w:t>
      </w:r>
      <w:r w:rsidR="00174AE9">
        <w:rPr>
          <w:rFonts w:hAnsi="Times New Roman" w:ascii="Times New Roman"/>
        </w:rPr>
        <w:t>5. lipnja 2009.</w:t>
      </w:r>
      <w:r w:rsidR="00F00A3B" w:rsidRPr="00EC121C">
        <w:rPr>
          <w:rFonts w:hAnsi="Times New Roman" w:ascii="Times New Roman"/>
        </w:rPr>
        <w:t xml:space="preserve"> otvoren je stečajni postupak nad stečajnim </w:t>
      </w:r>
      <w:r w:rsidR="00505783">
        <w:rPr>
          <w:rFonts w:hAnsi="Times New Roman" w:ascii="Times New Roman"/>
        </w:rPr>
        <w:t xml:space="preserve">dužnikom </w:t>
      </w:r>
      <w:r w:rsidR="00174AE9" w:rsidRPr="00295599">
        <w:rPr>
          <w:rFonts w:hAnsi="Times New Roman" w:ascii="Times New Roman"/>
        </w:rPr>
        <w:t>RIBNIK NEKRETNINE d.d. u stečaju, Ribnik, Ribnik bb, OIB 26294979897</w:t>
      </w:r>
      <w:r w:rsidR="000667DB" w:rsidRPr="00EC121C">
        <w:rPr>
          <w:rFonts w:hAnsi="Times New Roman" w:ascii="Times New Roman"/>
        </w:rPr>
        <w:t xml:space="preserve">. </w:t>
      </w:r>
      <w:r w:rsidR="00D160E1" w:rsidRPr="00EC121C">
        <w:rPr>
          <w:rFonts w:hAnsi="Times New Roman" w:ascii="Times New Roman"/>
        </w:rPr>
        <w:t xml:space="preserve">Rješenjem </w:t>
      </w:r>
      <w:r w:rsidR="00576390">
        <w:rPr>
          <w:rFonts w:hAnsi="Times New Roman" w:ascii="Times New Roman"/>
        </w:rPr>
        <w:t>ovog suda</w:t>
      </w:r>
      <w:r w:rsidR="00D160E1" w:rsidRPr="00EC121C">
        <w:rPr>
          <w:rFonts w:hAnsi="Times New Roman" w:ascii="Times New Roman"/>
        </w:rPr>
        <w:t xml:space="preserve"> </w:t>
      </w:r>
      <w:r w:rsidR="00DF48EB">
        <w:rPr>
          <w:rFonts w:hAnsi="Times New Roman" w:ascii="Times New Roman"/>
        </w:rPr>
        <w:t xml:space="preserve">4 </w:t>
      </w:r>
      <w:r w:rsidR="00D160E1" w:rsidRPr="00EC121C">
        <w:rPr>
          <w:rFonts w:hAnsi="Times New Roman" w:ascii="Times New Roman"/>
        </w:rPr>
        <w:t>St-</w:t>
      </w:r>
      <w:r w:rsidR="00174AE9">
        <w:rPr>
          <w:rFonts w:hAnsi="Times New Roman" w:ascii="Times New Roman"/>
        </w:rPr>
        <w:t>19/2009-27</w:t>
      </w:r>
      <w:r w:rsidR="00D160E1" w:rsidRPr="00EC121C">
        <w:rPr>
          <w:rFonts w:hAnsi="Times New Roman" w:ascii="Times New Roman"/>
        </w:rPr>
        <w:t xml:space="preserve"> od </w:t>
      </w:r>
      <w:r w:rsidR="00174AE9">
        <w:rPr>
          <w:rFonts w:hAnsi="Times New Roman" w:ascii="Times New Roman"/>
        </w:rPr>
        <w:t>17. veljače 2010.</w:t>
      </w:r>
      <w:r w:rsidR="00001422">
        <w:rPr>
          <w:rFonts w:hAnsi="Times New Roman" w:ascii="Times New Roman"/>
        </w:rPr>
        <w:t xml:space="preserve"> razriješen je dužnosti raniji stečajni upravitelj te je za novog stečajnog upravitelja imenovana je Jasna Brajdić. </w:t>
      </w:r>
    </w:p>
    <w:p w:rsidRDefault="00001422" w:rsidP="00DF48EB" w:rsidR="00001422">
      <w:pPr>
        <w:jc w:val="both"/>
        <w:rPr>
          <w:rFonts w:hAnsi="Times New Roman" w:ascii="Times New Roman"/>
        </w:rPr>
      </w:pPr>
    </w:p>
    <w:p w:rsidRDefault="00001422" w:rsidP="00001422" w:rsidR="00D160E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Trgovačkog suda u Zagrebu, Stalna služba u Karlovcu, posl.br. St-20/2011 od 2. siječnja 2013. zaključen je stečajni postupak nad stečajnim dužnikom </w:t>
      </w:r>
      <w:r w:rsidRPr="00295599">
        <w:rPr>
          <w:rFonts w:hAnsi="Times New Roman" w:ascii="Times New Roman"/>
        </w:rPr>
        <w:t>RIBNIK NEKRETNINE d.d. u stečaju, Ribnik, Ribnik bb, OIB 26294979897</w:t>
      </w:r>
      <w:r>
        <w:rPr>
          <w:rFonts w:hAnsi="Times New Roman" w:ascii="Times New Roman"/>
        </w:rPr>
        <w:t>, a sukladno odredbi čl. 196. st. 1</w:t>
      </w:r>
      <w:r w:rsidR="00DF48EB">
        <w:rPr>
          <w:rFonts w:eastAsia="Times New Roman" w:hAnsi="Times New Roman" w:ascii="Times New Roman"/>
        </w:rPr>
        <w:t xml:space="preserve">. </w:t>
      </w:r>
      <w:r w:rsidR="00576390">
        <w:rPr>
          <w:rFonts w:eastAsia="Times New Roman" w:hAnsi="Times New Roman" w:ascii="Times New Roman"/>
        </w:rPr>
        <w:t xml:space="preserve">Stečajnog zakona </w:t>
      </w:r>
      <w:r w:rsidR="00576390" w:rsidRPr="00EC121C">
        <w:rPr>
          <w:rFonts w:hAnsi="Times New Roman" w:ascii="Times New Roman"/>
        </w:rPr>
        <w:t xml:space="preserve">(Narodne novine broj 44/96, 29/99, 129/00, 123/03, 82/06, 116/10, 25/12, 133/12, </w:t>
      </w:r>
      <w:r>
        <w:rPr>
          <w:rFonts w:hAnsi="Times New Roman" w:ascii="Times New Roman"/>
        </w:rPr>
        <w:t>45/13, dalje u tekstu: SZ-a), nakon pravomoćnosti kojeg rješenja je stečajni dužnik brisan iz sudskog registra ovog suda dana 13. ožujka 2013. rješenjem broj Tt-13/4783-1.</w:t>
      </w:r>
    </w:p>
    <w:p w:rsidRDefault="00576390" w:rsidP="00655DBA" w:rsidR="00576390">
      <w:pPr>
        <w:jc w:val="both"/>
        <w:rPr>
          <w:rFonts w:hAnsi="Times New Roman" w:ascii="Times New Roman"/>
        </w:rPr>
      </w:pPr>
    </w:p>
    <w:p w:rsidRDefault="00576390" w:rsidP="00001422" w:rsidR="000014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3E5B5D" w:rsidRPr="00EC121C">
        <w:rPr>
          <w:rFonts w:hAnsi="Times New Roman" w:ascii="Times New Roman"/>
        </w:rPr>
        <w:t xml:space="preserve">Podneskom od </w:t>
      </w:r>
      <w:r w:rsidR="00001422">
        <w:rPr>
          <w:rFonts w:hAnsi="Times New Roman" w:ascii="Times New Roman"/>
        </w:rPr>
        <w:t>4. srpnja 2019.</w:t>
      </w:r>
      <w:r w:rsidR="003E5B5D" w:rsidRPr="00EC121C">
        <w:rPr>
          <w:rFonts w:hAnsi="Times New Roman" w:ascii="Times New Roman"/>
        </w:rPr>
        <w:t xml:space="preserve"> stečajni upravitelj </w:t>
      </w:r>
      <w:r w:rsidR="00001422">
        <w:rPr>
          <w:rFonts w:hAnsi="Times New Roman" w:ascii="Times New Roman"/>
        </w:rPr>
        <w:t>Jasna Brajdić</w:t>
      </w:r>
      <w:r w:rsidR="00C92FE8">
        <w:rPr>
          <w:rFonts w:hAnsi="Times New Roman" w:ascii="Times New Roman"/>
        </w:rPr>
        <w:t xml:space="preserve"> predloži</w:t>
      </w:r>
      <w:r w:rsidR="00001422">
        <w:rPr>
          <w:rFonts w:hAnsi="Times New Roman" w:ascii="Times New Roman"/>
        </w:rPr>
        <w:t>la</w:t>
      </w:r>
      <w:r w:rsidR="00C92FE8">
        <w:rPr>
          <w:rFonts w:hAnsi="Times New Roman" w:ascii="Times New Roman"/>
        </w:rPr>
        <w:t xml:space="preserve"> je </w:t>
      </w:r>
      <w:r w:rsidR="008F5F84">
        <w:rPr>
          <w:rFonts w:hAnsi="Times New Roman" w:ascii="Times New Roman"/>
        </w:rPr>
        <w:t xml:space="preserve">da sud odredi nastavak postupka radi naknadne diobe, </w:t>
      </w:r>
      <w:r w:rsidR="00C92FE8">
        <w:rPr>
          <w:rFonts w:hAnsi="Times New Roman" w:ascii="Times New Roman"/>
        </w:rPr>
        <w:t>jer da su ispunjene pretpostavke</w:t>
      </w:r>
      <w:r w:rsidR="00001422">
        <w:rPr>
          <w:rFonts w:hAnsi="Times New Roman" w:ascii="Times New Roman"/>
        </w:rPr>
        <w:t xml:space="preserve"> da se preostali iznos od 12.102,75 kn koji se nalazi na depozitnom računu suda podijeli vjerovnicima. </w:t>
      </w:r>
    </w:p>
    <w:p w:rsidRDefault="00C92FE8" w:rsidP="00001422" w:rsidR="000667DB" w:rsidRPr="00EC121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667DB" w:rsidP="00D160E1" w:rsidR="008F5F84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Člankom </w:t>
      </w:r>
      <w:smartTag w:element="metricconverter" w:uri="urn:schemas-microsoft-com:office:smarttags">
        <w:smartTagPr>
          <w:attr w:val="199. st" w:name="ProductID"/>
        </w:smartTagPr>
        <w:r w:rsidRPr="00EC121C">
          <w:rPr>
            <w:rFonts w:hAnsi="Times New Roman" w:ascii="Times New Roman"/>
          </w:rPr>
          <w:t>199. st</w:t>
        </w:r>
      </w:smartTag>
      <w:r w:rsidRPr="00EC121C">
        <w:rPr>
          <w:rFonts w:hAnsi="Times New Roman" w:ascii="Times New Roman"/>
        </w:rPr>
        <w:t xml:space="preserve">. 1. SZ-a određeno je da će stečajni sudac na prijedlog stečajnog upravitelja, kojega od stečajnih vjerovnika ili po službenoj dužnosti odrediti nastavak postupka radi naknadne diobe, ako se nakon završnog ročišta: 1. stvore uvjeti da se zadržani iznosi podijele stečajnim vjerovnicima; 2. iznosi koji su isplaćeni iz stečajne mase vrate natrag u masu; 3. pronađe imovina koja ulazi u stečajnu masu. </w:t>
      </w:r>
    </w:p>
    <w:p w:rsidRDefault="008F5F84" w:rsidP="00D160E1" w:rsidR="008F5F84">
      <w:pPr>
        <w:ind w:firstLine="720"/>
        <w:jc w:val="both"/>
        <w:rPr>
          <w:rFonts w:hAnsi="Times New Roman" w:ascii="Times New Roman"/>
        </w:rPr>
      </w:pPr>
    </w:p>
    <w:p w:rsidRDefault="008F5F84" w:rsidP="008F5F84" w:rsidR="000667DB" w:rsidRPr="00EC12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289. st. 4. Stečajnog zakona (Narodne novine broj 71/15</w:t>
      </w:r>
      <w:r w:rsidR="00001422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>; u skladu s čl. 441. st. 2. istog Stečajnog zakona odredbe čl. 289. st. 4. – 7. primjenjuje se na postupke koji su u tijeku, osim ako su radnje na koje se odnose započete prije stupanja na snagu toga Zakona), propisano je da je i</w:t>
      </w:r>
      <w:r w:rsidR="000667DB" w:rsidRPr="00EC121C">
        <w:rPr>
          <w:rFonts w:hAnsi="Times New Roman" w:ascii="Times New Roman"/>
        </w:rPr>
        <w:t xml:space="preserve">movina iz stavka 1. stečajna masa </w:t>
      </w:r>
      <w:r w:rsidR="00451F0B">
        <w:rPr>
          <w:rFonts w:hAnsi="Times New Roman" w:ascii="Times New Roman"/>
        </w:rPr>
        <w:t xml:space="preserve">na nju </w:t>
      </w:r>
      <w:r w:rsidR="000667DB" w:rsidRPr="00EC121C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>
        <w:rPr>
          <w:rFonts w:hAnsi="Times New Roman" w:ascii="Times New Roman"/>
        </w:rPr>
        <w:t xml:space="preserve">, osim ako tim Zakonom nije </w:t>
      </w:r>
      <w:r w:rsidR="000667DB" w:rsidRPr="00EC121C">
        <w:rPr>
          <w:rFonts w:hAnsi="Times New Roman" w:ascii="Times New Roman"/>
        </w:rPr>
        <w:t xml:space="preserve">drukčije određeno. </w:t>
      </w:r>
      <w:r w:rsidR="00451F0B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EC121C">
      <w:pPr>
        <w:ind w:firstLine="720"/>
        <w:jc w:val="both"/>
        <w:rPr>
          <w:rFonts w:hAnsi="Times New Roman" w:ascii="Times New Roman"/>
        </w:rPr>
      </w:pPr>
    </w:p>
    <w:p w:rsidRDefault="000667DB" w:rsidP="00D160E1" w:rsidR="00E80B05" w:rsidRPr="00EC121C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Slijedom navedenog, </w:t>
      </w:r>
      <w:r w:rsidR="00001422">
        <w:rPr>
          <w:rFonts w:hAnsi="Times New Roman" w:ascii="Times New Roman"/>
        </w:rPr>
        <w:t xml:space="preserve">obzirom da je stečajni upravitelj predložio da se zadržani iznos podijeli vjerovnicima, </w:t>
      </w:r>
      <w:r w:rsidR="002A61E4">
        <w:rPr>
          <w:rFonts w:hAnsi="Times New Roman" w:ascii="Times New Roman"/>
        </w:rPr>
        <w:t xml:space="preserve">tj. </w:t>
      </w:r>
      <w:r w:rsidR="00E80B05" w:rsidRPr="00EC121C">
        <w:rPr>
          <w:rFonts w:hAnsi="Times New Roman" w:ascii="Times New Roman"/>
        </w:rPr>
        <w:t xml:space="preserve">ostvaren je uvjet iz čl. </w:t>
      </w:r>
      <w:smartTag w:element="metricconverter" w:uri="urn:schemas-microsoft-com:office:smarttags">
        <w:smartTagPr>
          <w:attr w:val="199. st" w:name="ProductID"/>
        </w:smartTagPr>
        <w:r w:rsidR="00E80B05" w:rsidRPr="00EC121C">
          <w:rPr>
            <w:rFonts w:hAnsi="Times New Roman" w:ascii="Times New Roman"/>
          </w:rPr>
          <w:t>199. st</w:t>
        </w:r>
      </w:smartTag>
      <w:r w:rsidR="002A61E4">
        <w:rPr>
          <w:rFonts w:hAnsi="Times New Roman" w:ascii="Times New Roman"/>
        </w:rPr>
        <w:t xml:space="preserve">. 1. toč. </w:t>
      </w:r>
      <w:r w:rsidR="00001422">
        <w:rPr>
          <w:rFonts w:hAnsi="Times New Roman" w:ascii="Times New Roman"/>
        </w:rPr>
        <w:t>1</w:t>
      </w:r>
      <w:r w:rsidR="002A61E4">
        <w:rPr>
          <w:rFonts w:hAnsi="Times New Roman" w:ascii="Times New Roman"/>
        </w:rPr>
        <w:t xml:space="preserve">. SZ-a, pa je riješeno kao pod točkom I. izreke ovog rješenja. </w:t>
      </w:r>
    </w:p>
    <w:p w:rsidRDefault="00E80B05" w:rsidP="00D160E1" w:rsidR="00E80B05" w:rsidRPr="00EC121C">
      <w:pPr>
        <w:ind w:firstLine="720"/>
        <w:jc w:val="both"/>
        <w:rPr>
          <w:rFonts w:hAnsi="Times New Roman" w:ascii="Times New Roman"/>
        </w:rPr>
      </w:pPr>
    </w:p>
    <w:p w:rsidRDefault="00E80B05" w:rsidP="00D160E1" w:rsidR="00E80B05">
      <w:pPr>
        <w:ind w:firstLine="720"/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nastavljenom postupku </w:t>
      </w:r>
      <w:r w:rsidR="002A61E4">
        <w:rPr>
          <w:rFonts w:hAnsi="Times New Roman" w:ascii="Times New Roman"/>
        </w:rPr>
        <w:t>stečajni upravitelj će postupiti sukladno odredbi čl. 201. SZ-a. Odredbom čl. 438. Stečajnog zakona (Narodne novine broj 71/15</w:t>
      </w:r>
      <w:r w:rsidR="00001422">
        <w:rPr>
          <w:rFonts w:hAnsi="Times New Roman" w:ascii="Times New Roman"/>
        </w:rPr>
        <w:t>, 104/17</w:t>
      </w:r>
      <w:r w:rsidR="002A61E4">
        <w:rPr>
          <w:rFonts w:hAnsi="Times New Roman" w:ascii="Times New Roman"/>
        </w:rPr>
        <w:t>; u skladu s čl. 441. st. 2. istog Stečajnog zakona odredbe čl. 438. primjenjuje se na postupke koji su u tijeku)</w:t>
      </w:r>
      <w:r w:rsidR="00D129AA">
        <w:rPr>
          <w:rFonts w:hAnsi="Times New Roman" w:ascii="Times New Roman"/>
        </w:rPr>
        <w:t xml:space="preserve"> propisano je u stavku 1.  koji se podaci upisuju u sudski registar za stečajnu masu: 1. </w:t>
      </w:r>
      <w:r w:rsidR="00D129AA">
        <w:rPr>
          <w:rFonts w:hAnsi="Times New Roman" w:ascii="Times New Roman"/>
        </w:rPr>
        <w:lastRenderedPageBreak/>
        <w:t xml:space="preserve">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</w:p>
    <w:p w:rsidRDefault="00D129AA" w:rsidP="00D160E1" w:rsidR="00D129AA">
      <w:pPr>
        <w:ind w:firstLine="720"/>
        <w:jc w:val="both"/>
        <w:rPr>
          <w:rFonts w:hAnsi="Times New Roman" w:ascii="Times New Roman"/>
        </w:rPr>
      </w:pPr>
    </w:p>
    <w:p w:rsidRDefault="00D129AA" w:rsidP="00D160E1" w:rsidR="002A61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Dakle, temeljem odredbe čl. 289. st. 5. i odredbe čl. 438. st. 1. Stečajnog zakona (Narodne novine broj 71/15</w:t>
      </w:r>
      <w:r w:rsidR="00001422">
        <w:rPr>
          <w:rFonts w:hAnsi="Times New Roman" w:ascii="Times New Roman"/>
        </w:rPr>
        <w:t>, 104/17</w:t>
      </w:r>
      <w:r>
        <w:rPr>
          <w:rFonts w:hAnsi="Times New Roman" w:ascii="Times New Roman"/>
        </w:rPr>
        <w:t xml:space="preserve">), riješeno je kao pod točkama II. do IV. izreke ovog rješenja. </w:t>
      </w:r>
    </w:p>
    <w:p w:rsidRDefault="002A61E4" w:rsidP="00D160E1" w:rsidR="002A61E4" w:rsidRPr="00EC121C">
      <w:pPr>
        <w:ind w:firstLine="720"/>
        <w:jc w:val="both"/>
        <w:rPr>
          <w:rFonts w:hAnsi="Times New Roman" w:ascii="Times New Roman"/>
        </w:rPr>
      </w:pPr>
    </w:p>
    <w:p w:rsidRDefault="002577C3" w:rsidP="00E96E6D" w:rsidR="002577C3" w:rsidRPr="00EC121C">
      <w:pPr>
        <w:jc w:val="both"/>
        <w:rPr>
          <w:rFonts w:hAnsi="Times New Roman" w:ascii="Times New Roman"/>
        </w:rPr>
      </w:pPr>
    </w:p>
    <w:p w:rsidRDefault="002577C3" w:rsidP="002A61E4" w:rsidR="002577C3" w:rsidRPr="00EC121C">
      <w:pPr>
        <w:jc w:val="center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U Karlovcu </w:t>
      </w:r>
      <w:r w:rsidR="00001422">
        <w:rPr>
          <w:rFonts w:hAnsi="Times New Roman" w:ascii="Times New Roman"/>
        </w:rPr>
        <w:t>12. srpnja 2019.</w:t>
      </w:r>
    </w:p>
    <w:p w:rsidRDefault="00AB62F7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ab/>
      </w:r>
      <w:r w:rsidR="00423AE6" w:rsidRPr="00EC121C">
        <w:rPr>
          <w:rFonts w:hAnsi="Times New Roman" w:ascii="Times New Roman"/>
        </w:rPr>
        <w:t xml:space="preserve"> </w:t>
      </w:r>
    </w:p>
    <w:p w:rsidRDefault="00DB2868" w:rsidP="00434774" w:rsidR="00DB2868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EC121C">
        <w:rPr>
          <w:rFonts w:hAnsi="Times New Roman" w:ascii="Times New Roman"/>
        </w:rPr>
        <w:t xml:space="preserve">                       </w:t>
      </w:r>
      <w:r w:rsidR="003B02D7" w:rsidRPr="00EC121C">
        <w:rPr>
          <w:rFonts w:hAnsi="Times New Roman" w:ascii="Times New Roman"/>
        </w:rPr>
        <w:t xml:space="preserve">  </w:t>
      </w:r>
      <w:r w:rsidR="002A61E4">
        <w:rPr>
          <w:rFonts w:hAnsi="Times New Roman" w:ascii="Times New Roman"/>
        </w:rPr>
        <w:t xml:space="preserve">                    </w:t>
      </w:r>
      <w:r w:rsidR="004E5DB3" w:rsidRPr="00EC121C">
        <w:rPr>
          <w:rFonts w:hAnsi="Times New Roman" w:ascii="Times New Roman"/>
        </w:rPr>
        <w:t>Stečajni s</w:t>
      </w:r>
      <w:r w:rsidRPr="00EC121C">
        <w:rPr>
          <w:rFonts w:hAnsi="Times New Roman" w:ascii="Times New Roman"/>
        </w:rPr>
        <w:t>udac:</w:t>
      </w:r>
    </w:p>
    <w:p w:rsidRDefault="00DB2868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>
        <w:rPr>
          <w:rFonts w:hAnsi="Times New Roman" w:ascii="Times New Roman"/>
        </w:rPr>
        <w:t xml:space="preserve">                   </w:t>
      </w:r>
      <w:r w:rsidRPr="00EC121C">
        <w:rPr>
          <w:rFonts w:hAnsi="Times New Roman" w:ascii="Times New Roman"/>
        </w:rPr>
        <w:t xml:space="preserve">  </w:t>
      </w:r>
      <w:r w:rsidR="00421DDE" w:rsidRPr="00EC121C">
        <w:rPr>
          <w:rFonts w:hAnsi="Times New Roman" w:ascii="Times New Roman"/>
        </w:rPr>
        <w:t>Goranka Boljkovac</w:t>
      </w:r>
      <w:r w:rsidR="00652A45" w:rsidRPr="00EC121C">
        <w:rPr>
          <w:rFonts w:hAnsi="Times New Roman" w:ascii="Times New Roman"/>
        </w:rPr>
        <w:t>,v.r.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29621B">
        <w:rPr>
          <w:rFonts w:hAnsi="Times New Roman" w:ascii="Times New Roman"/>
        </w:rPr>
        <w:t xml:space="preserve">     </w:t>
      </w:r>
      <w:r w:rsidRPr="00EC121C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29621B">
        <w:rPr>
          <w:rFonts w:hAnsi="Times New Roman" w:ascii="Times New Roman"/>
        </w:rPr>
        <w:t xml:space="preserve">    </w:t>
      </w:r>
      <w:r w:rsidRPr="00EC121C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>
        <w:rPr>
          <w:rFonts w:hAnsi="Times New Roman" w:ascii="Times New Roman"/>
        </w:rPr>
        <w:tab/>
      </w:r>
      <w:r w:rsidR="00D129AA">
        <w:rPr>
          <w:rFonts w:hAnsi="Times New Roman" w:ascii="Times New Roman"/>
        </w:rPr>
        <w:tab/>
      </w:r>
      <w:r w:rsidR="0029621B">
        <w:rPr>
          <w:rFonts w:hAnsi="Times New Roman" w:ascii="Times New Roman"/>
        </w:rPr>
        <w:t xml:space="preserve">   </w:t>
      </w:r>
      <w:r w:rsidRPr="00EC121C">
        <w:rPr>
          <w:rFonts w:hAnsi="Times New Roman" w:ascii="Times New Roman"/>
        </w:rPr>
        <w:t xml:space="preserve">   </w:t>
      </w:r>
      <w:r w:rsidR="00D129AA">
        <w:rPr>
          <w:rFonts w:hAnsi="Times New Roman" w:ascii="Times New Roman"/>
        </w:rPr>
        <w:t>Renata Klokočki</w:t>
      </w:r>
      <w:r w:rsidR="00D160E1" w:rsidRPr="00EC121C">
        <w:rPr>
          <w:rFonts w:hAnsi="Times New Roman" w:ascii="Times New Roman"/>
        </w:rPr>
        <w:t xml:space="preserve"> </w:t>
      </w:r>
    </w:p>
    <w:p w:rsidRDefault="003E5B5D" w:rsidP="00434774" w:rsidR="003E5B5D" w:rsidRPr="00EC121C">
      <w:pPr>
        <w:jc w:val="both"/>
        <w:rPr>
          <w:rFonts w:hAnsi="Times New Roman" w:ascii="Times New Roman"/>
        </w:rPr>
      </w:pPr>
    </w:p>
    <w:p w:rsidRDefault="00C1564B" w:rsidP="00434774" w:rsidR="003E5B5D" w:rsidRPr="00EC121C">
      <w:pPr>
        <w:jc w:val="both"/>
        <w:rPr>
          <w:rFonts w:hAnsi="Times New Roman" w:ascii="Times New Roman"/>
        </w:rPr>
      </w:pPr>
      <w:r w:rsidRPr="00EC121C">
        <w:rPr>
          <w:rFonts w:hAnsi="Times New Roman" w:ascii="Times New Roman"/>
        </w:rPr>
        <w:t xml:space="preserve"> </w:t>
      </w:r>
    </w:p>
    <w:p w:rsidRDefault="00D129AA" w:rsidP="00D129AA" w:rsidR="002462C0">
      <w:pPr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D129AA" w:rsidP="00D129AA" w:rsidR="00D129AA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</w:t>
      </w:r>
    </w:p>
    <w:p w:rsidRDefault="00D129AA" w:rsidP="00D129AA" w:rsidR="00D129AA">
      <w:pPr>
        <w:rPr>
          <w:rFonts w:hAnsi="Times New Roman" w:ascii="Times New Roman"/>
        </w:rPr>
      </w:pPr>
      <w:r>
        <w:rPr>
          <w:rFonts w:hAnsi="Times New Roman" w:ascii="Times New Roman"/>
        </w:rPr>
        <w:t>(čl. 200. st. 2. SZ-a).</w:t>
      </w:r>
    </w:p>
    <w:p w:rsidRDefault="00001422" w:rsidP="00D129AA" w:rsidR="00001422">
      <w:pPr>
        <w:rPr>
          <w:rFonts w:hAnsi="Times New Roman" w:ascii="Times New Roman"/>
        </w:rPr>
      </w:pPr>
    </w:p>
    <w:p w:rsidRDefault="00001422" w:rsidP="00D129AA" w:rsidR="00001422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</w:t>
      </w:r>
    </w:p>
    <w:p w:rsidRDefault="00001422" w:rsidP="00D129AA" w:rsidR="00001422">
      <w:pPr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Pr="00295599">
        <w:rPr>
          <w:rFonts w:eastAsia="Times New Roman" w:hAnsi="Times New Roman" w:ascii="Times New Roman"/>
        </w:rPr>
        <w:t>Jasn</w:t>
      </w:r>
      <w:r>
        <w:rPr>
          <w:rFonts w:eastAsia="Times New Roman" w:hAnsi="Times New Roman" w:ascii="Times New Roman"/>
        </w:rPr>
        <w:t>a</w:t>
      </w:r>
      <w:r w:rsidRPr="00295599">
        <w:rPr>
          <w:rFonts w:eastAsia="Times New Roman" w:hAnsi="Times New Roman" w:ascii="Times New Roman"/>
        </w:rPr>
        <w:t xml:space="preserve"> Brajdić, Duga Resa, Donje Mrzlo Polje Mrežničko 96</w:t>
      </w:r>
    </w:p>
    <w:p w:rsidRDefault="00DF066C" w:rsidP="00D129AA" w:rsidR="00DF066C">
      <w:pPr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Sudski registar - ovdje</w:t>
      </w:r>
    </w:p>
    <w:p w:rsidRDefault="00DF066C" w:rsidP="00D129AA" w:rsidR="00001422" w:rsidRPr="00EC121C">
      <w:pPr>
        <w:rPr>
          <w:rFonts w:hAnsi="Times New Roman" w:ascii="Times New Roman"/>
        </w:rPr>
      </w:pPr>
      <w:r>
        <w:rPr>
          <w:rFonts w:eastAsia="Times New Roman" w:hAnsi="Times New Roman" w:ascii="Times New Roman"/>
        </w:rPr>
        <w:t>3</w:t>
      </w:r>
      <w:r w:rsidR="00001422">
        <w:rPr>
          <w:rFonts w:eastAsia="Times New Roman" w:hAnsi="Times New Roman" w:ascii="Times New Roman"/>
        </w:rPr>
        <w:t>. Mrežna stranica e-Oglasna ploča suda</w:t>
      </w:r>
    </w:p>
    <w:sectPr w:rsidSect="00001422" w:rsidR="00001422" w:rsidRPr="00EC121C">
      <w:headerReference w:type="even" r:id="rId10"/>
      <w:headerReference w:type="default" r:id="rId11"/>
      <w:pgSz w:h="15840" w:w="12240"/>
      <w:pgMar w:gutter="0" w:footer="708" w:header="708" w:left="1800" w:bottom="241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C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174AE9" w:rsidRPr="00EC121C">
      <w:rPr>
        <w:rFonts w:hAnsi="Times New Roman" w:ascii="Times New Roman"/>
      </w:rPr>
      <w:t>4  St-</w:t>
    </w:r>
    <w:r w:rsidR="00174AE9">
      <w:rPr>
        <w:rFonts w:hAnsi="Times New Roman" w:ascii="Times New Roman"/>
      </w:rPr>
      <w:t>20/2011-152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01422"/>
    <w:rsid w:val="00050CEB"/>
    <w:rsid w:val="000667DB"/>
    <w:rsid w:val="000D35B7"/>
    <w:rsid w:val="001273E7"/>
    <w:rsid w:val="00140ECC"/>
    <w:rsid w:val="00171044"/>
    <w:rsid w:val="00174AE9"/>
    <w:rsid w:val="0019601E"/>
    <w:rsid w:val="00207C03"/>
    <w:rsid w:val="00232D0B"/>
    <w:rsid w:val="002462C0"/>
    <w:rsid w:val="002577C3"/>
    <w:rsid w:val="00263C3D"/>
    <w:rsid w:val="00263D84"/>
    <w:rsid w:val="00276CC5"/>
    <w:rsid w:val="00281A9B"/>
    <w:rsid w:val="00295599"/>
    <w:rsid w:val="0029621B"/>
    <w:rsid w:val="002A0A9C"/>
    <w:rsid w:val="002A4F1E"/>
    <w:rsid w:val="002A61E4"/>
    <w:rsid w:val="002B0804"/>
    <w:rsid w:val="00364601"/>
    <w:rsid w:val="0037170A"/>
    <w:rsid w:val="003A2874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D324D"/>
    <w:rsid w:val="004E5DB3"/>
    <w:rsid w:val="00505783"/>
    <w:rsid w:val="00507DDD"/>
    <w:rsid w:val="00556418"/>
    <w:rsid w:val="00576390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46B0E"/>
    <w:rsid w:val="007F7A9A"/>
    <w:rsid w:val="00861737"/>
    <w:rsid w:val="00877EA5"/>
    <w:rsid w:val="00881DAB"/>
    <w:rsid w:val="008A7161"/>
    <w:rsid w:val="008E0C77"/>
    <w:rsid w:val="008F5F84"/>
    <w:rsid w:val="00962E0B"/>
    <w:rsid w:val="00970265"/>
    <w:rsid w:val="0099714B"/>
    <w:rsid w:val="009C5DC2"/>
    <w:rsid w:val="009E371C"/>
    <w:rsid w:val="009E3BCA"/>
    <w:rsid w:val="00A41C90"/>
    <w:rsid w:val="00A41D04"/>
    <w:rsid w:val="00A8116D"/>
    <w:rsid w:val="00AA1618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60E1"/>
    <w:rsid w:val="00DB240F"/>
    <w:rsid w:val="00DB2868"/>
    <w:rsid w:val="00DF066C"/>
    <w:rsid w:val="00DF48EB"/>
    <w:rsid w:val="00E04BBF"/>
    <w:rsid w:val="00E12E12"/>
    <w:rsid w:val="00E204C0"/>
    <w:rsid w:val="00E40C4B"/>
    <w:rsid w:val="00E80B05"/>
    <w:rsid w:val="00E96E6D"/>
    <w:rsid w:val="00EC121C"/>
    <w:rsid w:val="00F00A3B"/>
    <w:rsid w:val="00F223B0"/>
    <w:rsid w:val="00F24725"/>
    <w:rsid w:val="00F641CB"/>
    <w:rsid w:val="00F91300"/>
    <w:rsid w:val="00FB4959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3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C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63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C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St-20/2011-152</izvorni_sadrzaj>
    <derivirana_varijabla naziv="DomainObject.Oznaka_1">St-20/2011-152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2013.</izvorni_sadrzaj>
    <derivirana_varijabla naziv="DomainObject.Predmet.DatumRjesavanja_1">2. siječnja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St-20/2011</izvorni_sadrzaj>
    <derivirana_varijabla naziv="DomainObject.Predmet.OznakaBroj_1">St-20/2011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>ČUVATI TRAJNO</izvorni_sadrzaj>
    <derivirana_varijabla naziv="DomainObject.Predmet.PrimjedbaSuca_1">ČUVATI TRAJNO</derivirana_varijabla>
  </DomainObject.Predmet.PrimjedbaSuca>
  <DomainObject.Predmet.ProtustrankaFormated>
    <izvorni_sadrzaj>  RIBNIK NEKRETNINE d.d.</izvorni_sadrzaj>
    <derivirana_varijabla naziv="DomainObject.Predmet.ProtustrankaFormated_1">  RIBNIK NEKRETNINE d.d.</derivirana_varijabla>
  </DomainObject.Predmet.ProtustrankaFormated>
  <DomainObject.Predmet.ProtustrankaFormatedOIB>
    <izvorni_sadrzaj>  RIBNIK NEKRETNINE d.d., OIB 26294979897</izvorni_sadrzaj>
    <derivirana_varijabla naziv="DomainObject.Predmet.ProtustrankaFormatedOIB_1">  RIBNIK NEKRETNINE d.d., OIB 26294979897</derivirana_varijabla>
  </DomainObject.Predmet.ProtustrankaFormatedOIB>
  <DomainObject.Predmet.ProtustrankaFormatedWithAdress>
    <izvorni_sadrzaj> RIBNIK NEKRETNINE d.d., Ribnik bb, 47 272 Ribnik</izvorni_sadrzaj>
    <derivirana_varijabla naziv="DomainObject.Predmet.ProtustrankaFormatedWithAdress_1"> RIBNIK NEKRETNINE d.d., Ribnik bb, 47 272 Ribnik</derivirana_varijabla>
  </DomainObject.Predmet.ProtustrankaFormatedWithAdress>
  <DomainObject.Predmet.ProtustrankaFormatedWithAdressOIB>
    <izvorni_sadrzaj> RIBNIK NEKRETNINE d.d., OIB 26294979897, Ribnik bb, 47 272 Ribnik</izvorni_sadrzaj>
    <derivirana_varijabla naziv="DomainObject.Predmet.ProtustrankaFormatedWithAdressOIB_1"> RIBNIK NEKRETNINE d.d., OIB 26294979897, Ribnik bb, 47 272 Ribnik</derivirana_varijabla>
  </DomainObject.Predmet.ProtustrankaFormatedWithAdressOIB>
  <DomainObject.Predmet.ProtustrankaWithAdress>
    <izvorni_sadrzaj>RIBNIK NEKRETNINE d.d. Ribnik bb, 47 272 Ribnik</izvorni_sadrzaj>
    <derivirana_varijabla naziv="DomainObject.Predmet.ProtustrankaWithAdress_1">RIBNIK NEKRETNINE d.d. Ribnik bb, 47 272 Ribnik</derivirana_varijabla>
  </DomainObject.Predmet.ProtustrankaWithAdress>
  <DomainObject.Predmet.ProtustrankaWithAdressOIB>
    <izvorni_sadrzaj>RIBNIK NEKRETNINE d.d., OIB 26294979897, Ribnik bb, 47 272 Ribnik</izvorni_sadrzaj>
    <derivirana_varijabla naziv="DomainObject.Predmet.ProtustrankaWithAdressOIB_1">RIBNIK NEKRETNINE d.d., OIB 26294979897, Ribnik bb, 47 272 Ribnik</derivirana_varijabla>
  </DomainObject.Predmet.ProtustrankaWithAdressOIB>
  <DomainObject.Predmet.ProtustrankaNazivFormated>
    <izvorni_sadrzaj>RIBNIK NEKRETNINE d.d.</izvorni_sadrzaj>
    <derivirana_varijabla naziv="DomainObject.Predmet.ProtustrankaNazivFormated_1">RIBNIK NEKRETNINE d.d.</derivirana_varijabla>
  </DomainObject.Predmet.ProtustrankaNazivFormated>
  <DomainObject.Predmet.ProtustrankaNazivFormatedOIB>
    <izvorni_sadrzaj>RIBNIK NEKRETNINE d.d., OIB 26294979897</izvorni_sadrzaj>
    <derivirana_varijabla naziv="DomainObject.Predmet.ProtustrankaNazivFormatedOIB_1">RIBNIK NEKRETNINE d.d., OIB 26294979897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RIBNIK NEKRETNINE d.d.; OSTALI VJEROVNICI</izvorni_sadrzaj>
    <derivirana_varijabla naziv="DomainObject.Predmet.StrankaFormated_1">  RIBNIK NEKRETNINE d.d.; OSTALI VJEROVNICI</derivirana_varijabla>
  </DomainObject.Predmet.StrankaFormated>
  <DomainObject.Predmet.StrankaFormatedOIB>
    <izvorni_sadrzaj>  RIBNIK NEKRETNINE d.d.; OSTALI VJEROVNICI</izvorni_sadrzaj>
    <derivirana_varijabla naziv="DomainObject.Predmet.StrankaFormatedOIB_1">  RIBNIK NEKRETNINE d.d.; OSTALI VJEROVNICI</derivirana_varijabla>
  </DomainObject.Predmet.StrankaFormatedOIB>
  <DomainObject.Predmet.StrankaFormatedWithAdress>
    <izvorni_sadrzaj> RIBNIK NEKRETNINE d.d., Ribnik bb, 47 272 Ribnik; OSTALI VJEROVNICI</izvorni_sadrzaj>
    <derivirana_varijabla naziv="DomainObject.Predmet.StrankaFormatedWithAdress_1"> RIBNIK NEKRETNINE d.d., Ribnik bb, 47 272 Ribnik; OSTALI VJEROVNICI</derivirana_varijabla>
  </DomainObject.Predmet.StrankaFormatedWithAdress>
  <DomainObject.Predmet.StrankaFormatedWithAdressOIB>
    <izvorni_sadrzaj> RIBNIK NEKRETNINE d.d., Ribnik bb, 47 272 Ribnik; OSTALI VJEROVNICI</izvorni_sadrzaj>
    <derivirana_varijabla naziv="DomainObject.Predmet.StrankaFormatedWithAdressOIB_1"> RIBNIK NEKRETNINE d.d., Ribnik bb, 47 272 Ribnik; OSTALI VJEROVNICI</derivirana_varijabla>
  </DomainObject.Predmet.StrankaFormatedWithAdressOIB>
  <DomainObject.Predmet.StrankaWithAdress>
    <izvorni_sadrzaj>RIBNIK NEKRETNINE d.d. Ribnik bb,47 272 Ribnik,OSTALI VJEROVNICI </izvorni_sadrzaj>
    <derivirana_varijabla naziv="DomainObject.Predmet.StrankaWithAdress_1">RIBNIK NEKRETNINE d.d. Ribnik bb,47 272 Ribnik,OSTALI VJEROVNICI </derivirana_varijabla>
  </DomainObject.Predmet.StrankaWithAdress>
  <DomainObject.Predmet.StrankaWithAdressOIB>
    <izvorni_sadrzaj>RIBNIK NEKRETNINE d.d., Ribnik bb,47 272 Ribnik,OSTALI VJEROVNICI</izvorni_sadrzaj>
    <derivirana_varijabla naziv="DomainObject.Predmet.StrankaWithAdressOIB_1">RIBNIK NEKRETNINE d.d., Ribnik bb,47 272 Ribnik,OSTALI VJEROVNICI</derivirana_varijabla>
  </DomainObject.Predmet.StrankaWithAdressOIB>
  <DomainObject.Predmet.StrankaNazivFormated>
    <izvorni_sadrzaj>RIBNIK NEKRETNINE d.d.,OSTALI VJEROVNICI</izvorni_sadrzaj>
    <derivirana_varijabla naziv="DomainObject.Predmet.StrankaNazivFormated_1">RIBNIK NEKRETNINE d.d.,OSTALI VJEROVNICI</derivirana_varijabla>
  </DomainObject.Predmet.StrankaNazivFormated>
  <DomainObject.Predmet.StrankaNazivFormatedOIB>
    <izvorni_sadrzaj>RIBNIK NEKRETNINE d.d.,OSTALI VJEROVNICI</izvorni_sadrzaj>
    <derivirana_varijabla naziv="DomainObject.Predmet.StrankaNazivFormatedOIB_1">RIBNIK NEKRETNINE d.d.,OSTALI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RIBNIK NEKRETNINE d.d.</item>
      <item>OSTALI VJEROVNICI</item>
    </izvorni_sadrzaj>
    <derivirana_varijabla naziv="DomainObject.Predmet.StrankaListFormated_1">
      <item>RIBNIK NEKRETNINE d.d.</item>
      <item>OSTALI VJEROVNICI</item>
    </derivirana_varijabla>
  </DomainObject.Predmet.StrankaListFormated>
  <DomainObject.Predmet.StrankaListFormatedOIB>
    <izvorni_sadrzaj>
      <item>RIBNIK NEKRETNINE d.d.</item>
      <item>OSTALI VJEROVNICI</item>
    </izvorni_sadrzaj>
    <derivirana_varijabla naziv="DomainObject.Predmet.StrankaListFormatedOIB_1">
      <item>RIBNIK NEKRETNINE d.d.</item>
      <item>OSTALI VJEROVNICI</item>
    </derivirana_varijabla>
  </DomainObject.Predmet.StrankaListFormatedOIB>
  <DomainObject.Predmet.StrankaListFormatedWithAdress>
    <izvorni_sadrzaj>
      <item>RIBNIK NEKRETNINE d.d., Ribnik bb, 47 272 Ribnik</item>
      <item>OSTALI VJEROVNICI</item>
    </izvorni_sadrzaj>
    <derivirana_varijabla naziv="DomainObject.Predmet.StrankaListFormatedWithAdress_1">
      <item>RIBNIK NEKRETNINE d.d., Ribnik bb, 47 272 Ribnik</item>
      <item>OSTALI VJEROVNICI</item>
    </derivirana_varijabla>
  </DomainObject.Predmet.StrankaListFormatedWithAdress>
  <DomainObject.Predmet.StrankaListFormatedWithAdressOIB>
    <izvorni_sadrzaj>
      <item>RIBNIK NEKRETNINE d.d., Ribnik bb, 47 272 Ribnik</item>
      <item>OSTALI VJEROVNICI</item>
    </izvorni_sadrzaj>
    <derivirana_varijabla naziv="DomainObject.Predmet.StrankaListFormatedWithAdressOIB_1">
      <item>RIBNIK NEKRETNINE d.d., Ribnik bb, 47 272 Ribnik</item>
      <item>OSTALI VJEROVNICI</item>
    </derivirana_varijabla>
  </DomainObject.Predmet.StrankaListFormatedWithAdressOIB>
  <DomainObject.Predmet.StrankaListNazivFormated>
    <izvorni_sadrzaj>
      <item>RIBNIK NEKRETNINE d.d.</item>
      <item>OSTALI VJEROVNICI</item>
    </izvorni_sadrzaj>
    <derivirana_varijabla naziv="DomainObject.Predmet.StrankaListNazivFormated_1">
      <item>RIBNIK NEKRETNINE d.d.</item>
      <item>OSTALI VJEROVNICI</item>
    </derivirana_varijabla>
  </DomainObject.Predmet.StrankaListNazivFormated>
  <DomainObject.Predmet.StrankaListNazivFormatedOIB>
    <izvorni_sadrzaj>
      <item>RIBNIK NEKRETNINE d.d.</item>
      <item>OSTALI VJEROVNICI</item>
    </izvorni_sadrzaj>
    <derivirana_varijabla naziv="DomainObject.Predmet.StrankaListNazivFormatedOIB_1">
      <item>RIBNIK NEKRETNINE d.d.</item>
      <item>OSTALI VJEROVNICI</item>
    </derivirana_varijabla>
  </DomainObject.Predmet.StrankaListNazivFormatedOIB>
  <DomainObject.Predmet.ProtuStrankaListFormated>
    <izvorni_sadrzaj>
      <item>RIBNIK NEKRETNINE d.d.</item>
    </izvorni_sadrzaj>
    <derivirana_varijabla naziv="DomainObject.Predmet.ProtuStrankaListFormated_1">
      <item>RIBNIK NEKRETNINE d.d.</item>
    </derivirana_varijabla>
  </DomainObject.Predmet.ProtuStrankaListFormated>
  <DomainObject.Predmet.ProtuStrankaListFormatedOIB>
    <izvorni_sadrzaj>
      <item>RIBNIK NEKRETNINE d.d., OIB 26294979897</item>
    </izvorni_sadrzaj>
    <derivirana_varijabla naziv="DomainObject.Predmet.ProtuStrankaListFormatedOIB_1">
      <item>RIBNIK NEKRETNINE d.d., OIB 26294979897</item>
    </derivirana_varijabla>
  </DomainObject.Predmet.ProtuStrankaListFormatedOIB>
  <DomainObject.Predmet.ProtuStrankaListFormatedWithAdress>
    <izvorni_sadrzaj>
      <item>RIBNIK NEKRETNINE d.d., Ribnik bb, 47 272 Ribnik</item>
    </izvorni_sadrzaj>
    <derivirana_varijabla naziv="DomainObject.Predmet.ProtuStrankaListFormatedWithAdress_1">
      <item>RIBNIK NEKRETNINE d.d., Ribnik bb, 47 272 Ribnik</item>
    </derivirana_varijabla>
  </DomainObject.Predmet.ProtuStrankaListFormatedWithAdress>
  <DomainObject.Predmet.ProtuStrankaListFormatedWithAdressOIB>
    <izvorni_sadrzaj>
      <item>RIBNIK NEKRETNINE d.d., OIB 26294979897, Ribnik bb, 47 272 Ribnik</item>
    </izvorni_sadrzaj>
    <derivirana_varijabla naziv="DomainObject.Predmet.ProtuStrankaListFormatedWithAdressOIB_1">
      <item>RIBNIK NEKRETNINE d.d., OIB 26294979897, Ribnik bb, 47 272 Ribnik</item>
    </derivirana_varijabla>
  </DomainObject.Predmet.ProtuStrankaListFormatedWithAdressOIB>
  <DomainObject.Predmet.ProtuStrankaListNazivFormated>
    <izvorni_sadrzaj>
      <item>RIBNIK NEKRETNINE d.d.</item>
    </izvorni_sadrzaj>
    <derivirana_varijabla naziv="DomainObject.Predmet.ProtuStrankaListNazivFormated_1">
      <item>RIBNIK NEKRETNINE d.d.</item>
    </derivirana_varijabla>
  </DomainObject.Predmet.ProtuStrankaListNazivFormated>
  <DomainObject.Predmet.ProtuStrankaListNazivFormatedOIB>
    <izvorni_sadrzaj>
      <item>RIBNIK NEKRETNINE d.d., OIB 26294979897</item>
    </izvorni_sadrzaj>
    <derivirana_varijabla naziv="DomainObject.Predmet.ProtuStrankaListNazivFormatedOIB_1">
      <item>RIBNIK NEKRETNINE d.d., OIB 26294979897</item>
    </derivirana_varijabla>
  </DomainObject.Predmet.ProtuStrankaListNazivFormatedOIB>
  <DomainObject.Predmet.OstaliListFormated>
    <izvorni_sadrzaj>
      <item>ŽUPANIJSKO DRŽAVNO ODVJETNIŠTVO U KARLOVCU</item>
      <item>JASNA BRAJDIĆ</item>
      <item>Raiffeisenbank Austria d.d.</item>
      <item>Porezna uprava Ozalj</item>
    </izvorni_sadrzaj>
    <derivirana_varijabla naziv="DomainObject.Predmet.OstaliListFormated_1">
      <item>ŽUPANIJSKO DRŽAVNO ODVJETNIŠTVO U KARLOVCU</item>
      <item>JASNA BRAJDIĆ</item>
      <item>Raiffeisenbank Austria d.d.</item>
      <item>Porezna uprava Ozalj</item>
    </derivirana_varijabla>
  </DomainObject.Predmet.OstaliListFormated>
  <DomainObject.Predmet.OstaliListFormatedOIB>
    <izvorni_sadrzaj>
      <item>ŽUPANIJSKO DRŽAVNO ODVJETNIŠTVO U KARLOVCU</item>
      <item>JASNA BRAJDIĆ</item>
      <item>Raiffeisenbank Austria d.d., OIB 53056966535</item>
      <item>Porezna uprava Ozalj</item>
    </izvorni_sadrzaj>
    <derivirana_varijabla naziv="DomainObject.Predmet.OstaliListFormatedOIB_1">
      <item>ŽUPANIJSKO DRŽAVNO ODVJETNIŠTVO U KARLOVCU</item>
      <item>JASNA BRAJDIĆ</item>
      <item>Raiffeisenbank Austria d.d., OIB 53056966535</item>
      <item>Porezna uprava Ozalj</item>
    </derivirana_varijabla>
  </DomainObject.Predmet.OstaliListFormatedOIB>
  <DomainObject.Predmet.OstaliListFormatedWithAdress>
    <izvorni_sadrzaj>
      <item>ŽUPANIJSKO DRŽAVNO ODVJETNIŠTVO U KARLOVCU, Trg hrv. branitelja 1/III, 47 000 Karlovac</item>
      <item>JASNA BRAJDIĆ, Donje Mrzlo Polje 96, 47 250 Duga Resa</item>
      <item>Raiffeisenbank Austria d.d., Petrinjska 59, 10 000 Zagreb</item>
      <item>Porezna uprava Ozalj, 47 280 Ozalj</item>
    </izvorni_sadrzaj>
    <derivirana_varijabla naziv="DomainObject.Predmet.OstaliListFormatedWithAdress_1">
      <item>ŽUPANIJSKO DRŽAVNO ODVJETNIŠTVO U KARLOVCU, Trg hrv. branitelja 1/III, 47 000 Karlovac</item>
      <item>JASNA BRAJDIĆ, Donje Mrzlo Polje 96, 47 250 Duga Resa</item>
      <item>Raiffeisenbank Austria d.d., Petrinjska 59, 10 000 Zagreb</item>
      <item>Porezna uprava Ozalj, 47 280 Ozalj</item>
    </derivirana_varijabla>
  </DomainObject.Predmet.OstaliListFormatedWithAdress>
  <DomainObject.Predmet.OstaliListFormatedWithAdressOIB>
    <izvorni_sadrzaj>
      <item>ŽUPANIJSKO DRŽAVNO ODVJETNIŠTVO U KARLOVCU, Trg hrv. branitelja 1/III, 47 000 Karlovac</item>
      <item>JASNA BRAJDIĆ, Donje Mrzlo Polje 96, 47 250 Duga Resa</item>
      <item>Raiffeisenbank Austria d.d., OIB 53056966535, Petrinjska 59, 10 000 Zagreb</item>
      <item>Porezna uprava Ozalj, 47 280 Ozalj</item>
    </izvorni_sadrzaj>
    <derivirana_varijabla naziv="DomainObject.Predmet.OstaliListFormatedWithAdressOIB_1">
      <item>ŽUPANIJSKO DRŽAVNO ODVJETNIŠTVO U KARLOVCU, Trg hrv. branitelja 1/III, 47 000 Karlovac</item>
      <item>JASNA BRAJDIĆ, Donje Mrzlo Polje 96, 47 250 Duga Resa</item>
      <item>Raiffeisenbank Austria d.d., OIB 53056966535, Petrinjska 59, 10 000 Zagreb</item>
      <item>Porezna uprava Ozalj, 47 280 Ozalj</item>
    </derivirana_varijabla>
  </DomainObject.Predmet.OstaliListFormatedWithAdressOIB>
  <DomainObject.Predmet.OstaliListNazivFormated>
    <izvorni_sadrzaj>
      <item>ŽUPANIJSKO DRŽAVNO ODVJETNIŠTVO U KARLOVCU</item>
      <item>JASNA BRAJDIĆ</item>
      <item>Raiffeisenbank Austria d.d.</item>
      <item>Porezna uprava Ozalj</item>
    </izvorni_sadrzaj>
    <derivirana_varijabla naziv="DomainObject.Predmet.OstaliListNazivFormated_1">
      <item>ŽUPANIJSKO DRŽAVNO ODVJETNIŠTVO U KARLOVCU</item>
      <item>JASNA BRAJDIĆ</item>
      <item>Raiffeisenbank Austria d.d.</item>
      <item>Porezna uprava Ozalj</item>
    </derivirana_varijabla>
  </DomainObject.Predmet.OstaliListNazivFormated>
  <DomainObject.Predmet.OstaliListNazivFormatedOIB>
    <izvorni_sadrzaj>
      <item>ŽUPANIJSKO DRŽAVNO ODVJETNIŠTVO U KARLOVCU</item>
      <item>JASNA BRAJDIĆ</item>
      <item>Raiffeisenbank Austria d.d., OIB 53056966535</item>
      <item>Porezna uprava Ozalj</item>
    </izvorni_sadrzaj>
    <derivirana_varijabla naziv="DomainObject.Predmet.OstaliListNazivFormatedOIB_1">
      <item>ŽUPANIJSKO DRŽAVNO ODVJETNIŠTVO U KARLOVCU</item>
      <item>JASNA BRAJDIĆ</item>
      <item>Raiffeisenbank Austria d.d., OIB 53056966535</item>
      <item>Porezna uprava Ozalj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>St-20/2011-152</izvorni_sadrzaj>
    <derivirana_varijabla naziv="DomainObject.PoslovniBrojDokumenta_1">St-20/2011-152</derivirana_varijabla>
  </DomainObject.PoslovniBrojDokumenta>
  <DomainObject.Predmet.StrankaIDrugi>
    <izvorni_sadrzaj>RIBNIK NEKRETNINE d.d. i dr.</izvorni_sadrzaj>
    <derivirana_varijabla naziv="DomainObject.Predmet.StrankaIDrugi_1">RIBNIK NEKRETNINE d.d. i dr.</derivirana_varijabla>
  </DomainObject.Predmet.StrankaIDrugi>
  <DomainObject.Predmet.ProtustrankaIDrugi>
    <izvorni_sadrzaj>RIBNIK NEKRETNINE d.d.</izvorni_sadrzaj>
    <derivirana_varijabla naziv="DomainObject.Predmet.ProtustrankaIDrugi_1">RIBNIK NEKRETNINE d.d.</derivirana_varijabla>
  </DomainObject.Predmet.ProtustrankaIDrugi>
  <DomainObject.Predmet.StrankaIDrugiAdressOIB>
    <izvorni_sadrzaj>RIBNIK NEKRETNINE d.d., Ribnik bb, 47 272 Ribnik i dr.</izvorni_sadrzaj>
    <derivirana_varijabla naziv="DomainObject.Predmet.StrankaIDrugiAdressOIB_1">RIBNIK NEKRETNINE d.d., Ribnik bb, 47 272 Ribnik i dr.</derivirana_varijabla>
  </DomainObject.Predmet.StrankaIDrugiAdressOIB>
  <DomainObject.Predmet.ProtustrankaIDrugiAdressOIB>
    <izvorni_sadrzaj>RIBNIK NEKRETNINE d.d., OIB 26294979897, Ribnik bb, 47 272 Ribnik</izvorni_sadrzaj>
    <derivirana_varijabla naziv="DomainObject.Predmet.ProtustrankaIDrugiAdressOIB_1">RIBNIK NEKRETNINE d.d., OIB 26294979897, Ribnik bb, 47 272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siječnja 2013.</izvorni_sadrzaj>
    <derivirana_varijabla naziv="DomainObject.Predmet.OdlukaRjesenje.DatumDonosenjaOdluke_1">2. siječnja 2013.</derivirana_varijabla>
  </DomainObject.Predmet.OdlukaRjesenje.DatumDonosenjaOdluke>
  <DomainObject.Predmet.OdlukaRjesenje.DatumPravomocnosti>
    <izvorni_sadrzaj>26. siječnja 2013.</izvorni_sadrzaj>
    <derivirana_varijabla naziv="DomainObject.Predmet.OdlukaRjesenje.DatumPravomocnosti_1">26. siječnja 2013.</derivirana_varijabla>
  </DomainObject.Predmet.OdlukaRjesenje.DatumPravomocnosti>
  <DomainObject.Predmet.OdlukaRjesenje.Oznaka>
    <izvorni_sadrzaj>St-20/2011-137</izvorni_sadrzaj>
    <derivirana_varijabla naziv="DomainObject.Predmet.OdlukaRjesenje.Oznaka_1">St-20/2011-137</derivirana_varijabla>
  </DomainObject.Predmet.OdlukaRjesenje.Oznaka>
  <DomainObject.Predmet.SudioniciListNaziv>
    <izvorni_sadrzaj>
      <item>RIBNIK NEKRETNINE d.d.</item>
      <item>RIBNIK NEKRETNINE d.d.</item>
      <item>ŽUPANIJSKO DRŽAVNO ODVJETNIŠTVO U KARLOVCU</item>
      <item>JASNA BRAJDIĆ</item>
      <item>Raiffeisenbank Austria d.d.</item>
      <item>Porezna uprava Ozalj</item>
      <item>OSTALI VJEROVNICI</item>
    </izvorni_sadrzaj>
    <derivirana_varijabla naziv="DomainObject.Predmet.SudioniciListNaziv_1">
      <item>RIBNIK NEKRETNINE d.d.</item>
      <item>RIBNIK NEKRETNINE d.d.</item>
      <item>ŽUPANIJSKO DRŽAVNO ODVJETNIŠTVO U KARLOVCU</item>
      <item>JASNA BRAJDIĆ</item>
      <item>Raiffeisenbank Austria d.d.</item>
      <item>Porezna uprava Ozalj</item>
      <item>OSTALI VJEROVNICI</item>
    </derivirana_varijabla>
  </DomainObject.Predmet.SudioniciListNaziv>
  <DomainObject.Predmet.SudioniciListAdressOIB>
    <izvorni_sadrzaj>
      <item>RIBNIK NEKRETNINE d.d., Ribnik bb,47 272 Ribnik</item>
      <item>RIBNIK NEKRETNINE d.d., OIB 26294979897, Ribnik bb,47 272 Ribnik</item>
      <item>ŽUPANIJSKO DRŽAVNO ODVJETNIŠTVO U KARLOVCU, Trg hrv. branitelja 1/III,47 000 Karlovac</item>
      <item>JASNA BRAJDIĆ, Donje Mrzlo Polje 96,47 250 Duga Resa</item>
      <item>Raiffeisenbank Austria d.d., OIB 53056966535, Petrinjska 59,10 000 Zagreb</item>
      <item>Porezna uprava Ozalj, 47 280 Ozalj</item>
      <item>OSTALI VJEROVNICI</item>
    </izvorni_sadrzaj>
    <derivirana_varijabla naziv="DomainObject.Predmet.SudioniciListAdressOIB_1">
      <item>RIBNIK NEKRETNINE d.d., Ribnik bb,47 272 Ribnik</item>
      <item>RIBNIK NEKRETNINE d.d., OIB 26294979897, Ribnik bb,47 272 Ribnik</item>
      <item>ŽUPANIJSKO DRŽAVNO ODVJETNIŠTVO U KARLOVCU, Trg hrv. branitelja 1/III,47 000 Karlovac</item>
      <item>JASNA BRAJDIĆ, Donje Mrzlo Polje 96,47 250 Duga Resa</item>
      <item>Raiffeisenbank Austria d.d., OIB 53056966535, Petrinjska 59,10 000 Zagreb</item>
      <item>Porezna uprava Ozalj, 47 280 Ozalj</item>
      <item>OSTALI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26294979897</item>
      <item>, OIB null</item>
      <item>, OIB null</item>
      <item>, OIB 53056966535</item>
      <item>, OIB null</item>
      <item>, OIB null</item>
    </izvorni_sadrzaj>
    <derivirana_varijabla naziv="DomainObject.Predmet.SudioniciListNazivOIB_1">
      <item>, OIB null</item>
      <item>, OIB 26294979897</item>
      <item>, OIB null</item>
      <item>, OIB null</item>
      <item>, OIB 53056966535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2012.</izvorni_sadrzaj>
    <derivirana_varijabla naziv="DomainObject.Predmet.DatumZadnjeOdrzaneSudskeRadnje_1">11. prosinca 2012.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St-20/2011-150</izvorni_sadrzaj>
    <derivirana_varijabla naziv="DomainObject.PredzadnjaOdlukaIzPredmeta.Oznaka_1">St-20/2011-150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4597</properties:Characters>
  <properties:Lines>110</properties:Lines>
  <properties:Paragraphs>34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2019-07-12T11:18:00Z</dcterms:created>
  <dc:creator>mblazic</dc:creator>
  <cp:lastModifiedBy>Renata Klokočki</cp:lastModifiedBy>
  <cp:lastPrinted>2019-07-12T11:36:00Z</cp:lastPrinted>
  <dcterms:modified xmlns:xsi="http://www.w3.org/2001/XMLSchema-instance" xsi:type="dcterms:W3CDTF">2019-07-12T11:37:00Z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St-20/2011-152 / Odluka - Rješenje - nastavak postupka zbog naknadne diobe (RJEŠENJE O NASTAVKU POSTUPKA RADI NAKNADNE DIOBE-RIBNIK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